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AD30B" w14:textId="77777777" w:rsidR="009D1B4F" w:rsidRDefault="009D1B4F" w:rsidP="009D1B4F">
      <w:pPr>
        <w:pStyle w:val="Ttulo4"/>
        <w:numPr>
          <w:ilvl w:val="0"/>
          <w:numId w:val="2"/>
        </w:numPr>
      </w:pPr>
      <w:r>
        <w:t>Objetivos a cumplir dentro del aplicativo informático: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9D1B4F" w14:paraId="42B10A3E" w14:textId="77777777" w:rsidTr="009D1B4F">
        <w:trPr>
          <w:trHeight w:val="456"/>
        </w:trPr>
        <w:tc>
          <w:tcPr>
            <w:tcW w:w="2547" w:type="dxa"/>
            <w:vMerge w:val="restart"/>
          </w:tcPr>
          <w:p w14:paraId="225F4901" w14:textId="77777777" w:rsidR="009D1B4F" w:rsidRDefault="009D1B4F" w:rsidP="002B61FA">
            <w:pPr>
              <w:pStyle w:val="Texto"/>
            </w:pPr>
            <w:r>
              <w:t>Personal de SUSALUD</w:t>
            </w:r>
          </w:p>
        </w:tc>
        <w:tc>
          <w:tcPr>
            <w:tcW w:w="5374" w:type="dxa"/>
          </w:tcPr>
          <w:p w14:paraId="3C807671" w14:textId="77777777" w:rsidR="009D1B4F" w:rsidRDefault="009D1B4F" w:rsidP="002B61FA">
            <w:pPr>
              <w:pStyle w:val="Texto"/>
            </w:pPr>
            <w:r>
              <w:t xml:space="preserve">Difundir la cultura de derechos en salud del ciudadano. </w:t>
            </w:r>
          </w:p>
          <w:p w14:paraId="274CA70B" w14:textId="77777777" w:rsidR="000F2119" w:rsidRDefault="000F2119" w:rsidP="002B61FA">
            <w:pPr>
              <w:pStyle w:val="Texto"/>
            </w:pPr>
            <w:r w:rsidRPr="000F2119">
              <w:rPr>
                <w:color w:val="7030A0"/>
              </w:rPr>
              <w:t>Mencionado en página 66 en “El personal de SUSALUD menciono que un componente educativo er</w:t>
            </w:r>
            <w:r>
              <w:rPr>
                <w:color w:val="7030A0"/>
              </w:rPr>
              <w:t>a</w:t>
            </w:r>
            <w:r w:rsidRPr="000F2119">
              <w:rPr>
                <w:color w:val="7030A0"/>
              </w:rPr>
              <w:t xml:space="preserve"> necesario para poder difundir la cultura de los derechos en salud de los ciudadanos”</w:t>
            </w:r>
          </w:p>
        </w:tc>
      </w:tr>
      <w:tr w:rsidR="009D1B4F" w14:paraId="6DA66BE5" w14:textId="77777777" w:rsidTr="009D1B4F">
        <w:trPr>
          <w:trHeight w:val="561"/>
        </w:trPr>
        <w:tc>
          <w:tcPr>
            <w:tcW w:w="2547" w:type="dxa"/>
            <w:vMerge/>
          </w:tcPr>
          <w:p w14:paraId="1CE2BDAC" w14:textId="77777777" w:rsidR="009D1B4F" w:rsidRDefault="009D1B4F" w:rsidP="002B61FA">
            <w:pPr>
              <w:pStyle w:val="Texto"/>
            </w:pPr>
          </w:p>
        </w:tc>
        <w:tc>
          <w:tcPr>
            <w:tcW w:w="5374" w:type="dxa"/>
          </w:tcPr>
          <w:p w14:paraId="41933E76" w14:textId="77777777" w:rsidR="009D1B4F" w:rsidRDefault="009D1B4F" w:rsidP="002B61FA">
            <w:pPr>
              <w:pStyle w:val="Texto"/>
            </w:pPr>
            <w:r w:rsidRPr="00BA156B">
              <w:t>Desmitificar el reclamo</w:t>
            </w:r>
            <w:r>
              <w:t>.</w:t>
            </w:r>
          </w:p>
          <w:p w14:paraId="48CFF994" w14:textId="77777777" w:rsidR="00B1571A" w:rsidRDefault="00B1571A" w:rsidP="002B61FA">
            <w:pPr>
              <w:pStyle w:val="Texto"/>
            </w:pPr>
            <w:r w:rsidRPr="00B1571A">
              <w:rPr>
                <w:color w:val="7030A0"/>
              </w:rPr>
              <w:t xml:space="preserve">Mencionado en pagina 67 en “Mencionaron </w:t>
            </w:r>
            <w:proofErr w:type="spellStart"/>
            <w:r w:rsidRPr="00B1571A">
              <w:rPr>
                <w:color w:val="7030A0"/>
              </w:rPr>
              <w:t>tambien</w:t>
            </w:r>
            <w:proofErr w:type="spellEnd"/>
            <w:r w:rsidRPr="00B1571A">
              <w:rPr>
                <w:color w:val="7030A0"/>
              </w:rPr>
              <w:t xml:space="preserve"> que se necesita </w:t>
            </w:r>
            <w:proofErr w:type="spellStart"/>
            <w:r w:rsidRPr="00B1571A">
              <w:rPr>
                <w:color w:val="7030A0"/>
              </w:rPr>
              <w:t>desmitifcar</w:t>
            </w:r>
            <w:proofErr w:type="spellEnd"/>
            <w:r w:rsidRPr="00B1571A">
              <w:rPr>
                <w:color w:val="7030A0"/>
              </w:rPr>
              <w:t xml:space="preserve"> el reclamo”</w:t>
            </w:r>
          </w:p>
        </w:tc>
      </w:tr>
      <w:tr w:rsidR="009D1B4F" w14:paraId="2410C549" w14:textId="77777777" w:rsidTr="009D1B4F">
        <w:trPr>
          <w:trHeight w:val="486"/>
        </w:trPr>
        <w:tc>
          <w:tcPr>
            <w:tcW w:w="2547" w:type="dxa"/>
            <w:vMerge/>
          </w:tcPr>
          <w:p w14:paraId="248614D2" w14:textId="77777777" w:rsidR="009D1B4F" w:rsidRDefault="009D1B4F" w:rsidP="002B61FA">
            <w:pPr>
              <w:pStyle w:val="Texto"/>
            </w:pPr>
          </w:p>
        </w:tc>
        <w:tc>
          <w:tcPr>
            <w:tcW w:w="5374" w:type="dxa"/>
          </w:tcPr>
          <w:p w14:paraId="46D99408" w14:textId="77777777" w:rsidR="009D1B4F" w:rsidRDefault="009D1B4F" w:rsidP="002B61FA">
            <w:pPr>
              <w:pStyle w:val="Texto"/>
            </w:pPr>
          </w:p>
        </w:tc>
      </w:tr>
      <w:tr w:rsidR="009D1B4F" w14:paraId="3667984F" w14:textId="77777777" w:rsidTr="009D1B4F">
        <w:trPr>
          <w:trHeight w:val="441"/>
        </w:trPr>
        <w:tc>
          <w:tcPr>
            <w:tcW w:w="2547" w:type="dxa"/>
            <w:vMerge/>
          </w:tcPr>
          <w:p w14:paraId="326D34D9" w14:textId="77777777" w:rsidR="009D1B4F" w:rsidRDefault="009D1B4F" w:rsidP="002B61FA">
            <w:pPr>
              <w:pStyle w:val="Texto"/>
            </w:pPr>
          </w:p>
        </w:tc>
        <w:tc>
          <w:tcPr>
            <w:tcW w:w="5374" w:type="dxa"/>
          </w:tcPr>
          <w:p w14:paraId="22912C92" w14:textId="77777777" w:rsidR="009D1B4F" w:rsidRDefault="009D1B4F" w:rsidP="002B61FA">
            <w:pPr>
              <w:pStyle w:val="Texto"/>
            </w:pPr>
          </w:p>
        </w:tc>
      </w:tr>
      <w:tr w:rsidR="009D1B4F" w14:paraId="19DDE4D7" w14:textId="77777777" w:rsidTr="009D1B4F">
        <w:trPr>
          <w:trHeight w:val="500"/>
        </w:trPr>
        <w:tc>
          <w:tcPr>
            <w:tcW w:w="2547" w:type="dxa"/>
            <w:vMerge/>
          </w:tcPr>
          <w:p w14:paraId="3F4ADC2D" w14:textId="77777777" w:rsidR="009D1B4F" w:rsidRDefault="009D1B4F" w:rsidP="002B61FA">
            <w:pPr>
              <w:pStyle w:val="Texto"/>
            </w:pPr>
          </w:p>
        </w:tc>
        <w:tc>
          <w:tcPr>
            <w:tcW w:w="5374" w:type="dxa"/>
          </w:tcPr>
          <w:p w14:paraId="35ED7D25" w14:textId="77777777" w:rsidR="009D1B4F" w:rsidRDefault="009D1B4F" w:rsidP="002B61FA">
            <w:pPr>
              <w:pStyle w:val="Texto"/>
            </w:pPr>
            <w:r>
              <w:t>Brindar información fácil de entender por los ciudadanos y gestores.</w:t>
            </w:r>
          </w:p>
          <w:p w14:paraId="72E6C343" w14:textId="77777777" w:rsidR="00BE0C56" w:rsidRDefault="00BE0C56" w:rsidP="002B61FA">
            <w:pPr>
              <w:pStyle w:val="Texto"/>
            </w:pPr>
            <w:r w:rsidRPr="00BE0C56">
              <w:rPr>
                <w:color w:val="7030A0"/>
              </w:rPr>
              <w:t xml:space="preserve">Mencionado en la página 64 en “todos los tipos de usuario mencionaron que les gustaría que el aplicativo fuera altamente intuitivo, directo y grafico” </w:t>
            </w:r>
          </w:p>
        </w:tc>
      </w:tr>
      <w:tr w:rsidR="009D1B4F" w14:paraId="2A0F725C" w14:textId="77777777" w:rsidTr="009D1B4F">
        <w:trPr>
          <w:trHeight w:val="517"/>
        </w:trPr>
        <w:tc>
          <w:tcPr>
            <w:tcW w:w="2547" w:type="dxa"/>
            <w:vMerge/>
          </w:tcPr>
          <w:p w14:paraId="70A0DD8D" w14:textId="77777777" w:rsidR="009D1B4F" w:rsidRDefault="009D1B4F" w:rsidP="002B61FA">
            <w:pPr>
              <w:pStyle w:val="Texto"/>
            </w:pPr>
          </w:p>
        </w:tc>
        <w:tc>
          <w:tcPr>
            <w:tcW w:w="5374" w:type="dxa"/>
          </w:tcPr>
          <w:p w14:paraId="66605512" w14:textId="77777777" w:rsidR="009D1B4F" w:rsidRDefault="009D1B4F" w:rsidP="002B61FA">
            <w:pPr>
              <w:pStyle w:val="Texto"/>
            </w:pPr>
            <w:r>
              <w:t>Acortar procesos de resolución de reclamos.</w:t>
            </w:r>
          </w:p>
          <w:p w14:paraId="18AC6E48" w14:textId="77777777" w:rsidR="007053C2" w:rsidRDefault="007053C2" w:rsidP="002B61FA">
            <w:pPr>
              <w:pStyle w:val="Texto"/>
            </w:pPr>
            <w:r w:rsidRPr="007053C2">
              <w:rPr>
                <w:color w:val="7030A0"/>
              </w:rPr>
              <w:t>Mencionado en página 62 en “el personal de SUSALUD y los ciudadanos señalaron que deberían difundirse abiertamente como manejan e interiorizan los reclamos y que se agilice la gestión de ellos”</w:t>
            </w:r>
          </w:p>
        </w:tc>
      </w:tr>
      <w:tr w:rsidR="009D1B4F" w14:paraId="330996AF" w14:textId="77777777" w:rsidTr="009D1B4F">
        <w:trPr>
          <w:trHeight w:val="576"/>
        </w:trPr>
        <w:tc>
          <w:tcPr>
            <w:tcW w:w="2547" w:type="dxa"/>
            <w:vMerge w:val="restart"/>
          </w:tcPr>
          <w:p w14:paraId="2DA301B9" w14:textId="77777777" w:rsidR="009D1B4F" w:rsidRDefault="009D1B4F" w:rsidP="002B61FA">
            <w:pPr>
              <w:pStyle w:val="Texto"/>
            </w:pPr>
            <w:r>
              <w:t>Gestores de IPRESS</w:t>
            </w:r>
          </w:p>
        </w:tc>
        <w:tc>
          <w:tcPr>
            <w:tcW w:w="5374" w:type="dxa"/>
          </w:tcPr>
          <w:p w14:paraId="6185E8ED" w14:textId="77777777" w:rsidR="009D1B4F" w:rsidRDefault="009D1B4F" w:rsidP="002B61FA">
            <w:pPr>
              <w:pStyle w:val="Texto"/>
            </w:pPr>
            <w:r>
              <w:t>Identificar sus fallas dentro de procesos internos.</w:t>
            </w:r>
          </w:p>
          <w:p w14:paraId="6945BA51" w14:textId="77777777" w:rsidR="00BE0C56" w:rsidRDefault="00BE0C56" w:rsidP="002B61FA">
            <w:pPr>
              <w:pStyle w:val="Texto"/>
            </w:pPr>
            <w:r w:rsidRPr="000F2119">
              <w:rPr>
                <w:color w:val="7030A0"/>
              </w:rPr>
              <w:t xml:space="preserve">Mencionado en la </w:t>
            </w:r>
            <w:r w:rsidR="000705E6" w:rsidRPr="000F2119">
              <w:rPr>
                <w:color w:val="7030A0"/>
              </w:rPr>
              <w:t>página</w:t>
            </w:r>
            <w:r w:rsidRPr="000F2119">
              <w:rPr>
                <w:color w:val="7030A0"/>
              </w:rPr>
              <w:t xml:space="preserve"> 65 </w:t>
            </w:r>
            <w:r w:rsidR="000F2119" w:rsidRPr="000F2119">
              <w:rPr>
                <w:color w:val="7030A0"/>
              </w:rPr>
              <w:t>en “… para que los reclamos presentados sean valiosas y permitan encontrar verdaderas fallas en sus procesos”</w:t>
            </w:r>
          </w:p>
        </w:tc>
      </w:tr>
      <w:tr w:rsidR="009D1B4F" w14:paraId="1E79EABF" w14:textId="77777777" w:rsidTr="009D1B4F">
        <w:trPr>
          <w:trHeight w:val="455"/>
        </w:trPr>
        <w:tc>
          <w:tcPr>
            <w:tcW w:w="2547" w:type="dxa"/>
            <w:vMerge/>
          </w:tcPr>
          <w:p w14:paraId="11E68893" w14:textId="77777777" w:rsidR="009D1B4F" w:rsidRDefault="009D1B4F" w:rsidP="002B61FA">
            <w:pPr>
              <w:pStyle w:val="Texto"/>
            </w:pPr>
          </w:p>
        </w:tc>
        <w:tc>
          <w:tcPr>
            <w:tcW w:w="5374" w:type="dxa"/>
          </w:tcPr>
          <w:p w14:paraId="54123070" w14:textId="77777777" w:rsidR="009D1B4F" w:rsidRDefault="009D1B4F" w:rsidP="002B61FA">
            <w:pPr>
              <w:pStyle w:val="Texto"/>
            </w:pPr>
            <w:r>
              <w:t xml:space="preserve">Contar con medios </w:t>
            </w:r>
            <w:r w:rsidR="00B1571A">
              <w:t>para dar seguimiento a reclamos y visualizar procedimiento hecho anteriormente para la resolución de reclamos</w:t>
            </w:r>
          </w:p>
          <w:p w14:paraId="58D92C00" w14:textId="77777777" w:rsidR="000705E6" w:rsidRDefault="000705E6" w:rsidP="002B61FA">
            <w:pPr>
              <w:pStyle w:val="Texto"/>
            </w:pPr>
            <w:r w:rsidRPr="000705E6">
              <w:rPr>
                <w:color w:val="7030A0"/>
              </w:rPr>
              <w:t>Mencionado en página 66 en “que debería poder verse los pasos hechos anteriormente para gestionar los reclamos de una manera uniforme”</w:t>
            </w:r>
          </w:p>
        </w:tc>
      </w:tr>
      <w:tr w:rsidR="009D1B4F" w14:paraId="0E801C2E" w14:textId="77777777" w:rsidTr="009D1B4F">
        <w:trPr>
          <w:trHeight w:val="622"/>
        </w:trPr>
        <w:tc>
          <w:tcPr>
            <w:tcW w:w="2547" w:type="dxa"/>
            <w:vMerge/>
          </w:tcPr>
          <w:p w14:paraId="462F66B2" w14:textId="77777777" w:rsidR="009D1B4F" w:rsidRDefault="009D1B4F" w:rsidP="002B61FA">
            <w:pPr>
              <w:pStyle w:val="Texto"/>
            </w:pPr>
          </w:p>
        </w:tc>
        <w:tc>
          <w:tcPr>
            <w:tcW w:w="5374" w:type="dxa"/>
          </w:tcPr>
          <w:p w14:paraId="2383952E" w14:textId="77777777" w:rsidR="009D1B4F" w:rsidRDefault="009D1B4F" w:rsidP="002B61FA">
            <w:pPr>
              <w:pStyle w:val="Texto"/>
            </w:pPr>
            <w:r>
              <w:t>Obtener de estadísticas y reportes precisos para toma de decisiones.</w:t>
            </w:r>
          </w:p>
          <w:p w14:paraId="09FEC960" w14:textId="77777777" w:rsidR="00BE0C56" w:rsidRDefault="00BE0C56" w:rsidP="002B61FA">
            <w:pPr>
              <w:pStyle w:val="Texto"/>
            </w:pPr>
            <w:r w:rsidRPr="00BE0C56">
              <w:rPr>
                <w:color w:val="7030A0"/>
              </w:rPr>
              <w:t>Mencionado en página 65 en “Dijeron que les gustaría poder visualizar estadísticas de reclamos de las IPRESS”</w:t>
            </w:r>
          </w:p>
        </w:tc>
      </w:tr>
      <w:tr w:rsidR="009D1B4F" w14:paraId="53151A3C" w14:textId="77777777" w:rsidTr="009D1B4F">
        <w:trPr>
          <w:trHeight w:val="502"/>
        </w:trPr>
        <w:tc>
          <w:tcPr>
            <w:tcW w:w="2547" w:type="dxa"/>
            <w:vMerge/>
          </w:tcPr>
          <w:p w14:paraId="63C5BBF1" w14:textId="77777777" w:rsidR="009D1B4F" w:rsidRDefault="009D1B4F" w:rsidP="002B61FA">
            <w:pPr>
              <w:pStyle w:val="Texto"/>
            </w:pPr>
          </w:p>
        </w:tc>
        <w:tc>
          <w:tcPr>
            <w:tcW w:w="5374" w:type="dxa"/>
          </w:tcPr>
          <w:p w14:paraId="33C80556" w14:textId="77777777" w:rsidR="009D1B4F" w:rsidRDefault="009D1B4F" w:rsidP="002B61FA">
            <w:pPr>
              <w:pStyle w:val="Texto"/>
            </w:pPr>
            <w:r>
              <w:t>Obtener recomendaciones de ciudadanos por medio de la participación activa de ellos.</w:t>
            </w:r>
          </w:p>
          <w:p w14:paraId="1B818697" w14:textId="77777777" w:rsidR="000F2119" w:rsidRDefault="000F2119" w:rsidP="002B61FA">
            <w:pPr>
              <w:pStyle w:val="Texto"/>
            </w:pPr>
            <w:r w:rsidRPr="000F2119">
              <w:rPr>
                <w:color w:val="7030A0"/>
              </w:rPr>
              <w:t>Mencionado en página 66 en “Resaltaron la importancia de los gráficos estadísticos y de no colocar solo las cosas negativas sino también recomendaciones o felicitaciones”</w:t>
            </w:r>
          </w:p>
        </w:tc>
      </w:tr>
      <w:tr w:rsidR="009D1B4F" w14:paraId="17F7C7CE" w14:textId="77777777" w:rsidTr="009D1B4F">
        <w:trPr>
          <w:trHeight w:val="515"/>
        </w:trPr>
        <w:tc>
          <w:tcPr>
            <w:tcW w:w="2547" w:type="dxa"/>
            <w:vMerge/>
          </w:tcPr>
          <w:p w14:paraId="6B9C3F4B" w14:textId="77777777" w:rsidR="009D1B4F" w:rsidRDefault="009D1B4F" w:rsidP="002B61FA">
            <w:pPr>
              <w:pStyle w:val="Texto"/>
            </w:pPr>
          </w:p>
        </w:tc>
        <w:tc>
          <w:tcPr>
            <w:tcW w:w="5374" w:type="dxa"/>
          </w:tcPr>
          <w:p w14:paraId="643515BB" w14:textId="77777777" w:rsidR="009D1B4F" w:rsidRDefault="009D1B4F" w:rsidP="002B61FA">
            <w:pPr>
              <w:pStyle w:val="Texto"/>
            </w:pPr>
            <w:r>
              <w:t>Educar a ciudadanos sobre servicios de salud brindados.</w:t>
            </w:r>
          </w:p>
          <w:p w14:paraId="638F9FF1" w14:textId="77777777" w:rsidR="000F2119" w:rsidRDefault="000F2119" w:rsidP="002B61FA">
            <w:pPr>
              <w:pStyle w:val="Texto"/>
            </w:pPr>
            <w:r w:rsidRPr="000F2119">
              <w:rPr>
                <w:color w:val="7030A0"/>
              </w:rPr>
              <w:t>Mencionado en página 65 en “además de una parte educativa en donde se dé a conocer los servicios de salud brindados”</w:t>
            </w:r>
          </w:p>
        </w:tc>
      </w:tr>
      <w:tr w:rsidR="009D1B4F" w14:paraId="766A13D8" w14:textId="77777777" w:rsidTr="009D1B4F">
        <w:trPr>
          <w:trHeight w:val="440"/>
        </w:trPr>
        <w:tc>
          <w:tcPr>
            <w:tcW w:w="2547" w:type="dxa"/>
            <w:vMerge/>
          </w:tcPr>
          <w:p w14:paraId="17B8E8DA" w14:textId="77777777" w:rsidR="009D1B4F" w:rsidRDefault="009D1B4F" w:rsidP="002B61FA">
            <w:pPr>
              <w:pStyle w:val="Texto"/>
            </w:pPr>
          </w:p>
        </w:tc>
        <w:tc>
          <w:tcPr>
            <w:tcW w:w="5374" w:type="dxa"/>
          </w:tcPr>
          <w:p w14:paraId="2BC9C3D2" w14:textId="77777777" w:rsidR="009D1B4F" w:rsidRDefault="009D1B4F" w:rsidP="002B61FA">
            <w:pPr>
              <w:pStyle w:val="Texto"/>
            </w:pPr>
          </w:p>
        </w:tc>
      </w:tr>
      <w:tr w:rsidR="009D1B4F" w14:paraId="524A10A0" w14:textId="77777777" w:rsidTr="009D1B4F">
        <w:trPr>
          <w:trHeight w:val="516"/>
        </w:trPr>
        <w:tc>
          <w:tcPr>
            <w:tcW w:w="2547" w:type="dxa"/>
            <w:vMerge w:val="restart"/>
          </w:tcPr>
          <w:p w14:paraId="5E884D63" w14:textId="77777777" w:rsidR="009D1B4F" w:rsidRDefault="009D1B4F" w:rsidP="002B61FA">
            <w:pPr>
              <w:pStyle w:val="Texto"/>
            </w:pPr>
            <w:r>
              <w:t>Ciudadanos</w:t>
            </w:r>
          </w:p>
        </w:tc>
        <w:tc>
          <w:tcPr>
            <w:tcW w:w="5374" w:type="dxa"/>
          </w:tcPr>
          <w:p w14:paraId="2E0DBBFD" w14:textId="77777777" w:rsidR="009D1B4F" w:rsidRDefault="009D1B4F" w:rsidP="002B61FA">
            <w:pPr>
              <w:pStyle w:val="Texto"/>
            </w:pPr>
            <w:r>
              <w:t>Colocar un reclamo de forma simple y con posibilidad de subir material multimedia.</w:t>
            </w:r>
          </w:p>
          <w:p w14:paraId="5FF19766" w14:textId="77777777" w:rsidR="000705E6" w:rsidRDefault="000705E6" w:rsidP="002B61FA">
            <w:pPr>
              <w:pStyle w:val="Texto"/>
            </w:pPr>
            <w:r w:rsidRPr="000705E6">
              <w:rPr>
                <w:color w:val="7030A0"/>
              </w:rPr>
              <w:t xml:space="preserve">Mencionado en </w:t>
            </w:r>
            <w:r w:rsidR="00B1571A" w:rsidRPr="000705E6">
              <w:rPr>
                <w:color w:val="7030A0"/>
              </w:rPr>
              <w:t>página</w:t>
            </w:r>
            <w:r w:rsidRPr="000705E6">
              <w:rPr>
                <w:color w:val="7030A0"/>
              </w:rPr>
              <w:t xml:space="preserve"> 67 en “Sobre como presentar un reclamos de forma adecuada (…) si es que pudieran adjuntarse material multimedia donde puedan demostrar lo ocurrido”</w:t>
            </w:r>
          </w:p>
        </w:tc>
      </w:tr>
      <w:tr w:rsidR="009D1B4F" w14:paraId="3418EBC7" w14:textId="77777777" w:rsidTr="009D1B4F">
        <w:trPr>
          <w:trHeight w:val="441"/>
        </w:trPr>
        <w:tc>
          <w:tcPr>
            <w:tcW w:w="2547" w:type="dxa"/>
            <w:vMerge/>
          </w:tcPr>
          <w:p w14:paraId="7E6CAB87" w14:textId="77777777" w:rsidR="009D1B4F" w:rsidRDefault="009D1B4F" w:rsidP="002B61FA">
            <w:pPr>
              <w:pStyle w:val="Texto"/>
            </w:pPr>
          </w:p>
        </w:tc>
        <w:tc>
          <w:tcPr>
            <w:tcW w:w="5374" w:type="dxa"/>
          </w:tcPr>
          <w:p w14:paraId="29FD5F58" w14:textId="77777777" w:rsidR="009D1B4F" w:rsidRDefault="009D1B4F" w:rsidP="002B61FA">
            <w:pPr>
              <w:pStyle w:val="Texto"/>
            </w:pPr>
            <w:r>
              <w:t>Saber quién está gestionando la resolución del reclamo.</w:t>
            </w:r>
          </w:p>
          <w:p w14:paraId="783F6BD6" w14:textId="77777777" w:rsidR="000F2119" w:rsidRDefault="000F2119" w:rsidP="002B61FA">
            <w:pPr>
              <w:pStyle w:val="Texto"/>
            </w:pPr>
            <w:r w:rsidRPr="000F2119">
              <w:rPr>
                <w:color w:val="7030A0"/>
              </w:rPr>
              <w:t>Mencionado en página 65 en “Los ciudadanos dijeron que también les gustaría poder ver las respuestas dadas por personas que gestionen los reclamos”</w:t>
            </w:r>
          </w:p>
        </w:tc>
      </w:tr>
      <w:tr w:rsidR="009D1B4F" w14:paraId="3F58361E" w14:textId="77777777" w:rsidTr="009D1B4F">
        <w:trPr>
          <w:trHeight w:val="502"/>
        </w:trPr>
        <w:tc>
          <w:tcPr>
            <w:tcW w:w="2547" w:type="dxa"/>
            <w:vMerge/>
          </w:tcPr>
          <w:p w14:paraId="3B19EEA9" w14:textId="77777777" w:rsidR="009D1B4F" w:rsidRDefault="009D1B4F" w:rsidP="002B61FA">
            <w:pPr>
              <w:pStyle w:val="Texto"/>
            </w:pPr>
          </w:p>
        </w:tc>
        <w:tc>
          <w:tcPr>
            <w:tcW w:w="5374" w:type="dxa"/>
          </w:tcPr>
          <w:p w14:paraId="6CE59A2A" w14:textId="77777777" w:rsidR="009D1B4F" w:rsidRDefault="009D1B4F" w:rsidP="002B61FA">
            <w:pPr>
              <w:pStyle w:val="Texto"/>
            </w:pPr>
          </w:p>
        </w:tc>
      </w:tr>
      <w:tr w:rsidR="009D1B4F" w14:paraId="4B92D413" w14:textId="77777777" w:rsidTr="009D1B4F">
        <w:trPr>
          <w:trHeight w:val="515"/>
        </w:trPr>
        <w:tc>
          <w:tcPr>
            <w:tcW w:w="2547" w:type="dxa"/>
            <w:vMerge/>
          </w:tcPr>
          <w:p w14:paraId="3620F64A" w14:textId="77777777" w:rsidR="009D1B4F" w:rsidRDefault="009D1B4F" w:rsidP="002B61FA">
            <w:pPr>
              <w:pStyle w:val="Texto"/>
            </w:pPr>
          </w:p>
        </w:tc>
        <w:tc>
          <w:tcPr>
            <w:tcW w:w="5374" w:type="dxa"/>
          </w:tcPr>
          <w:p w14:paraId="2995431C" w14:textId="77777777" w:rsidR="009D1B4F" w:rsidRDefault="009D1B4F" w:rsidP="002B61FA">
            <w:pPr>
              <w:pStyle w:val="Texto"/>
            </w:pPr>
            <w:r>
              <w:t xml:space="preserve">Visualizar </w:t>
            </w:r>
            <w:r w:rsidR="007053C2">
              <w:t xml:space="preserve">comentarios </w:t>
            </w:r>
            <w:r>
              <w:t>de otros pacientes</w:t>
            </w:r>
            <w:r w:rsidR="007053C2">
              <w:t xml:space="preserve"> sobre temáticas similares a su reclamo.</w:t>
            </w:r>
          </w:p>
          <w:p w14:paraId="5E3C54EC" w14:textId="77777777" w:rsidR="007053C2" w:rsidRDefault="007053C2" w:rsidP="002B61FA">
            <w:pPr>
              <w:pStyle w:val="Texto"/>
            </w:pPr>
            <w:r w:rsidRPr="007053C2">
              <w:rPr>
                <w:color w:val="7030A0"/>
              </w:rPr>
              <w:t>Mencionado en página 65 en “Les parecía más cómodo que los reclamos se agruparan por tema al cual ellos pudieran irse sumando en lugar de hacerlo personal, de este modo iban a poder revisar temáticas similares.”</w:t>
            </w:r>
          </w:p>
        </w:tc>
      </w:tr>
      <w:tr w:rsidR="009D1B4F" w14:paraId="57EAB05F" w14:textId="77777777" w:rsidTr="009D1B4F">
        <w:trPr>
          <w:trHeight w:val="426"/>
        </w:trPr>
        <w:tc>
          <w:tcPr>
            <w:tcW w:w="2547" w:type="dxa"/>
            <w:vMerge/>
          </w:tcPr>
          <w:p w14:paraId="5ADEBDC9" w14:textId="77777777" w:rsidR="009D1B4F" w:rsidRDefault="009D1B4F" w:rsidP="002B61FA">
            <w:pPr>
              <w:pStyle w:val="Texto"/>
            </w:pPr>
          </w:p>
        </w:tc>
        <w:tc>
          <w:tcPr>
            <w:tcW w:w="5374" w:type="dxa"/>
          </w:tcPr>
          <w:p w14:paraId="2E239C8A" w14:textId="77777777" w:rsidR="009D1B4F" w:rsidRDefault="007053C2" w:rsidP="002B61FA">
            <w:pPr>
              <w:pStyle w:val="Texto"/>
            </w:pPr>
            <w:r>
              <w:t>Mejorar la comunicación con personal de su IPRESS</w:t>
            </w:r>
          </w:p>
          <w:p w14:paraId="27392FC7" w14:textId="77777777" w:rsidR="007053C2" w:rsidRDefault="007053C2" w:rsidP="002B61FA">
            <w:pPr>
              <w:pStyle w:val="Texto"/>
            </w:pPr>
            <w:r w:rsidRPr="007053C2">
              <w:rPr>
                <w:color w:val="7030A0"/>
              </w:rPr>
              <w:t xml:space="preserve">Mencionado en </w:t>
            </w:r>
            <w:proofErr w:type="spellStart"/>
            <w:r w:rsidRPr="007053C2">
              <w:rPr>
                <w:color w:val="7030A0"/>
              </w:rPr>
              <w:t>pag</w:t>
            </w:r>
            <w:proofErr w:type="spellEnd"/>
            <w:r w:rsidRPr="007053C2">
              <w:rPr>
                <w:color w:val="7030A0"/>
              </w:rPr>
              <w:t xml:space="preserve"> 64 en “Todos estuvieron de acuerdo en que esta herramienta serviría mucho para mejorar la comunicación entre pacientes e IPRESS”</w:t>
            </w:r>
          </w:p>
        </w:tc>
      </w:tr>
      <w:tr w:rsidR="009D1B4F" w14:paraId="0A61CF53" w14:textId="77777777" w:rsidTr="009D1B4F">
        <w:trPr>
          <w:trHeight w:val="591"/>
        </w:trPr>
        <w:tc>
          <w:tcPr>
            <w:tcW w:w="2547" w:type="dxa"/>
            <w:vMerge/>
          </w:tcPr>
          <w:p w14:paraId="617D0680" w14:textId="77777777" w:rsidR="009D1B4F" w:rsidRDefault="009D1B4F" w:rsidP="002B61FA">
            <w:pPr>
              <w:pStyle w:val="Texto"/>
            </w:pPr>
          </w:p>
        </w:tc>
        <w:tc>
          <w:tcPr>
            <w:tcW w:w="5374" w:type="dxa"/>
          </w:tcPr>
          <w:p w14:paraId="146F3C1D" w14:textId="77777777" w:rsidR="009D1B4F" w:rsidRDefault="009D1B4F" w:rsidP="002B61FA">
            <w:pPr>
              <w:pStyle w:val="Texto"/>
            </w:pPr>
          </w:p>
        </w:tc>
      </w:tr>
      <w:tr w:rsidR="009D1B4F" w14:paraId="411D4758" w14:textId="77777777" w:rsidTr="009D1B4F">
        <w:trPr>
          <w:trHeight w:val="424"/>
        </w:trPr>
        <w:tc>
          <w:tcPr>
            <w:tcW w:w="2547" w:type="dxa"/>
            <w:vMerge/>
          </w:tcPr>
          <w:p w14:paraId="655B4BC3" w14:textId="77777777" w:rsidR="009D1B4F" w:rsidRDefault="009D1B4F" w:rsidP="002B61FA">
            <w:pPr>
              <w:pStyle w:val="Texto"/>
            </w:pPr>
          </w:p>
        </w:tc>
        <w:tc>
          <w:tcPr>
            <w:tcW w:w="5374" w:type="dxa"/>
          </w:tcPr>
          <w:p w14:paraId="7A7662E9" w14:textId="77777777" w:rsidR="009D1B4F" w:rsidRDefault="009D1B4F" w:rsidP="002B61FA">
            <w:pPr>
              <w:pStyle w:val="Texto"/>
            </w:pPr>
            <w:r>
              <w:t>Hacer saber a la IPRESS sus fallas en atención.</w:t>
            </w:r>
          </w:p>
          <w:p w14:paraId="2ABD7424" w14:textId="77777777" w:rsidR="000705E6" w:rsidRDefault="003B78E2" w:rsidP="000705E6">
            <w:pPr>
              <w:pStyle w:val="Texto"/>
            </w:pPr>
            <w:r w:rsidRPr="006F5F54">
              <w:rPr>
                <w:color w:val="7030A0"/>
              </w:rPr>
              <w:t xml:space="preserve">Mencionado en </w:t>
            </w:r>
            <w:proofErr w:type="spellStart"/>
            <w:r w:rsidRPr="006F5F54">
              <w:rPr>
                <w:color w:val="7030A0"/>
              </w:rPr>
              <w:t>pag</w:t>
            </w:r>
            <w:proofErr w:type="spellEnd"/>
            <w:r w:rsidRPr="006F5F54">
              <w:rPr>
                <w:color w:val="7030A0"/>
              </w:rPr>
              <w:t>. 49 como “Adicionalmente, los ciudadanos destacaron que los reclamos deberían ser vistos como un reflejo del servicio que se está brindando”</w:t>
            </w:r>
          </w:p>
        </w:tc>
      </w:tr>
    </w:tbl>
    <w:p w14:paraId="1B46D2A3" w14:textId="77777777" w:rsidR="009D1B4F" w:rsidRPr="0051206E" w:rsidRDefault="009D1B4F" w:rsidP="009D1B4F">
      <w:pPr>
        <w:pStyle w:val="Texto"/>
        <w:jc w:val="center"/>
        <w:rPr>
          <w:sz w:val="22"/>
        </w:rPr>
      </w:pPr>
      <w:r w:rsidRPr="00F305B6">
        <w:rPr>
          <w:sz w:val="22"/>
        </w:rPr>
        <w:t xml:space="preserve">Tabla Nº </w:t>
      </w:r>
      <w:r>
        <w:rPr>
          <w:sz w:val="22"/>
        </w:rPr>
        <w:t>2</w:t>
      </w:r>
      <w:r w:rsidRPr="0051206E">
        <w:rPr>
          <w:sz w:val="22"/>
        </w:rPr>
        <w:t xml:space="preserve">. Tabla de hallazgos </w:t>
      </w:r>
      <w:r>
        <w:rPr>
          <w:sz w:val="22"/>
        </w:rPr>
        <w:t>objetivos</w:t>
      </w:r>
      <w:r w:rsidRPr="005C0CEB">
        <w:rPr>
          <w:sz w:val="22"/>
        </w:rPr>
        <w:t xml:space="preserve"> encontrad</w:t>
      </w:r>
      <w:r>
        <w:rPr>
          <w:sz w:val="22"/>
        </w:rPr>
        <w:t>o</w:t>
      </w:r>
      <w:r w:rsidRPr="0051206E">
        <w:rPr>
          <w:sz w:val="22"/>
        </w:rPr>
        <w:t>s por tipo de usuario.</w:t>
      </w:r>
    </w:p>
    <w:p w14:paraId="070B7EA0" w14:textId="77777777" w:rsidR="009D1B4F" w:rsidRDefault="009D1B4F" w:rsidP="009D1B4F">
      <w:pPr>
        <w:pStyle w:val="Ttulo4"/>
      </w:pPr>
      <w:r>
        <w:t>Desafíos y Limitaciones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9D1B4F" w14:paraId="0DEEEEFF" w14:textId="77777777" w:rsidTr="003064F4">
        <w:trPr>
          <w:trHeight w:val="531"/>
        </w:trPr>
        <w:tc>
          <w:tcPr>
            <w:tcW w:w="2547" w:type="dxa"/>
            <w:vMerge w:val="restart"/>
          </w:tcPr>
          <w:p w14:paraId="5F057792" w14:textId="77777777" w:rsidR="009D1B4F" w:rsidRDefault="009D1B4F" w:rsidP="002B61FA">
            <w:pPr>
              <w:pStyle w:val="Texto"/>
            </w:pPr>
            <w:r>
              <w:t>Personal de SUSALUD</w:t>
            </w:r>
          </w:p>
        </w:tc>
        <w:tc>
          <w:tcPr>
            <w:tcW w:w="5374" w:type="dxa"/>
          </w:tcPr>
          <w:p w14:paraId="1816D4EC" w14:textId="77777777" w:rsidR="009D1B4F" w:rsidRDefault="009D1B4F" w:rsidP="002B61FA">
            <w:pPr>
              <w:pStyle w:val="Texto"/>
            </w:pPr>
            <w:r>
              <w:t>Poblaciones lejanas con poca o nula conectividad.</w:t>
            </w:r>
          </w:p>
          <w:p w14:paraId="6FC905C3" w14:textId="1AC6EE0C" w:rsidR="003C30BF" w:rsidRDefault="003C30BF" w:rsidP="002B61FA">
            <w:pPr>
              <w:pStyle w:val="Texto"/>
            </w:pPr>
            <w:r w:rsidRPr="003C30BF">
              <w:rPr>
                <w:color w:val="7030A0"/>
              </w:rPr>
              <w:t>Mencionado en página 68 en “</w:t>
            </w:r>
            <w:r w:rsidRPr="003C30BF">
              <w:rPr>
                <w:color w:val="7030A0"/>
              </w:rPr>
              <w:t>Mencionaron que un formato en papel es todavía necesario, ya que existen poblaciones con limitada o nula conectividad</w:t>
            </w:r>
            <w:r w:rsidRPr="003C30BF">
              <w:rPr>
                <w:color w:val="7030A0"/>
              </w:rPr>
              <w:t>”</w:t>
            </w:r>
          </w:p>
        </w:tc>
      </w:tr>
      <w:tr w:rsidR="009D1B4F" w14:paraId="5CB1C065" w14:textId="77777777" w:rsidTr="003064F4">
        <w:trPr>
          <w:trHeight w:val="486"/>
        </w:trPr>
        <w:tc>
          <w:tcPr>
            <w:tcW w:w="2547" w:type="dxa"/>
            <w:vMerge/>
          </w:tcPr>
          <w:p w14:paraId="22536882" w14:textId="77777777" w:rsidR="009D1B4F" w:rsidRDefault="009D1B4F" w:rsidP="002B61FA">
            <w:pPr>
              <w:pStyle w:val="Texto"/>
            </w:pPr>
          </w:p>
        </w:tc>
        <w:tc>
          <w:tcPr>
            <w:tcW w:w="5374" w:type="dxa"/>
          </w:tcPr>
          <w:p w14:paraId="42536B49" w14:textId="77777777" w:rsidR="009D1B4F" w:rsidRDefault="009D1B4F" w:rsidP="002B61FA">
            <w:pPr>
              <w:pStyle w:val="Texto"/>
            </w:pPr>
            <w:r>
              <w:t>Mala gestión de recursos económicos por parte de IPRESS.</w:t>
            </w:r>
          </w:p>
          <w:p w14:paraId="74DCFBB8" w14:textId="448DDED7" w:rsidR="00500A3F" w:rsidRDefault="00500A3F" w:rsidP="002B61FA">
            <w:pPr>
              <w:pStyle w:val="Texto"/>
            </w:pPr>
            <w:r w:rsidRPr="00500A3F">
              <w:rPr>
                <w:color w:val="7030A0"/>
              </w:rPr>
              <w:t>Mencionado en página 57 en “Esto conlleva a que exista una mala gestión de recursos económicos”</w:t>
            </w:r>
          </w:p>
        </w:tc>
      </w:tr>
      <w:tr w:rsidR="009D1B4F" w14:paraId="3BB27AED" w14:textId="77777777" w:rsidTr="003064F4">
        <w:trPr>
          <w:trHeight w:val="576"/>
        </w:trPr>
        <w:tc>
          <w:tcPr>
            <w:tcW w:w="2547" w:type="dxa"/>
            <w:vMerge/>
          </w:tcPr>
          <w:p w14:paraId="2B805C95" w14:textId="77777777" w:rsidR="009D1B4F" w:rsidRDefault="009D1B4F" w:rsidP="002B61FA">
            <w:pPr>
              <w:pStyle w:val="Texto"/>
            </w:pPr>
          </w:p>
        </w:tc>
        <w:tc>
          <w:tcPr>
            <w:tcW w:w="5374" w:type="dxa"/>
          </w:tcPr>
          <w:p w14:paraId="0628A1A9" w14:textId="77777777" w:rsidR="009D1B4F" w:rsidRDefault="009D1B4F" w:rsidP="002B61FA">
            <w:pPr>
              <w:pStyle w:val="Texto"/>
            </w:pPr>
            <w:r>
              <w:t>No hay procedimientos claros sobre cómo reaccionar para resolver reclamos.</w:t>
            </w:r>
          </w:p>
          <w:p w14:paraId="766C818A" w14:textId="5E1AB9B6" w:rsidR="003064F4" w:rsidRDefault="003064F4" w:rsidP="002B61FA">
            <w:pPr>
              <w:pStyle w:val="Texto"/>
            </w:pPr>
            <w:r w:rsidRPr="003064F4">
              <w:rPr>
                <w:color w:val="7030A0"/>
              </w:rPr>
              <w:t xml:space="preserve">Mencionado en </w:t>
            </w:r>
            <w:r w:rsidR="00500A3F" w:rsidRPr="003064F4">
              <w:rPr>
                <w:color w:val="7030A0"/>
              </w:rPr>
              <w:t>página</w:t>
            </w:r>
            <w:r w:rsidRPr="003064F4">
              <w:rPr>
                <w:color w:val="7030A0"/>
              </w:rPr>
              <w:t xml:space="preserve"> 57 en “el personal de SUSALUD se refirió a que no existe un consenso </w:t>
            </w:r>
            <w:r w:rsidRPr="003064F4">
              <w:rPr>
                <w:color w:val="7030A0"/>
              </w:rPr>
              <w:lastRenderedPageBreak/>
              <w:t>sobre qué información es necesaria para el manejo de reclamos”</w:t>
            </w:r>
          </w:p>
        </w:tc>
      </w:tr>
      <w:tr w:rsidR="009D1B4F" w14:paraId="0B1E87E1" w14:textId="77777777" w:rsidTr="003064F4">
        <w:trPr>
          <w:trHeight w:val="515"/>
        </w:trPr>
        <w:tc>
          <w:tcPr>
            <w:tcW w:w="2547" w:type="dxa"/>
            <w:vMerge/>
          </w:tcPr>
          <w:p w14:paraId="4922B03C" w14:textId="77777777" w:rsidR="009D1B4F" w:rsidRDefault="009D1B4F" w:rsidP="002B61FA">
            <w:pPr>
              <w:pStyle w:val="Texto"/>
            </w:pPr>
          </w:p>
        </w:tc>
        <w:tc>
          <w:tcPr>
            <w:tcW w:w="5374" w:type="dxa"/>
          </w:tcPr>
          <w:p w14:paraId="3EB38AD0" w14:textId="77777777" w:rsidR="009D1B4F" w:rsidRDefault="009D1B4F" w:rsidP="002B61FA">
            <w:pPr>
              <w:pStyle w:val="Texto"/>
            </w:pPr>
            <w:r>
              <w:t>Reclamos son vistos como trabas u ofensas hacia el personal prestador de salud.</w:t>
            </w:r>
          </w:p>
          <w:p w14:paraId="52CFDB57" w14:textId="1DED66BD" w:rsidR="00500A3F" w:rsidRDefault="00500A3F" w:rsidP="002B61FA">
            <w:pPr>
              <w:pStyle w:val="Texto"/>
            </w:pPr>
            <w:r w:rsidRPr="00500A3F">
              <w:rPr>
                <w:color w:val="7030A0"/>
              </w:rPr>
              <w:t>Mencionado en página</w:t>
            </w:r>
            <w:r w:rsidR="00DA7D86">
              <w:rPr>
                <w:color w:val="7030A0"/>
              </w:rPr>
              <w:t xml:space="preserve"> 59</w:t>
            </w:r>
            <w:r w:rsidRPr="00A30F89">
              <w:rPr>
                <w:color w:val="7030A0"/>
              </w:rPr>
              <w:t xml:space="preserve"> en “</w:t>
            </w:r>
            <w:r w:rsidR="00DA7D86" w:rsidRPr="00A30F89">
              <w:rPr>
                <w:color w:val="7030A0"/>
              </w:rPr>
              <w:t>tanto el personal de SUSALUD como los ciudadanos dijeron que los reclamos tienen actualmente un rol negativo, ya que lo ven como una traba, ofensa o algo fastidioso a lo que sus autoridades no le toman importancia.</w:t>
            </w:r>
            <w:r w:rsidRPr="00A30F89">
              <w:rPr>
                <w:color w:val="7030A0"/>
              </w:rPr>
              <w:t>”</w:t>
            </w:r>
          </w:p>
        </w:tc>
      </w:tr>
      <w:tr w:rsidR="009D1B4F" w14:paraId="326621D2" w14:textId="77777777" w:rsidTr="003064F4">
        <w:trPr>
          <w:trHeight w:val="576"/>
        </w:trPr>
        <w:tc>
          <w:tcPr>
            <w:tcW w:w="2547" w:type="dxa"/>
            <w:vMerge w:val="restart"/>
          </w:tcPr>
          <w:p w14:paraId="2D4F6C1A" w14:textId="77777777" w:rsidR="009D1B4F" w:rsidRDefault="009D1B4F" w:rsidP="002B61FA">
            <w:pPr>
              <w:pStyle w:val="Texto"/>
            </w:pPr>
            <w:r>
              <w:t>Gestores de IPRESS</w:t>
            </w:r>
          </w:p>
        </w:tc>
        <w:tc>
          <w:tcPr>
            <w:tcW w:w="5374" w:type="dxa"/>
          </w:tcPr>
          <w:p w14:paraId="5D907ADE" w14:textId="77777777" w:rsidR="009D1B4F" w:rsidRDefault="009D1B4F" w:rsidP="002B61FA">
            <w:pPr>
              <w:pStyle w:val="Texto"/>
            </w:pPr>
            <w:r>
              <w:t>Reclamos son vistos de manera negativa</w:t>
            </w:r>
            <w:r w:rsidR="00A749CB">
              <w:t xml:space="preserve"> por parte del personal prestador de salud</w:t>
            </w:r>
            <w:r>
              <w:t>.</w:t>
            </w:r>
          </w:p>
          <w:p w14:paraId="5AF2DF1C" w14:textId="538D16EA" w:rsidR="00A749CB" w:rsidRDefault="00A749CB" w:rsidP="002B61FA">
            <w:pPr>
              <w:pStyle w:val="Texto"/>
            </w:pPr>
            <w:r w:rsidRPr="00A749CB">
              <w:rPr>
                <w:color w:val="7030A0"/>
              </w:rPr>
              <w:t>Mencionado en página 59 en “</w:t>
            </w:r>
            <w:r w:rsidRPr="00A749CB">
              <w:rPr>
                <w:color w:val="7030A0"/>
              </w:rPr>
              <w:t>los gestores de las IPRESS señalaron que como el personal prestador de salud no puede presentar reclamos hace que ellos se sientan no considerados</w:t>
            </w:r>
            <w:r w:rsidRPr="00A749CB">
              <w:rPr>
                <w:color w:val="7030A0"/>
              </w:rPr>
              <w:t>”</w:t>
            </w:r>
          </w:p>
        </w:tc>
      </w:tr>
      <w:tr w:rsidR="009D1B4F" w14:paraId="4D31818D" w14:textId="77777777" w:rsidTr="003064F4">
        <w:trPr>
          <w:trHeight w:val="441"/>
        </w:trPr>
        <w:tc>
          <w:tcPr>
            <w:tcW w:w="2547" w:type="dxa"/>
            <w:vMerge/>
          </w:tcPr>
          <w:p w14:paraId="132C374E" w14:textId="77777777" w:rsidR="009D1B4F" w:rsidRDefault="009D1B4F" w:rsidP="002B61FA">
            <w:pPr>
              <w:pStyle w:val="Texto"/>
            </w:pPr>
          </w:p>
        </w:tc>
        <w:tc>
          <w:tcPr>
            <w:tcW w:w="5374" w:type="dxa"/>
          </w:tcPr>
          <w:p w14:paraId="11AAC5F6" w14:textId="77777777" w:rsidR="009D1B4F" w:rsidRDefault="009D1B4F" w:rsidP="002B61FA">
            <w:pPr>
              <w:pStyle w:val="Texto"/>
            </w:pPr>
            <w:r>
              <w:t>Falta de comunicación con SUSALUD.</w:t>
            </w:r>
          </w:p>
          <w:p w14:paraId="22525FCA" w14:textId="67B88598" w:rsidR="00500A3F" w:rsidRDefault="00500A3F" w:rsidP="002B61FA">
            <w:pPr>
              <w:pStyle w:val="Texto"/>
            </w:pPr>
            <w:r w:rsidRPr="00500A3F">
              <w:rPr>
                <w:color w:val="7030A0"/>
              </w:rPr>
              <w:t xml:space="preserve">Mencionado en página </w:t>
            </w:r>
            <w:r w:rsidR="00DA7D86">
              <w:rPr>
                <w:color w:val="7030A0"/>
              </w:rPr>
              <w:t>58</w:t>
            </w:r>
            <w:r w:rsidRPr="00500A3F">
              <w:rPr>
                <w:color w:val="7030A0"/>
              </w:rPr>
              <w:t xml:space="preserve"> en “</w:t>
            </w:r>
            <w:r w:rsidR="00DA7D86" w:rsidRPr="00A749CB">
              <w:rPr>
                <w:color w:val="7030A0"/>
              </w:rPr>
              <w:t xml:space="preserve">También señalaron que por problemas de comunicación con SUSALUD, ellos les entregan de forma tardía los reportes de reclamos </w:t>
            </w:r>
            <w:r w:rsidR="00DA7D86" w:rsidRPr="00A749CB">
              <w:rPr>
                <w:color w:val="7030A0"/>
              </w:rPr>
              <w:lastRenderedPageBreak/>
              <w:t>recibidos por lo que ellos se ven obligados a encontrar una solución a un hecho que ocurrió tiempo atrás.</w:t>
            </w:r>
            <w:r w:rsidRPr="00A749CB">
              <w:rPr>
                <w:color w:val="7030A0"/>
              </w:rPr>
              <w:t>”</w:t>
            </w:r>
          </w:p>
        </w:tc>
      </w:tr>
      <w:tr w:rsidR="009D1B4F" w14:paraId="61E45661" w14:textId="77777777" w:rsidTr="003064F4">
        <w:trPr>
          <w:trHeight w:val="471"/>
        </w:trPr>
        <w:tc>
          <w:tcPr>
            <w:tcW w:w="2547" w:type="dxa"/>
            <w:vMerge/>
          </w:tcPr>
          <w:p w14:paraId="7F43EEC3" w14:textId="77777777" w:rsidR="009D1B4F" w:rsidRDefault="009D1B4F" w:rsidP="002B61FA">
            <w:pPr>
              <w:pStyle w:val="Texto"/>
            </w:pPr>
          </w:p>
        </w:tc>
        <w:tc>
          <w:tcPr>
            <w:tcW w:w="5374" w:type="dxa"/>
          </w:tcPr>
          <w:p w14:paraId="6C579E02" w14:textId="77777777" w:rsidR="009D1B4F" w:rsidRDefault="00025D24" w:rsidP="002B61FA">
            <w:pPr>
              <w:pStyle w:val="Texto"/>
            </w:pPr>
            <w:r>
              <w:t>Personas no proclives al uso de tecnología.</w:t>
            </w:r>
          </w:p>
          <w:p w14:paraId="6C2BA84C" w14:textId="36AC548F" w:rsidR="00025D24" w:rsidRDefault="00025D24" w:rsidP="002B61FA">
            <w:pPr>
              <w:pStyle w:val="Texto"/>
            </w:pPr>
            <w:r w:rsidRPr="00025D24">
              <w:rPr>
                <w:color w:val="7030A0"/>
              </w:rPr>
              <w:t xml:space="preserve">Mencionado en </w:t>
            </w:r>
            <w:proofErr w:type="spellStart"/>
            <w:r w:rsidRPr="00025D24">
              <w:rPr>
                <w:color w:val="7030A0"/>
              </w:rPr>
              <w:t>pagina</w:t>
            </w:r>
            <w:proofErr w:type="spellEnd"/>
            <w:r w:rsidRPr="00025D24">
              <w:rPr>
                <w:color w:val="7030A0"/>
              </w:rPr>
              <w:t xml:space="preserve"> 65 en “</w:t>
            </w:r>
            <w:r w:rsidRPr="00025D24">
              <w:rPr>
                <w:color w:val="7030A0"/>
              </w:rPr>
              <w:t>Los gestores de las IPRESS, a todo lo mencionado añadieron que les parece importante contar un formulario físico que permita acercarse a personas que no son digitales</w:t>
            </w:r>
            <w:r w:rsidRPr="00025D24">
              <w:rPr>
                <w:color w:val="7030A0"/>
              </w:rPr>
              <w:t>”</w:t>
            </w:r>
          </w:p>
        </w:tc>
      </w:tr>
      <w:tr w:rsidR="009D1B4F" w14:paraId="0F52A691" w14:textId="77777777" w:rsidTr="003064F4">
        <w:trPr>
          <w:trHeight w:val="561"/>
        </w:trPr>
        <w:tc>
          <w:tcPr>
            <w:tcW w:w="2547" w:type="dxa"/>
            <w:vMerge/>
          </w:tcPr>
          <w:p w14:paraId="0FD2C14D" w14:textId="77777777" w:rsidR="009D1B4F" w:rsidRDefault="009D1B4F" w:rsidP="002B61FA">
            <w:pPr>
              <w:pStyle w:val="Texto"/>
            </w:pPr>
          </w:p>
        </w:tc>
        <w:tc>
          <w:tcPr>
            <w:tcW w:w="5374" w:type="dxa"/>
          </w:tcPr>
          <w:p w14:paraId="378B5FC1" w14:textId="6C0341DF" w:rsidR="009D1B4F" w:rsidRDefault="009D1B4F" w:rsidP="002B61FA">
            <w:pPr>
              <w:pStyle w:val="Texto"/>
            </w:pPr>
            <w:r>
              <w:t>Procesos largos para resolución de reclamos</w:t>
            </w:r>
            <w:r w:rsidR="00E1605F">
              <w:t xml:space="preserve"> y con excesiva</w:t>
            </w:r>
            <w:bookmarkStart w:id="0" w:name="_GoBack"/>
            <w:bookmarkEnd w:id="0"/>
            <w:r w:rsidR="00025D24">
              <w:t xml:space="preserve"> delegación</w:t>
            </w:r>
            <w:r>
              <w:t>.</w:t>
            </w:r>
          </w:p>
          <w:p w14:paraId="234E5654" w14:textId="5FC473D9" w:rsidR="008C6F7A" w:rsidRDefault="008C6F7A" w:rsidP="002B61FA">
            <w:pPr>
              <w:pStyle w:val="Texto"/>
            </w:pPr>
            <w:r w:rsidRPr="008C6F7A">
              <w:rPr>
                <w:color w:val="7030A0"/>
              </w:rPr>
              <w:t>Mencionado en página 61 en “</w:t>
            </w:r>
            <w:r w:rsidRPr="008C6F7A">
              <w:rPr>
                <w:color w:val="7030A0"/>
              </w:rPr>
              <w:t>Señalaron también que existen procesos muy extensos ya que hay mucha delegación para la resolución de reclamos y que es por ello que toma tanto tiempo que se dé una respuesta al ciudadano.</w:t>
            </w:r>
            <w:r w:rsidRPr="008C6F7A">
              <w:rPr>
                <w:color w:val="7030A0"/>
              </w:rPr>
              <w:t>”</w:t>
            </w:r>
          </w:p>
        </w:tc>
      </w:tr>
      <w:tr w:rsidR="009D1B4F" w14:paraId="5D02265D" w14:textId="77777777" w:rsidTr="003064F4">
        <w:trPr>
          <w:trHeight w:val="546"/>
        </w:trPr>
        <w:tc>
          <w:tcPr>
            <w:tcW w:w="2547" w:type="dxa"/>
            <w:vMerge/>
          </w:tcPr>
          <w:p w14:paraId="70CCB82D" w14:textId="77777777" w:rsidR="009D1B4F" w:rsidRDefault="009D1B4F" w:rsidP="002B61FA">
            <w:pPr>
              <w:pStyle w:val="Texto"/>
            </w:pPr>
          </w:p>
        </w:tc>
        <w:tc>
          <w:tcPr>
            <w:tcW w:w="5374" w:type="dxa"/>
          </w:tcPr>
          <w:p w14:paraId="12EBE3B6" w14:textId="77777777" w:rsidR="009D1B4F" w:rsidRDefault="009D1B4F" w:rsidP="002B61FA">
            <w:pPr>
              <w:pStyle w:val="Texto"/>
            </w:pPr>
            <w:r>
              <w:t>Ciudadanos que reclaman con frecuencia sin sustento.</w:t>
            </w:r>
          </w:p>
          <w:p w14:paraId="78C29CB1" w14:textId="3A5DB02B" w:rsidR="003C30BF" w:rsidRDefault="003C30BF" w:rsidP="002B61FA">
            <w:pPr>
              <w:pStyle w:val="Texto"/>
            </w:pPr>
            <w:r w:rsidRPr="003C30BF">
              <w:rPr>
                <w:color w:val="7030A0"/>
              </w:rPr>
              <w:t>Mencionado en página 66 en “</w:t>
            </w:r>
            <w:r w:rsidRPr="003C30BF">
              <w:rPr>
                <w:color w:val="7030A0"/>
              </w:rPr>
              <w:t xml:space="preserve">Comentaron que si pudieran revisar el historial del ciudadano que presenta una queja para saber si es una persona que se queja frecuentemente, sería sumamente útil ya que </w:t>
            </w:r>
            <w:r w:rsidRPr="003C30BF">
              <w:rPr>
                <w:color w:val="7030A0"/>
              </w:rPr>
              <w:lastRenderedPageBreak/>
              <w:t>tienen problemas con personas que se quejan reiterativamente por temas ya solucionados.</w:t>
            </w:r>
            <w:r w:rsidRPr="003C30BF">
              <w:rPr>
                <w:color w:val="7030A0"/>
              </w:rPr>
              <w:t>”</w:t>
            </w:r>
          </w:p>
        </w:tc>
      </w:tr>
      <w:tr w:rsidR="009D1B4F" w14:paraId="62FBA929" w14:textId="77777777" w:rsidTr="003064F4">
        <w:trPr>
          <w:trHeight w:val="470"/>
        </w:trPr>
        <w:tc>
          <w:tcPr>
            <w:tcW w:w="2547" w:type="dxa"/>
            <w:vMerge/>
          </w:tcPr>
          <w:p w14:paraId="3686A590" w14:textId="77777777" w:rsidR="009D1B4F" w:rsidRDefault="009D1B4F" w:rsidP="002B61FA">
            <w:pPr>
              <w:pStyle w:val="Texto"/>
            </w:pPr>
          </w:p>
        </w:tc>
        <w:tc>
          <w:tcPr>
            <w:tcW w:w="5374" w:type="dxa"/>
          </w:tcPr>
          <w:p w14:paraId="58625BC9" w14:textId="77777777" w:rsidR="009D1B4F" w:rsidRDefault="009D1B4F" w:rsidP="002B61FA">
            <w:pPr>
              <w:pStyle w:val="Texto"/>
            </w:pPr>
            <w:r>
              <w:t>Resolución de reclamos de manera aislada y sin identificación del problema en trasfondo.</w:t>
            </w:r>
          </w:p>
          <w:p w14:paraId="668A4EBD" w14:textId="775C6A0D" w:rsidR="00A30F89" w:rsidRDefault="00A30F89" w:rsidP="002B61FA">
            <w:pPr>
              <w:pStyle w:val="Texto"/>
            </w:pPr>
            <w:r w:rsidRPr="008C6F7A">
              <w:rPr>
                <w:color w:val="7030A0"/>
              </w:rPr>
              <w:t xml:space="preserve">Mencionado en </w:t>
            </w:r>
            <w:r w:rsidR="008C6F7A" w:rsidRPr="008C6F7A">
              <w:rPr>
                <w:color w:val="7030A0"/>
              </w:rPr>
              <w:t>página</w:t>
            </w:r>
            <w:r w:rsidRPr="008C6F7A">
              <w:rPr>
                <w:color w:val="7030A0"/>
              </w:rPr>
              <w:t xml:space="preserve"> 61 en “</w:t>
            </w:r>
            <w:r w:rsidR="008C6F7A" w:rsidRPr="008C6F7A">
              <w:rPr>
                <w:color w:val="7030A0"/>
              </w:rPr>
              <w:t>Los gestores mencionaron sus experiencias en el trato de forma directa y personal con los pacientes para resolver un reclamo y como luego realizan estadísticas de manera manual que les permita tomar decisiones pero, al tener que darle una respuesta pronta al ciudadano, hay deficiencias en hallar el problema en trasfondo.</w:t>
            </w:r>
            <w:r w:rsidRPr="008C6F7A">
              <w:rPr>
                <w:color w:val="7030A0"/>
              </w:rPr>
              <w:t>”</w:t>
            </w:r>
          </w:p>
        </w:tc>
      </w:tr>
      <w:tr w:rsidR="009D1B4F" w14:paraId="785C70CD" w14:textId="77777777" w:rsidTr="003064F4">
        <w:trPr>
          <w:trHeight w:val="531"/>
        </w:trPr>
        <w:tc>
          <w:tcPr>
            <w:tcW w:w="2547" w:type="dxa"/>
            <w:vMerge w:val="restart"/>
          </w:tcPr>
          <w:p w14:paraId="6B957770" w14:textId="77777777" w:rsidR="009D1B4F" w:rsidRDefault="009D1B4F" w:rsidP="002B61FA">
            <w:pPr>
              <w:pStyle w:val="Texto"/>
            </w:pPr>
            <w:r>
              <w:t>Ciudadanos</w:t>
            </w:r>
          </w:p>
        </w:tc>
        <w:tc>
          <w:tcPr>
            <w:tcW w:w="5374" w:type="dxa"/>
          </w:tcPr>
          <w:p w14:paraId="6ADD07CE" w14:textId="77777777" w:rsidR="00390EB4" w:rsidRDefault="00390EB4" w:rsidP="00390EB4">
            <w:pPr>
              <w:pStyle w:val="Texto"/>
            </w:pPr>
            <w:r>
              <w:t>Poco contacto de las autoridades con reclamos presentados por ciudadanos.</w:t>
            </w:r>
          </w:p>
          <w:p w14:paraId="6013F2F4" w14:textId="3C81519D" w:rsidR="009D1B4F" w:rsidRDefault="00390EB4" w:rsidP="00390EB4">
            <w:pPr>
              <w:pStyle w:val="Texto"/>
            </w:pPr>
            <w:r w:rsidRPr="008C6F7A">
              <w:rPr>
                <w:color w:val="7030A0"/>
              </w:rPr>
              <w:t>Mencionado en página 64 en “Solo los ciudadanos detallaron que aún les preocupa que los gestores de establecimientos de salud interactúen realmente con la herramienta para buscar soluciones a sus problemas”</w:t>
            </w:r>
          </w:p>
        </w:tc>
      </w:tr>
      <w:tr w:rsidR="009D1B4F" w14:paraId="18718884" w14:textId="77777777" w:rsidTr="003064F4">
        <w:trPr>
          <w:trHeight w:val="471"/>
        </w:trPr>
        <w:tc>
          <w:tcPr>
            <w:tcW w:w="2547" w:type="dxa"/>
            <w:vMerge/>
          </w:tcPr>
          <w:p w14:paraId="7D3A656D" w14:textId="77777777" w:rsidR="009D1B4F" w:rsidRDefault="009D1B4F" w:rsidP="002B61FA">
            <w:pPr>
              <w:pStyle w:val="Texto"/>
            </w:pPr>
          </w:p>
        </w:tc>
        <w:tc>
          <w:tcPr>
            <w:tcW w:w="5374" w:type="dxa"/>
          </w:tcPr>
          <w:p w14:paraId="109B143B" w14:textId="77777777" w:rsidR="009D1B4F" w:rsidRDefault="009D1B4F" w:rsidP="002B61FA">
            <w:pPr>
              <w:pStyle w:val="Texto"/>
            </w:pPr>
            <w:r>
              <w:t>Falta de capacidad de decisión y de autonomía para resolución de reclamos en niveles bajos de atención.</w:t>
            </w:r>
          </w:p>
          <w:p w14:paraId="4451FD5C" w14:textId="0DC73FED" w:rsidR="00500A3F" w:rsidRDefault="00500A3F" w:rsidP="002B61FA">
            <w:pPr>
              <w:pStyle w:val="Texto"/>
            </w:pPr>
            <w:r w:rsidRPr="00500A3F">
              <w:rPr>
                <w:color w:val="7030A0"/>
              </w:rPr>
              <w:t xml:space="preserve">Mencionado en página 57 en “como consecuencia, existe poca capacidad resolutiva de los reclamos a </w:t>
            </w:r>
            <w:r w:rsidRPr="00500A3F">
              <w:rPr>
                <w:color w:val="7030A0"/>
              </w:rPr>
              <w:lastRenderedPageBreak/>
              <w:t>niveles inferiores de atención, siendo esto último también señalado por los ciudadanos”</w:t>
            </w:r>
          </w:p>
        </w:tc>
      </w:tr>
      <w:tr w:rsidR="009D1B4F" w14:paraId="204AA6C6" w14:textId="77777777" w:rsidTr="003064F4">
        <w:trPr>
          <w:trHeight w:val="515"/>
        </w:trPr>
        <w:tc>
          <w:tcPr>
            <w:tcW w:w="2547" w:type="dxa"/>
            <w:vMerge/>
          </w:tcPr>
          <w:p w14:paraId="568EFE7A" w14:textId="77777777" w:rsidR="009D1B4F" w:rsidRDefault="009D1B4F" w:rsidP="002B61FA">
            <w:pPr>
              <w:pStyle w:val="Texto"/>
            </w:pPr>
          </w:p>
        </w:tc>
        <w:tc>
          <w:tcPr>
            <w:tcW w:w="5374" w:type="dxa"/>
          </w:tcPr>
          <w:p w14:paraId="2FEC181A" w14:textId="77777777" w:rsidR="009D1B4F" w:rsidRDefault="009D1B4F" w:rsidP="002B61FA">
            <w:pPr>
              <w:pStyle w:val="Texto"/>
            </w:pPr>
            <w:r>
              <w:t>Tiempos largos para resolución de reclamos.</w:t>
            </w:r>
          </w:p>
          <w:p w14:paraId="46C575F2" w14:textId="25A7112D" w:rsidR="00500A3F" w:rsidRDefault="00500A3F" w:rsidP="002B61FA">
            <w:pPr>
              <w:pStyle w:val="Texto"/>
            </w:pPr>
            <w:r w:rsidRPr="00500A3F">
              <w:rPr>
                <w:color w:val="7030A0"/>
              </w:rPr>
              <w:t xml:space="preserve">Mencionado en </w:t>
            </w:r>
            <w:proofErr w:type="spellStart"/>
            <w:r w:rsidRPr="00500A3F">
              <w:rPr>
                <w:color w:val="7030A0"/>
              </w:rPr>
              <w:t>pagina</w:t>
            </w:r>
            <w:proofErr w:type="spellEnd"/>
            <w:r w:rsidRPr="00500A3F">
              <w:rPr>
                <w:color w:val="7030A0"/>
              </w:rPr>
              <w:t xml:space="preserve"> 57 en “</w:t>
            </w:r>
            <w:r w:rsidRPr="00500A3F">
              <w:rPr>
                <w:color w:val="7030A0"/>
              </w:rPr>
              <w:t>Los ciudadanos ven además que existe mucha burocracia para resolver los reclamos cuando se necesita autonomía para ello, además que el tiempo de acción para dar solución a un reclamo de 30 días es muy largo.</w:t>
            </w:r>
            <w:r w:rsidRPr="00500A3F">
              <w:rPr>
                <w:color w:val="7030A0"/>
              </w:rPr>
              <w:t>”</w:t>
            </w:r>
          </w:p>
        </w:tc>
      </w:tr>
    </w:tbl>
    <w:p w14:paraId="6AECB5F2" w14:textId="77777777" w:rsidR="0041032C" w:rsidRDefault="00FC6257"/>
    <w:p w14:paraId="160CF1B6" w14:textId="77777777" w:rsidR="00EE461E" w:rsidRDefault="00EE461E"/>
    <w:p w14:paraId="09A1A312" w14:textId="77777777" w:rsidR="00EE461E" w:rsidRDefault="00EE461E"/>
    <w:p w14:paraId="18F995C0" w14:textId="77777777" w:rsidR="00EE461E" w:rsidRDefault="00EE461E"/>
    <w:p w14:paraId="39F2A0AC" w14:textId="77777777" w:rsidR="00EE461E" w:rsidRDefault="00EE461E"/>
    <w:p w14:paraId="2C0AA99F" w14:textId="77777777" w:rsidR="00EE461E" w:rsidRDefault="00EE461E"/>
    <w:p w14:paraId="301A0903" w14:textId="77777777" w:rsidR="00EE461E" w:rsidRDefault="00EE461E"/>
    <w:p w14:paraId="71D8802B" w14:textId="77777777" w:rsidR="00EE461E" w:rsidRDefault="00EE461E"/>
    <w:p w14:paraId="19B9E7C9" w14:textId="77777777" w:rsidR="00EE461E" w:rsidRDefault="00EE461E"/>
    <w:p w14:paraId="0BFDCEBB" w14:textId="77777777" w:rsidR="00EE461E" w:rsidRDefault="00EE461E"/>
    <w:p w14:paraId="22F0A511" w14:textId="77777777" w:rsidR="00EE461E" w:rsidRDefault="00EE461E"/>
    <w:p w14:paraId="04F93B72" w14:textId="77777777" w:rsidR="00EE461E" w:rsidRDefault="00EE461E"/>
    <w:p w14:paraId="686A35B7" w14:textId="77777777" w:rsidR="00EE461E" w:rsidRDefault="00EE461E"/>
    <w:p w14:paraId="4D9B9B40" w14:textId="77777777" w:rsidR="00EE461E" w:rsidRDefault="00EE461E"/>
    <w:p w14:paraId="659FC40F" w14:textId="77777777" w:rsidR="00EE461E" w:rsidRDefault="00EE461E"/>
    <w:p w14:paraId="3D315D2C" w14:textId="77777777" w:rsidR="00EE461E" w:rsidRDefault="00EE461E"/>
    <w:p w14:paraId="29D04624" w14:textId="77777777" w:rsidR="00EE461E" w:rsidRDefault="00EE461E"/>
    <w:p w14:paraId="361F8ECC" w14:textId="77777777" w:rsidR="00EE461E" w:rsidRDefault="00EE461E"/>
    <w:p w14:paraId="73B5F907" w14:textId="77777777" w:rsidR="00EE461E" w:rsidRDefault="00EE461E"/>
    <w:p w14:paraId="271F8857" w14:textId="77777777" w:rsidR="00BE0C56" w:rsidRDefault="00BE0C56"/>
    <w:p w14:paraId="7FBE42C0" w14:textId="77777777" w:rsidR="00BE0C56" w:rsidRDefault="00BE0C56"/>
    <w:sectPr w:rsidR="00BE0C56"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4F"/>
    <w:rsid w:val="00025D24"/>
    <w:rsid w:val="000705E6"/>
    <w:rsid w:val="000F2119"/>
    <w:rsid w:val="002D0328"/>
    <w:rsid w:val="003064F4"/>
    <w:rsid w:val="00390EB4"/>
    <w:rsid w:val="003B78E2"/>
    <w:rsid w:val="003C30BF"/>
    <w:rsid w:val="00500A3F"/>
    <w:rsid w:val="007053C2"/>
    <w:rsid w:val="008C6F7A"/>
    <w:rsid w:val="009D1B4F"/>
    <w:rsid w:val="00A30F89"/>
    <w:rsid w:val="00A371FA"/>
    <w:rsid w:val="00A749CB"/>
    <w:rsid w:val="00B1571A"/>
    <w:rsid w:val="00BE0C56"/>
    <w:rsid w:val="00DA7D86"/>
    <w:rsid w:val="00E1605F"/>
    <w:rsid w:val="00EE461E"/>
    <w:rsid w:val="00FC62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83D2D0D"/>
  <w15:chartTrackingRefBased/>
  <w15:docId w15:val="{3648B814-A2D1-F645-BC37-3637F3D2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4F"/>
    <w:rPr>
      <w:rFonts w:ascii="Times New Roman" w:hAnsi="Times New Roman"/>
      <w:lang w:val="es-ES_tradnl"/>
    </w:rPr>
  </w:style>
  <w:style w:type="paragraph" w:styleId="Ttulo4">
    <w:name w:val="heading 4"/>
    <w:basedOn w:val="Normal"/>
    <w:next w:val="Normal"/>
    <w:link w:val="Ttulo4Car"/>
    <w:uiPriority w:val="9"/>
    <w:unhideWhenUsed/>
    <w:qFormat/>
    <w:rsid w:val="009D1B4F"/>
    <w:pPr>
      <w:keepNext/>
      <w:keepLines/>
      <w:numPr>
        <w:numId w:val="1"/>
      </w:numPr>
      <w:spacing w:before="240" w:after="240" w:line="480" w:lineRule="auto"/>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D1B4F"/>
    <w:rPr>
      <w:rFonts w:ascii="Times New Roman" w:eastAsiaTheme="majorEastAsia" w:hAnsi="Times New Roman" w:cstheme="majorBidi"/>
      <w:i/>
      <w:iCs/>
      <w:color w:val="000000" w:themeColor="text1"/>
      <w:lang w:val="es-ES_tradnl"/>
    </w:rPr>
  </w:style>
  <w:style w:type="table" w:styleId="Tablaconcuadrcula">
    <w:name w:val="Table Grid"/>
    <w:basedOn w:val="Tablanormal"/>
    <w:uiPriority w:val="39"/>
    <w:rsid w:val="009D1B4F"/>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qFormat/>
    <w:rsid w:val="009D1B4F"/>
    <w:pPr>
      <w:spacing w:before="240" w:after="240" w:line="480" w:lineRule="auto"/>
      <w:jc w:val="both"/>
    </w:pPr>
    <w:rPr>
      <w:rFonts w:cs="Times New Roman"/>
      <w:lang w:val="es-ES"/>
    </w:rPr>
  </w:style>
  <w:style w:type="character" w:customStyle="1" w:styleId="TextoCar">
    <w:name w:val="Texto Car"/>
    <w:basedOn w:val="Fuentedeprrafopredeter"/>
    <w:link w:val="Texto"/>
    <w:rsid w:val="009D1B4F"/>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2018-08-01T02:19:00Z</dcterms:created>
  <dcterms:modified xsi:type="dcterms:W3CDTF">2018-08-01T02:19:00Z</dcterms:modified>
</cp:coreProperties>
</file>