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182D" w14:textId="49A0C45D" w:rsidR="006D37B9" w:rsidRPr="006D37B9" w:rsidRDefault="006D37B9" w:rsidP="006D37B9">
      <w:pPr>
        <w:tabs>
          <w:tab w:val="left" w:pos="6210"/>
        </w:tabs>
      </w:pPr>
      <w:r>
        <w:t>Toi la tan phat</w:t>
      </w:r>
    </w:p>
    <w:sectPr w:rsidR="006D37B9" w:rsidRPr="006D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A"/>
    <w:rsid w:val="003A2C93"/>
    <w:rsid w:val="00685593"/>
    <w:rsid w:val="006D37B9"/>
    <w:rsid w:val="00A4687A"/>
    <w:rsid w:val="00C80AC9"/>
    <w:rsid w:val="00D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33E"/>
  <w15:chartTrackingRefBased/>
  <w15:docId w15:val="{F46E0546-2123-4F7A-8EB0-3936487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Võ</dc:creator>
  <cp:keywords/>
  <dc:description/>
  <cp:lastModifiedBy>Tấn Phát Võ</cp:lastModifiedBy>
  <cp:revision>3</cp:revision>
  <dcterms:created xsi:type="dcterms:W3CDTF">2023-09-09T03:54:00Z</dcterms:created>
  <dcterms:modified xsi:type="dcterms:W3CDTF">2023-09-09T04:00:00Z</dcterms:modified>
</cp:coreProperties>
</file>