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BİREYSEL TAŞIMA HİZMETİ AKILLI BİSİKLET  ABONELİK VE KULLANIM SÖZLEŞMESİ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1-SÖZLEŞMENIN TARAFLARI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Mecidiyeköy Büyükdere Cad. 1. İmar İş Hani No:48/7 Şişli / ISTANBUL adresinde mukim </w:t>
      </w:r>
      <w:proofErr w:type="spellStart"/>
      <w:r>
        <w:rPr>
          <w:rFonts w:ascii="Helvetica" w:hAnsi="Helvetica" w:cs="Helvetica"/>
          <w:color w:val="333333"/>
          <w:sz w:val="21"/>
          <w:szCs w:val="21"/>
        </w:rPr>
        <w:t>İspark</w:t>
      </w:r>
      <w:proofErr w:type="spellEnd"/>
      <w:r>
        <w:rPr>
          <w:rFonts w:ascii="Helvetica" w:hAnsi="Helvetica" w:cs="Helvetica"/>
          <w:color w:val="333333"/>
          <w:sz w:val="21"/>
          <w:szCs w:val="21"/>
        </w:rPr>
        <w:t xml:space="preserve"> A.Ş. Adına, Emirgazi Cad. No:1 K:2 D:6 adresinde mukim </w:t>
      </w:r>
      <w:proofErr w:type="spellStart"/>
      <w:r>
        <w:rPr>
          <w:rFonts w:ascii="Helvetica" w:hAnsi="Helvetica" w:cs="Helvetica"/>
          <w:color w:val="333333"/>
          <w:sz w:val="21"/>
          <w:szCs w:val="21"/>
        </w:rPr>
        <w:t>Yapıdrom</w:t>
      </w:r>
      <w:proofErr w:type="spellEnd"/>
      <w:r>
        <w:rPr>
          <w:rFonts w:ascii="Helvetica" w:hAnsi="Helvetica" w:cs="Helvetica"/>
          <w:color w:val="333333"/>
          <w:sz w:val="21"/>
          <w:szCs w:val="21"/>
        </w:rPr>
        <w:t xml:space="preserve"> Şehir Dizaynı İnşaat Bilişim Teknolojileri ve Reklamcılık Ltd. Şti (Bundan böyle kısaca “İSBİKE" olarak anılacaktır.)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İş bu sözleşme; İSBİKE ile yukarıdaki “Abonelik formunda belirtilen“ adreste mukim gerçek veya tüzel kişi (Bundan böyle kısaca ''ABONE" olarak anılacaktır.) arasında akdedilmiştir.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2 –SÖZLEŞMENİN KONUSU VE AMAÇ</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İstanbul Büyükşehir Belediyesi’nin kentsel alanı içerisinde yer alan </w:t>
      </w:r>
      <w:proofErr w:type="spellStart"/>
      <w:r>
        <w:rPr>
          <w:rFonts w:ascii="Helvetica" w:hAnsi="Helvetica" w:cs="Helvetica"/>
          <w:color w:val="333333"/>
          <w:sz w:val="21"/>
          <w:szCs w:val="21"/>
        </w:rPr>
        <w:t>İSBİKE’ye</w:t>
      </w:r>
      <w:proofErr w:type="spellEnd"/>
      <w:r>
        <w:rPr>
          <w:rFonts w:ascii="Helvetica" w:hAnsi="Helvetica" w:cs="Helvetica"/>
          <w:color w:val="333333"/>
          <w:sz w:val="21"/>
          <w:szCs w:val="21"/>
        </w:rPr>
        <w:t xml:space="preserve"> ait bisikletlerin, İşbu sözleşmede öngörülen koşullar altında </w:t>
      </w:r>
      <w:proofErr w:type="spellStart"/>
      <w:r>
        <w:rPr>
          <w:rFonts w:ascii="Helvetica" w:hAnsi="Helvetica" w:cs="Helvetica"/>
          <w:color w:val="333333"/>
          <w:sz w:val="21"/>
          <w:szCs w:val="21"/>
        </w:rPr>
        <w:t>ABONE'ler</w:t>
      </w:r>
      <w:proofErr w:type="spellEnd"/>
      <w:r>
        <w:rPr>
          <w:rFonts w:ascii="Helvetica" w:hAnsi="Helvetica" w:cs="Helvetica"/>
          <w:color w:val="333333"/>
          <w:sz w:val="21"/>
          <w:szCs w:val="21"/>
        </w:rPr>
        <w:t xml:space="preserve"> tarafından istasyonlardan teslim alınması, kullanımı, istasyona geri teslimi ve bunlara yönelik kullanım koşullarının düzenlenmesidir.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3- ABONELİK KAYDI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ABONE, abone merkezleri, web sitesi, mobil uygulama, kiralama terminali ve </w:t>
      </w:r>
      <w:hyperlink r:id="rId4" w:history="1">
        <w:r>
          <w:rPr>
            <w:rStyle w:val="Kpr"/>
            <w:rFonts w:ascii="Helvetica" w:hAnsi="Helvetica" w:cs="Helvetica"/>
            <w:color w:val="0088CC"/>
            <w:sz w:val="21"/>
            <w:szCs w:val="21"/>
            <w:u w:val="none"/>
          </w:rPr>
          <w:t>www.isbike.com.tr</w:t>
        </w:r>
      </w:hyperlink>
      <w:r>
        <w:rPr>
          <w:rFonts w:ascii="Helvetica" w:hAnsi="Helvetica" w:cs="Helvetica"/>
          <w:color w:val="333333"/>
          <w:sz w:val="21"/>
          <w:szCs w:val="21"/>
        </w:rPr>
        <w:t xml:space="preserve"> de yer alan diğer başvuru kanalları aracılığı ile abone kaydı işlemlerini yapabilir. Abone kaydı işlemleri tamamlandığı takdirde, </w:t>
      </w:r>
      <w:proofErr w:type="spellStart"/>
      <w:r>
        <w:rPr>
          <w:rFonts w:ascii="Helvetica" w:hAnsi="Helvetica" w:cs="Helvetica"/>
          <w:color w:val="333333"/>
          <w:sz w:val="21"/>
          <w:szCs w:val="21"/>
        </w:rPr>
        <w:t>ABONE'lere</w:t>
      </w:r>
      <w:proofErr w:type="spellEnd"/>
      <w:r>
        <w:rPr>
          <w:rFonts w:ascii="Helvetica" w:hAnsi="Helvetica" w:cs="Helvetica"/>
          <w:color w:val="333333"/>
          <w:sz w:val="21"/>
          <w:szCs w:val="21"/>
        </w:rPr>
        <w:t xml:space="preserve"> bisikletleri kullanabilmeleri için gerekli olan Abone Kartı verilecektir. Abone kartları yalnızca başvuru yapan kişiye özel olup, abone kartı ve abonelikten doğan haklar(sözleşmede yer alan özel hükümler hariç) bir başkasına kullandırılamaz, devir ve temlik edilemez. Aksi durumda her türlü sorumluluk </w:t>
      </w:r>
      <w:proofErr w:type="spellStart"/>
      <w:r>
        <w:rPr>
          <w:rFonts w:ascii="Helvetica" w:hAnsi="Helvetica" w:cs="Helvetica"/>
          <w:color w:val="333333"/>
          <w:sz w:val="21"/>
          <w:szCs w:val="21"/>
        </w:rPr>
        <w:t>ABONE’ye</w:t>
      </w:r>
      <w:proofErr w:type="spellEnd"/>
      <w:r>
        <w:rPr>
          <w:rFonts w:ascii="Helvetica" w:hAnsi="Helvetica" w:cs="Helvetica"/>
          <w:color w:val="333333"/>
          <w:sz w:val="21"/>
          <w:szCs w:val="21"/>
        </w:rPr>
        <w:t xml:space="preserve"> ait olup, İSBİKE işbu sözleşmeyi haklı nedenle tek taraflı olarak feshetme hakkına sahip olacaktır. ABONE bu durumda </w:t>
      </w:r>
      <w:proofErr w:type="spellStart"/>
      <w:r>
        <w:rPr>
          <w:rFonts w:ascii="Helvetica" w:hAnsi="Helvetica" w:cs="Helvetica"/>
          <w:color w:val="333333"/>
          <w:sz w:val="21"/>
          <w:szCs w:val="21"/>
        </w:rPr>
        <w:t>İSBİKE’den</w:t>
      </w:r>
      <w:proofErr w:type="spellEnd"/>
      <w:r>
        <w:rPr>
          <w:rFonts w:ascii="Helvetica" w:hAnsi="Helvetica" w:cs="Helvetica"/>
          <w:color w:val="333333"/>
          <w:sz w:val="21"/>
          <w:szCs w:val="21"/>
        </w:rPr>
        <w:t xml:space="preserve"> herhangi bir hak ve alacak talep edemez.</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4- SÖZLEŞMENİN FESHİ</w:t>
      </w:r>
      <w:r>
        <w:rPr>
          <w:rFonts w:ascii="Helvetica" w:hAnsi="Helvetica" w:cs="Helvetica"/>
          <w:color w:val="333333"/>
          <w:sz w:val="21"/>
          <w:szCs w:val="21"/>
        </w:rPr>
        <w:t> </w:t>
      </w:r>
      <w:r>
        <w:rPr>
          <w:rStyle w:val="Gl"/>
          <w:rFonts w:ascii="Helvetica" w:hAnsi="Helvetica" w:cs="Helvetica"/>
          <w:color w:val="333333"/>
          <w:sz w:val="21"/>
          <w:szCs w:val="21"/>
        </w:rPr>
        <w:t>VE ABONELİK KAYDININ SİLİNMESİ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Abonelik kaydı; </w:t>
      </w:r>
      <w:proofErr w:type="spellStart"/>
      <w:r>
        <w:rPr>
          <w:rFonts w:ascii="Helvetica" w:hAnsi="Helvetica" w:cs="Helvetica"/>
          <w:color w:val="333333"/>
          <w:sz w:val="21"/>
          <w:szCs w:val="21"/>
        </w:rPr>
        <w:t>ABONE'nin</w:t>
      </w:r>
      <w:proofErr w:type="spellEnd"/>
      <w:r>
        <w:rPr>
          <w:rFonts w:ascii="Helvetica" w:hAnsi="Helvetica" w:cs="Helvetica"/>
          <w:color w:val="333333"/>
          <w:sz w:val="21"/>
          <w:szCs w:val="21"/>
        </w:rPr>
        <w:t xml:space="preserve"> kendi isteği doğrultusunda ya da </w:t>
      </w:r>
      <w:proofErr w:type="spellStart"/>
      <w:r>
        <w:rPr>
          <w:rFonts w:ascii="Helvetica" w:hAnsi="Helvetica" w:cs="Helvetica"/>
          <w:color w:val="333333"/>
          <w:sz w:val="21"/>
          <w:szCs w:val="21"/>
        </w:rPr>
        <w:t>ABONE’nin</w:t>
      </w:r>
      <w:proofErr w:type="spellEnd"/>
      <w:r>
        <w:rPr>
          <w:rFonts w:ascii="Helvetica" w:hAnsi="Helvetica" w:cs="Helvetica"/>
          <w:color w:val="333333"/>
          <w:sz w:val="21"/>
          <w:szCs w:val="21"/>
        </w:rPr>
        <w:t xml:space="preserve"> kanunlara, teamüllere, genel ahlak kurallarına ve sözleşmeye aykırı davranışları neticesinde gerekçe gösterilmeksizin tek taraflı olarak İSBİKE tarafından silinebilir ve işbu sözleşme tek taraflı olarak feshedilebilir. Kayıt silinmesi durumunda abonelik bedeli, abone kart ücreti ve abone kartında kalan bakiye iade edilmez. ABONE, bu hususta herhangi bir hak ve alacak talebinde bulunamaz.</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5- AKILLI BİSİKLET HİZMET SÖZLEŞMESİ</w:t>
      </w:r>
      <w:r>
        <w:rPr>
          <w:rFonts w:ascii="Helvetica" w:hAnsi="Helvetica" w:cs="Helvetica"/>
          <w:color w:val="333333"/>
          <w:sz w:val="21"/>
          <w:szCs w:val="21"/>
        </w:rPr>
        <w:t> </w:t>
      </w:r>
      <w:r>
        <w:rPr>
          <w:rStyle w:val="Gl"/>
          <w:rFonts w:ascii="Helvetica" w:hAnsi="Helvetica" w:cs="Helvetica"/>
          <w:color w:val="333333"/>
          <w:sz w:val="21"/>
          <w:szCs w:val="21"/>
        </w:rPr>
        <w:t>VE EKLERİNİN BAĞLAYICILIĞI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ABONE, kartını kullanırken ve her bisiklet kullanımında İSBİKE ile olan işbu sözleşme hükümlerine ve de işbu sözleşmenin eki olan “Bireysel Taşıma Hizmeti Akıllı Bisiklet Abonelik Ve Kullanım Şartları </w:t>
      </w:r>
      <w:proofErr w:type="spellStart"/>
      <w:r>
        <w:rPr>
          <w:rFonts w:ascii="Helvetica" w:hAnsi="Helvetica" w:cs="Helvetica"/>
          <w:color w:val="333333"/>
          <w:sz w:val="21"/>
          <w:szCs w:val="21"/>
        </w:rPr>
        <w:t>Talimatnamesi”ne</w:t>
      </w:r>
      <w:proofErr w:type="spellEnd"/>
      <w:r>
        <w:rPr>
          <w:rFonts w:ascii="Helvetica" w:hAnsi="Helvetica" w:cs="Helvetica"/>
          <w:color w:val="333333"/>
          <w:sz w:val="21"/>
          <w:szCs w:val="21"/>
        </w:rPr>
        <w:t xml:space="preserve"> uymakla mükelleftir. ABONE, işbu sözleşme, </w:t>
      </w:r>
      <w:hyperlink r:id="rId5" w:history="1">
        <w:r>
          <w:rPr>
            <w:rStyle w:val="Kpr"/>
            <w:rFonts w:ascii="Helvetica" w:hAnsi="Helvetica" w:cs="Helvetica"/>
            <w:color w:val="0088CC"/>
            <w:sz w:val="21"/>
            <w:szCs w:val="21"/>
            <w:u w:val="none"/>
          </w:rPr>
          <w:t>www.isbike.com.tr</w:t>
        </w:r>
      </w:hyperlink>
      <w:r>
        <w:rPr>
          <w:rFonts w:ascii="Helvetica" w:hAnsi="Helvetica" w:cs="Helvetica"/>
          <w:color w:val="333333"/>
          <w:sz w:val="21"/>
          <w:szCs w:val="21"/>
        </w:rPr>
        <w:t xml:space="preserve"> adresi ve “Bireysel Taşıma Hizmeti Akıllı Bisiklet Abonelik ve Kullanım Şartları </w:t>
      </w:r>
      <w:proofErr w:type="spellStart"/>
      <w:r>
        <w:rPr>
          <w:rFonts w:ascii="Helvetica" w:hAnsi="Helvetica" w:cs="Helvetica"/>
          <w:color w:val="333333"/>
          <w:sz w:val="21"/>
          <w:szCs w:val="21"/>
        </w:rPr>
        <w:t>Talimatnamesi”nde</w:t>
      </w:r>
      <w:proofErr w:type="spellEnd"/>
      <w:r>
        <w:rPr>
          <w:rFonts w:ascii="Helvetica" w:hAnsi="Helvetica" w:cs="Helvetica"/>
          <w:color w:val="333333"/>
          <w:sz w:val="21"/>
          <w:szCs w:val="21"/>
        </w:rPr>
        <w:t xml:space="preserve"> yer alan hüküm ve kuralları bilmediğini ileri süremez.</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6- ABONELİK VE KART GEÇERLİLİK SÜRESİ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Abonelik, İSBİKE ile ABONE arasında yapılan sözleşme tarihinden itibaren, aksi durum taraflarca yazılı olarak kararlaştırılmadıkça 1 yıl süre ile geçerlidir. Abonelik; abonelik kaydı başvuru tarihinden itibaren 1 yıl geçmesi ile otomatik olarak dondurulur ve işbu sözleşme hükümleri askıya alınır. ABONE, işbu sözleşmenin ve aboneliğin devamını istiyor ise abonelik kaydını yenileyebilir. Bu durumda yeni sözleşme düzenlenmez, var olan sözleşme hükümleri kaldığı yerden devam eder. Abone var olan abone kartını ve kartında kalan bakiye var ise işbu bakiyeyi kullanmaya devam eder. Abonelik yenilenmez ise abonelik kartında kalan bakiye iade edilmez.</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7- ABONE’NİN YÜKÜMLÜLÜĞÜ</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ABONE, işbu sözleşme ve “Bireysel Taşıma Hizmeti Akıllı Bisiklet Abonelik Ve Kullanım Şartları Talimatnamesi” </w:t>
      </w:r>
      <w:proofErr w:type="spellStart"/>
      <w:r>
        <w:rPr>
          <w:rFonts w:ascii="Helvetica" w:hAnsi="Helvetica" w:cs="Helvetica"/>
          <w:color w:val="333333"/>
          <w:sz w:val="21"/>
          <w:szCs w:val="21"/>
        </w:rPr>
        <w:t>nde</w:t>
      </w:r>
      <w:proofErr w:type="spellEnd"/>
      <w:r>
        <w:rPr>
          <w:rFonts w:ascii="Helvetica" w:hAnsi="Helvetica" w:cs="Helvetica"/>
          <w:color w:val="333333"/>
          <w:sz w:val="21"/>
          <w:szCs w:val="21"/>
        </w:rPr>
        <w:t xml:space="preserve"> yer alan hüküm ve kurallara uymakla ve de işbu hüküm ve kurallar doğrultusunda akıllı bisikleti sağlam olarak teslim alıp, kurallara uygun kullanmak, sağlam ve kullanılabilir vaziyette teslim etmekle mükelleftir. ABONE tarafından kiralanan tüm bisikletlerin ABONE tarafından kiralandığı süre içerisinde (ve daha sonra ortaya çıkması halinde) gerek bisiklete, gerek ABONE' ye ve gerekse 3. şahıslara verilen her türlü zarardan ABONE sorumludur. ABONE tarafından kiralanan tüm bisikletlerin kullanımından doğan trafik cezaları ABONE 'ye aittir. Belirtilen durumlarda ABONE, </w:t>
      </w:r>
      <w:proofErr w:type="spellStart"/>
      <w:r>
        <w:rPr>
          <w:rFonts w:ascii="Helvetica" w:hAnsi="Helvetica" w:cs="Helvetica"/>
          <w:color w:val="333333"/>
          <w:sz w:val="21"/>
          <w:szCs w:val="21"/>
        </w:rPr>
        <w:t>İSBİKE’den</w:t>
      </w:r>
      <w:proofErr w:type="spellEnd"/>
      <w:r>
        <w:rPr>
          <w:rFonts w:ascii="Helvetica" w:hAnsi="Helvetica" w:cs="Helvetica"/>
          <w:color w:val="333333"/>
          <w:sz w:val="21"/>
          <w:szCs w:val="21"/>
        </w:rPr>
        <w:t xml:space="preserve"> herhangi bir hak ve alacak talep edemez.</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8- AKILLI BİSİKLET ABONELİK ŞARTI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ABONE olmak için işbu sözleşme ekinde yer alan “Bireysel Taşıma Hizmeti Akıllı Bisiklet Abonelik Ve Kullanım Şartları </w:t>
      </w:r>
      <w:proofErr w:type="spellStart"/>
      <w:r>
        <w:rPr>
          <w:rFonts w:ascii="Helvetica" w:hAnsi="Helvetica" w:cs="Helvetica"/>
          <w:color w:val="333333"/>
          <w:sz w:val="21"/>
          <w:szCs w:val="21"/>
        </w:rPr>
        <w:t>Talimatnamesi”nde</w:t>
      </w:r>
      <w:proofErr w:type="spellEnd"/>
      <w:r>
        <w:rPr>
          <w:rFonts w:ascii="Helvetica" w:hAnsi="Helvetica" w:cs="Helvetica"/>
          <w:color w:val="333333"/>
          <w:sz w:val="21"/>
          <w:szCs w:val="21"/>
        </w:rPr>
        <w:t xml:space="preserve"> belirtilen vasıflara haiz olunması gerekmektedir. ABONE, abonelik formunda belirttiği bilgilerin gerçeğe uygun olduğunu ve doğruluğunu peşinen kabul, beyan ve taahhüt eder. Talimatnamede yer alan vasıflara haiz olunmadığının ve de abonelik formunda bildirilen bilgilerin gerçeğe aykırı olduğunun tespiti durumunda İSBİKE tarafından </w:t>
      </w:r>
      <w:proofErr w:type="spellStart"/>
      <w:r>
        <w:rPr>
          <w:rFonts w:ascii="Helvetica" w:hAnsi="Helvetica" w:cs="Helvetica"/>
          <w:color w:val="333333"/>
          <w:sz w:val="21"/>
          <w:szCs w:val="21"/>
        </w:rPr>
        <w:t>ABONE’lik</w:t>
      </w:r>
      <w:proofErr w:type="spellEnd"/>
      <w:r>
        <w:rPr>
          <w:rFonts w:ascii="Helvetica" w:hAnsi="Helvetica" w:cs="Helvetica"/>
          <w:color w:val="333333"/>
          <w:sz w:val="21"/>
          <w:szCs w:val="21"/>
        </w:rPr>
        <w:t xml:space="preserve"> iptal edilir ve sözleşme tek taraflı olarak feshedilir</w:t>
      </w:r>
      <w:r>
        <w:rPr>
          <w:rStyle w:val="Vurgu"/>
          <w:rFonts w:ascii="Helvetica" w:hAnsi="Helvetica" w:cs="Helvetica"/>
          <w:color w:val="333333"/>
          <w:sz w:val="21"/>
          <w:szCs w:val="21"/>
        </w:rPr>
        <w:t>.</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9- ABONENİN HAK VE YÜKÜMLÜLÜKLERİ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ABONE’nin</w:t>
      </w:r>
      <w:proofErr w:type="spellEnd"/>
      <w:r>
        <w:rPr>
          <w:rFonts w:ascii="Helvetica" w:hAnsi="Helvetica" w:cs="Helvetica"/>
          <w:color w:val="333333"/>
          <w:sz w:val="21"/>
          <w:szCs w:val="21"/>
        </w:rPr>
        <w:t xml:space="preserve"> hak ve yükümlülükleri işbu sözleşme ve sözleşmenin eki olan “Bireysel Taşıma Hizmeti Akıllı Bisiklet Abonelik ve Kullanım Şartları </w:t>
      </w:r>
      <w:proofErr w:type="spellStart"/>
      <w:r>
        <w:rPr>
          <w:rFonts w:ascii="Helvetica" w:hAnsi="Helvetica" w:cs="Helvetica"/>
          <w:color w:val="333333"/>
          <w:sz w:val="21"/>
          <w:szCs w:val="21"/>
        </w:rPr>
        <w:t>Talimatnamesi”nde</w:t>
      </w:r>
      <w:proofErr w:type="spellEnd"/>
      <w:r>
        <w:rPr>
          <w:rFonts w:ascii="Helvetica" w:hAnsi="Helvetica" w:cs="Helvetica"/>
          <w:color w:val="333333"/>
          <w:sz w:val="21"/>
          <w:szCs w:val="21"/>
        </w:rPr>
        <w:t xml:space="preserve"> ayrıntılı olarak belirtilmiş olmakla, ABONE, işbu sözleşme ve eki olan talimatname hükümlerine uymayı peşinen kabul, beyan ve taahhüt eder.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10- GİZLİLİK</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Taraflar; sahip oldukları bilgileri (kişisel/kurumsal) gizli tutmakla sorumludur. Elde edilen bilgi ve belgeler kesinlikle 3. şahıslarla paylaşılamaz. ABONE, abonelik sözleşmesinin imzalanması ile birlikte, İSBİKE tarafından bilgilendirme, kampanya vb. içerikli her türlü </w:t>
      </w:r>
      <w:proofErr w:type="spellStart"/>
      <w:r>
        <w:rPr>
          <w:rFonts w:ascii="Helvetica" w:hAnsi="Helvetica" w:cs="Helvetica"/>
          <w:color w:val="333333"/>
          <w:sz w:val="21"/>
          <w:szCs w:val="21"/>
        </w:rPr>
        <w:t>sms</w:t>
      </w:r>
      <w:proofErr w:type="spellEnd"/>
      <w:r>
        <w:rPr>
          <w:rFonts w:ascii="Helvetica" w:hAnsi="Helvetica" w:cs="Helvetica"/>
          <w:color w:val="333333"/>
          <w:sz w:val="21"/>
          <w:szCs w:val="21"/>
        </w:rPr>
        <w:t xml:space="preserve"> ve eposta gönderimine onay verdiğini kabul ve taahhüt eder. ABONE, kendisi tarafından kiralanan akıllı bisikletlerin kullanımı sırasında, İSBİKE tarafından GPS cihazı kullanımına, GPS ile konum bilgilerine ulaşılmasına, buna ilişkin veri ve bilgilerin İSBİKE tarafından depolanmasına ve 3. kişi ve kurumlarla paylaşılmasına peşinen onay verdiğini kabul, beyan ve taahhüt eder.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12- TEBLİGAT ADRESİ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Abone’ye</w:t>
      </w:r>
      <w:proofErr w:type="spellEnd"/>
      <w:r>
        <w:rPr>
          <w:rFonts w:ascii="Helvetica" w:hAnsi="Helvetica" w:cs="Helvetica"/>
          <w:color w:val="333333"/>
          <w:sz w:val="21"/>
          <w:szCs w:val="21"/>
        </w:rPr>
        <w:t xml:space="preserve"> yapılacak tebligatlarda sözleşmede belirtilen adres kanunen geçerlidir. ABONE, adres değişikliğini İSBİKE ‘ye yazılı olarak bildirmekle mükelleftir. Bildirmediği takdirde işbu sözleşmede yer alan adresine yapılacak tebligatlar kanunen geçerli sayılacaktır. </w:t>
      </w:r>
      <w:proofErr w:type="spellStart"/>
      <w:r>
        <w:rPr>
          <w:rFonts w:ascii="Helvetica" w:hAnsi="Helvetica" w:cs="Helvetica"/>
          <w:color w:val="333333"/>
          <w:sz w:val="21"/>
          <w:szCs w:val="21"/>
        </w:rPr>
        <w:t>İSBİKE‘ye</w:t>
      </w:r>
      <w:proofErr w:type="spellEnd"/>
      <w:r>
        <w:rPr>
          <w:rFonts w:ascii="Helvetica" w:hAnsi="Helvetica" w:cs="Helvetica"/>
          <w:color w:val="333333"/>
          <w:sz w:val="21"/>
          <w:szCs w:val="21"/>
        </w:rPr>
        <w:t xml:space="preserve"> yapılacak tebligatlarda </w:t>
      </w:r>
      <w:hyperlink r:id="rId6" w:tgtFrame="_blank" w:history="1">
        <w:r>
          <w:rPr>
            <w:rStyle w:val="Kpr"/>
            <w:rFonts w:ascii="Helvetica" w:hAnsi="Helvetica" w:cs="Helvetica"/>
            <w:color w:val="0088CC"/>
            <w:sz w:val="21"/>
            <w:szCs w:val="21"/>
            <w:u w:val="none"/>
          </w:rPr>
          <w:t>www.isbike.com.tr</w:t>
        </w:r>
      </w:hyperlink>
      <w:r>
        <w:rPr>
          <w:rFonts w:ascii="Helvetica" w:hAnsi="Helvetica" w:cs="Helvetica"/>
          <w:color w:val="333333"/>
          <w:sz w:val="21"/>
          <w:szCs w:val="21"/>
        </w:rPr>
        <w:t>  adresinde iletişim bölümünde yazan adrese yapılan tebligatlar yasal olarak geçerlidir.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13- MÜCBİR SEBEPLER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T.C. yasalarında belirtilen mücbir sebepler </w:t>
      </w:r>
      <w:proofErr w:type="gramStart"/>
      <w:r>
        <w:rPr>
          <w:rFonts w:ascii="Helvetica" w:hAnsi="Helvetica" w:cs="Helvetica"/>
          <w:color w:val="333333"/>
          <w:sz w:val="21"/>
          <w:szCs w:val="21"/>
        </w:rPr>
        <w:t>dahilinde</w:t>
      </w:r>
      <w:proofErr w:type="gramEnd"/>
      <w:r>
        <w:rPr>
          <w:rFonts w:ascii="Helvetica" w:hAnsi="Helvetica" w:cs="Helvetica"/>
          <w:color w:val="333333"/>
          <w:sz w:val="21"/>
          <w:szCs w:val="21"/>
        </w:rPr>
        <w:t>, yine yasalarda belirtilmiş olan hükümler işbu sözleşmeye de uygulanır.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lastRenderedPageBreak/>
        <w:t>MADDE 14- UYGULANACAK HÜKÜMLER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sözleşme ile ilgili olarak çıkabilecek bütün ihtilaflarda öncelikle sözleşme ve eklerinde yer alan hükümler, sözleşmede hüküm bulunmayan durumlarda ise TC kanunları uygulanır.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15- YETKİLİ MAHKEME VE İCRA DAİRELERİ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İş bu sözleşmeden doğacak bütün ihtilaflarda İstanbul Merkez (Çağlayan) Mahkemeleri ve icra daireleri yetkilidir.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16- YÜRÜRLÜK</w:t>
      </w:r>
    </w:p>
    <w:p w:rsidR="00B070F5" w:rsidRDefault="00B070F5" w:rsidP="00B070F5">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ABONE, Üyelik Sözleşmesi ve Başvuru Formu' nu eksiksiz doldurup imzaladıktan sonra müracaat etmiş olur. ABONE, başvuru formunda</w:t>
      </w:r>
      <w:bookmarkStart w:id="0" w:name="_GoBack"/>
      <w:bookmarkEnd w:id="0"/>
      <w:r>
        <w:rPr>
          <w:rFonts w:ascii="Helvetica" w:hAnsi="Helvetica" w:cs="Helvetica"/>
          <w:color w:val="333333"/>
          <w:sz w:val="21"/>
          <w:szCs w:val="21"/>
        </w:rPr>
        <w:t xml:space="preserve"> yer alan bilgilerin gerçeğe uygun olduğunu kabul, beyan ve taahhüt eder. ABONE tarafından abone noktalarından bizzat yapılan başvurular, İSBİKE tarafından onaylandıktan sonra tamamlanır ve işbu sözleşme ve ekleri yürürlüğe girer. ABONE tarafından web sitesi, mobil aplikasyon vb. </w:t>
      </w:r>
      <w:hyperlink r:id="rId7" w:tgtFrame="_blank" w:history="1">
        <w:r>
          <w:rPr>
            <w:rStyle w:val="Kpr"/>
            <w:rFonts w:ascii="Helvetica" w:hAnsi="Helvetica" w:cs="Helvetica"/>
            <w:color w:val="0088CC"/>
            <w:sz w:val="21"/>
            <w:szCs w:val="21"/>
            <w:u w:val="none"/>
          </w:rPr>
          <w:t>www.isbike.com.tr</w:t>
        </w:r>
      </w:hyperlink>
      <w:r>
        <w:rPr>
          <w:rFonts w:ascii="Helvetica" w:hAnsi="Helvetica" w:cs="Helvetica"/>
          <w:color w:val="333333"/>
          <w:sz w:val="21"/>
          <w:szCs w:val="21"/>
        </w:rPr>
        <w:t xml:space="preserve">. </w:t>
      </w:r>
      <w:proofErr w:type="gramStart"/>
      <w:r>
        <w:rPr>
          <w:rFonts w:ascii="Helvetica" w:hAnsi="Helvetica" w:cs="Helvetica"/>
          <w:color w:val="333333"/>
          <w:sz w:val="21"/>
          <w:szCs w:val="21"/>
        </w:rPr>
        <w:t>de</w:t>
      </w:r>
      <w:proofErr w:type="gramEnd"/>
      <w:r>
        <w:rPr>
          <w:rFonts w:ascii="Helvetica" w:hAnsi="Helvetica" w:cs="Helvetica"/>
          <w:color w:val="333333"/>
          <w:sz w:val="21"/>
          <w:szCs w:val="21"/>
        </w:rPr>
        <w:t xml:space="preserve"> yer alan diğer başvuru kanalları aracılığı ile yapılan başvurular ise; abonelik formunun eksiksiz doldurularak üyelik sözleşmesinin kabul edilmesi ve ABONE tarafından onay verilmesi ile tamamlanır ve işbu sözleşme ve ekleri yürürlüğe girer.</w:t>
      </w:r>
    </w:p>
    <w:p w:rsidR="00A84BFB" w:rsidRDefault="00A84BFB"/>
    <w:sectPr w:rsidR="00A84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3B"/>
    <w:rsid w:val="000A7D3B"/>
    <w:rsid w:val="00A84BFB"/>
    <w:rsid w:val="00B070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0CB7B-F994-4C08-83B0-003D1F59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070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070F5"/>
    <w:rPr>
      <w:b/>
      <w:bCs/>
    </w:rPr>
  </w:style>
  <w:style w:type="character" w:styleId="Kpr">
    <w:name w:val="Hyperlink"/>
    <w:basedOn w:val="VarsaylanParagrafYazTipi"/>
    <w:uiPriority w:val="99"/>
    <w:semiHidden/>
    <w:unhideWhenUsed/>
    <w:rsid w:val="00B070F5"/>
    <w:rPr>
      <w:color w:val="0000FF"/>
      <w:u w:val="single"/>
    </w:rPr>
  </w:style>
  <w:style w:type="character" w:styleId="Vurgu">
    <w:name w:val="Emphasis"/>
    <w:basedOn w:val="VarsaylanParagrafYazTipi"/>
    <w:uiPriority w:val="20"/>
    <w:qFormat/>
    <w:rsid w:val="00B070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8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sbike.com.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sbike.com.tr/" TargetMode="External"/><Relationship Id="rId5" Type="http://schemas.openxmlformats.org/officeDocument/2006/relationships/hyperlink" Target="http://www.isbike.com.tr/" TargetMode="External"/><Relationship Id="rId4" Type="http://schemas.openxmlformats.org/officeDocument/2006/relationships/hyperlink" Target="http://www.isbike.com.tr.de/"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1127</Words>
  <Characters>6429</Characters>
  <Application>Microsoft Office Word</Application>
  <DocSecurity>0</DocSecurity>
  <Lines>53</Lines>
  <Paragraphs>15</Paragraphs>
  <ScaleCrop>false</ScaleCrop>
  <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cem bakır</dc:creator>
  <cp:keywords/>
  <dc:description/>
  <cp:lastModifiedBy>ata cem bakır</cp:lastModifiedBy>
  <cp:revision>2</cp:revision>
  <dcterms:created xsi:type="dcterms:W3CDTF">2018-02-25T14:16:00Z</dcterms:created>
  <dcterms:modified xsi:type="dcterms:W3CDTF">2018-02-25T14:17:00Z</dcterms:modified>
</cp:coreProperties>
</file>