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A8" w:rsidRPr="00935515" w:rsidRDefault="003359A8" w:rsidP="003359A8">
      <w:pPr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</w:rPr>
        <w:t xml:space="preserve">                          </w:t>
      </w:r>
      <w:r w:rsidRPr="00935515">
        <w:rPr>
          <w:rFonts w:ascii="Times New Roman" w:hAnsi="Times New Roman" w:cs="Times New Roman"/>
          <w:noProof/>
        </w:rPr>
        <w:drawing>
          <wp:inline distT="0" distB="0" distL="0" distR="0" wp14:anchorId="475EEFF2" wp14:editId="2027E883">
            <wp:extent cx="3820885" cy="2453538"/>
            <wp:effectExtent l="0" t="0" r="8255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515">
        <w:rPr>
          <w:rFonts w:ascii="Times New Roman" w:hAnsi="Times New Roman" w:cs="Times New Roman"/>
        </w:rPr>
        <w:t xml:space="preserve">                                             </w:t>
      </w:r>
    </w:p>
    <w:p w:rsidR="003359A8" w:rsidRPr="00935515" w:rsidRDefault="003359A8" w:rsidP="003359A8">
      <w:pPr>
        <w:rPr>
          <w:rFonts w:ascii="Times New Roman" w:hAnsi="Times New Roman" w:cs="Times New Roman"/>
        </w:rPr>
      </w:pPr>
    </w:p>
    <w:p w:rsidR="003359A8" w:rsidRPr="00935515" w:rsidRDefault="003359A8" w:rsidP="003359A8">
      <w:pPr>
        <w:rPr>
          <w:rFonts w:ascii="Times New Roman" w:hAnsi="Times New Roman" w:cs="Times New Roman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Hafta 1 (Bir)</w:t>
      </w: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3359A8" w:rsidRPr="00935515" w:rsidRDefault="003359A8" w:rsidP="0033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3359A8" w:rsidRDefault="003359A8" w:rsidP="003359A8">
      <w:pPr>
        <w:rPr>
          <w:rFonts w:ascii="Times New Roman" w:hAnsi="Times New Roman" w:cs="Times New Roman"/>
        </w:rPr>
      </w:pPr>
    </w:p>
    <w:p w:rsidR="003359A8" w:rsidRDefault="003359A8">
      <w:pPr>
        <w:spacing w:after="206"/>
        <w:rPr>
          <w:i/>
          <w:color w:val="4472C4"/>
          <w:sz w:val="26"/>
        </w:rPr>
      </w:pPr>
    </w:p>
    <w:p w:rsidR="00AA0CBC" w:rsidRDefault="0006172C">
      <w:pPr>
        <w:spacing w:after="206"/>
      </w:pPr>
      <w:r>
        <w:rPr>
          <w:i/>
          <w:color w:val="4472C4"/>
          <w:sz w:val="26"/>
        </w:rPr>
        <w:lastRenderedPageBreak/>
        <w:t>Deney 1: Temel Kavramlar ve Algoritma</w:t>
      </w:r>
      <w:r>
        <w:rPr>
          <w:i/>
          <w:color w:val="4472C4"/>
          <w:sz w:val="24"/>
        </w:rPr>
        <w:t xml:space="preserve"> </w:t>
      </w:r>
    </w:p>
    <w:p w:rsidR="00AA0CBC" w:rsidRDefault="0006172C">
      <w:pPr>
        <w:spacing w:after="185"/>
      </w:pPr>
      <w:r>
        <w:rPr>
          <w:i/>
          <w:color w:val="4472C4"/>
          <w:sz w:val="24"/>
        </w:rPr>
        <w:t xml:space="preserve">1.0. Amaç ve Kapsam </w:t>
      </w:r>
    </w:p>
    <w:p w:rsidR="00AA0CBC" w:rsidRDefault="0006172C">
      <w:pPr>
        <w:spacing w:after="245" w:line="269" w:lineRule="auto"/>
        <w:ind w:left="-5" w:hanging="10"/>
      </w:pPr>
      <w:r>
        <w:rPr>
          <w:sz w:val="20"/>
        </w:rPr>
        <w:t>Bu deneyde temel bilgisayar organizasyonu, programlama ve algoritmalar konuları</w:t>
      </w:r>
      <w:r w:rsidR="00FD02BA">
        <w:rPr>
          <w:sz w:val="20"/>
        </w:rPr>
        <w:t>nın cevabı bulunmaktadır.</w:t>
      </w:r>
      <w:r>
        <w:rPr>
          <w:sz w:val="20"/>
        </w:rPr>
        <w:t xml:space="preserve"> </w:t>
      </w:r>
    </w:p>
    <w:p w:rsidR="00AA0CBC" w:rsidRDefault="0006172C">
      <w:pPr>
        <w:pStyle w:val="Balk1"/>
      </w:pPr>
      <w:r>
        <w:t xml:space="preserve">1.1. SORULAR </w:t>
      </w:r>
      <w:r w:rsidR="004936E4">
        <w:t xml:space="preserve"> VE CEVAPLAR</w:t>
      </w:r>
      <w:bookmarkStart w:id="0" w:name="_GoBack"/>
      <w:bookmarkEnd w:id="0"/>
    </w:p>
    <w:p w:rsidR="00AA0CBC" w:rsidRDefault="0006172C">
      <w:pPr>
        <w:spacing w:after="15"/>
        <w:ind w:left="-5" w:hanging="10"/>
      </w:pPr>
      <w:r>
        <w:rPr>
          <w:i/>
          <w:color w:val="2F5496"/>
        </w:rPr>
        <w:t xml:space="preserve">1.1.1 Soru-1 </w:t>
      </w:r>
    </w:p>
    <w:p w:rsidR="00AA0CBC" w:rsidRDefault="0006172C">
      <w:pPr>
        <w:tabs>
          <w:tab w:val="center" w:pos="3191"/>
        </w:tabs>
        <w:spacing w:after="234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Bilgisayar organizasyonunda yer alan temel birimler nelerdir? </w:t>
      </w:r>
    </w:p>
    <w:p w:rsidR="00224564" w:rsidRPr="00224564" w:rsidRDefault="00224564" w:rsidP="00224564">
      <w:pPr>
        <w:pStyle w:val="ListeParagraf"/>
        <w:numPr>
          <w:ilvl w:val="3"/>
          <w:numId w:val="1"/>
        </w:numPr>
        <w:spacing w:after="15"/>
        <w:rPr>
          <w:i/>
          <w:color w:val="2F5496"/>
        </w:rPr>
      </w:pPr>
      <w:r w:rsidRPr="00224564">
        <w:rPr>
          <w:i/>
          <w:color w:val="2F5496"/>
        </w:rPr>
        <w:t>Cevap-1</w:t>
      </w:r>
    </w:p>
    <w:p w:rsidR="00224564" w:rsidRDefault="009846C1" w:rsidP="001D3BBB">
      <w:pPr>
        <w:spacing w:after="15"/>
        <w:ind w:left="705"/>
        <w:jc w:val="both"/>
        <w:rPr>
          <w:rFonts w:eastAsia="Times New Roman"/>
          <w:sz w:val="20"/>
          <w:szCs w:val="20"/>
          <w:bdr w:val="none" w:sz="0" w:space="0" w:color="auto" w:frame="1"/>
        </w:rPr>
      </w:pPr>
      <w:r>
        <w:rPr>
          <w:rFonts w:eastAsia="Times New Roman"/>
          <w:sz w:val="20"/>
          <w:szCs w:val="20"/>
          <w:bdr w:val="none" w:sz="0" w:space="0" w:color="auto" w:frame="1"/>
        </w:rPr>
        <w:t xml:space="preserve">Bilgisayar temel olarak </w:t>
      </w:r>
      <w:r w:rsidRPr="00781A61">
        <w:rPr>
          <w:rFonts w:eastAsia="Times New Roman"/>
          <w:color w:val="0070C0"/>
          <w:sz w:val="20"/>
          <w:szCs w:val="20"/>
          <w:bdr w:val="none" w:sz="0" w:space="0" w:color="auto" w:frame="1"/>
        </w:rPr>
        <w:t>donanım</w:t>
      </w:r>
      <w:r>
        <w:rPr>
          <w:rFonts w:eastAsia="Times New Roman"/>
          <w:sz w:val="20"/>
          <w:szCs w:val="20"/>
          <w:bdr w:val="none" w:sz="0" w:space="0" w:color="auto" w:frame="1"/>
        </w:rPr>
        <w:t xml:space="preserve"> ve </w:t>
      </w:r>
      <w:r w:rsidRPr="00781A61">
        <w:rPr>
          <w:rFonts w:eastAsia="Times New Roman"/>
          <w:color w:val="0070C0"/>
          <w:sz w:val="20"/>
          <w:szCs w:val="20"/>
          <w:bdr w:val="none" w:sz="0" w:space="0" w:color="auto" w:frame="1"/>
        </w:rPr>
        <w:t>yazılım</w:t>
      </w:r>
      <w:r>
        <w:rPr>
          <w:rFonts w:eastAsia="Times New Roman"/>
          <w:sz w:val="20"/>
          <w:szCs w:val="20"/>
          <w:bdr w:val="none" w:sz="0" w:space="0" w:color="auto" w:frame="1"/>
        </w:rPr>
        <w:t xml:space="preserve"> olarak ikiye ayrılır. </w:t>
      </w:r>
    </w:p>
    <w:p w:rsidR="003D2C25" w:rsidRDefault="003D2C25" w:rsidP="009846C1">
      <w:pPr>
        <w:spacing w:after="15"/>
        <w:ind w:left="705"/>
        <w:rPr>
          <w:rFonts w:eastAsia="Times New Roman"/>
          <w:sz w:val="16"/>
          <w:szCs w:val="16"/>
          <w:bdr w:val="none" w:sz="0" w:space="0" w:color="auto" w:frame="1"/>
        </w:rPr>
      </w:pPr>
      <w:r>
        <w:rPr>
          <w:rFonts w:eastAsia="Times New Roman"/>
          <w:sz w:val="20"/>
          <w:szCs w:val="20"/>
          <w:bdr w:val="none" w:sz="0" w:space="0" w:color="auto" w:frame="1"/>
        </w:rPr>
        <w:tab/>
      </w:r>
      <w:r>
        <w:rPr>
          <w:rFonts w:eastAsia="Times New Roman"/>
          <w:sz w:val="20"/>
          <w:szCs w:val="20"/>
          <w:bdr w:val="none" w:sz="0" w:space="0" w:color="auto" w:frame="1"/>
        </w:rPr>
        <w:tab/>
      </w:r>
      <w:r>
        <w:rPr>
          <w:rFonts w:eastAsia="Times New Roman"/>
          <w:sz w:val="16"/>
          <w:szCs w:val="16"/>
          <w:bdr w:val="none" w:sz="0" w:space="0" w:color="auto" w:frame="1"/>
        </w:rPr>
        <w:t>Temel Donanım Elemanları aşağıdaki gibidir: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proofErr w:type="spellStart"/>
      <w:r w:rsidRPr="007267C3">
        <w:rPr>
          <w:color w:val="0070C0"/>
          <w:sz w:val="16"/>
          <w:szCs w:val="16"/>
        </w:rPr>
        <w:t>Anakart</w:t>
      </w:r>
      <w:proofErr w:type="spellEnd"/>
      <w:r w:rsidRPr="007267C3">
        <w:rPr>
          <w:color w:val="0070C0"/>
          <w:sz w:val="16"/>
          <w:szCs w:val="16"/>
        </w:rPr>
        <w:t>:</w:t>
      </w:r>
      <w:r w:rsidRPr="007267C3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7267C3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Tüm birimler </w:t>
      </w:r>
      <w:proofErr w:type="spellStart"/>
      <w:r w:rsidRPr="007267C3">
        <w:rPr>
          <w:rFonts w:asciiTheme="minorHAnsi" w:hAnsiTheme="minorHAnsi" w:cstheme="minorHAnsi"/>
          <w:sz w:val="16"/>
          <w:szCs w:val="16"/>
          <w:shd w:val="clear" w:color="auto" w:fill="FFFFFF"/>
        </w:rPr>
        <w:t>anakartın</w:t>
      </w:r>
      <w:proofErr w:type="spellEnd"/>
      <w:r w:rsidRPr="007267C3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 üzerindeki veri yolları sayesinde birbiri ile iletişim kurarlar.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r w:rsidRPr="007267C3">
        <w:rPr>
          <w:color w:val="0070C0"/>
          <w:sz w:val="16"/>
          <w:szCs w:val="16"/>
        </w:rPr>
        <w:t>Merkezi İşlem Birimi(CPU) – İşlemci:</w:t>
      </w:r>
      <w:r w:rsidR="00394158" w:rsidRPr="007267C3">
        <w:rPr>
          <w:sz w:val="16"/>
          <w:szCs w:val="16"/>
        </w:rPr>
        <w:t xml:space="preserve"> </w:t>
      </w:r>
      <w:r w:rsidR="00394158" w:rsidRPr="007267C3">
        <w:rPr>
          <w:sz w:val="16"/>
          <w:szCs w:val="16"/>
          <w:shd w:val="clear" w:color="auto" w:fill="FFFFFF"/>
        </w:rPr>
        <w:t>Bilgisayarda aritmetik ve mantıksal işlemlerin yapıldığı donanımdır.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r w:rsidRPr="007267C3">
        <w:rPr>
          <w:color w:val="0070C0"/>
          <w:sz w:val="16"/>
          <w:szCs w:val="16"/>
        </w:rPr>
        <w:t>Sabit Disk</w:t>
      </w:r>
      <w:r w:rsidR="007A06DF" w:rsidRPr="007267C3">
        <w:rPr>
          <w:color w:val="0070C0"/>
          <w:sz w:val="16"/>
          <w:szCs w:val="16"/>
        </w:rPr>
        <w:t>:</w:t>
      </w:r>
      <w:r w:rsidR="007A06DF" w:rsidRPr="007267C3">
        <w:rPr>
          <w:sz w:val="16"/>
          <w:szCs w:val="16"/>
        </w:rPr>
        <w:t xml:space="preserve"> </w:t>
      </w:r>
      <w:r w:rsidR="000D7BF7" w:rsidRPr="007267C3">
        <w:rPr>
          <w:rFonts w:asciiTheme="minorHAnsi" w:hAnsiTheme="minorHAnsi" w:cstheme="minorHAnsi"/>
          <w:sz w:val="16"/>
          <w:szCs w:val="16"/>
          <w:shd w:val="clear" w:color="auto" w:fill="FFFFFF"/>
        </w:rPr>
        <w:t>Bilgisayarda bilgilerin kalıcı olarak depolandığı yerdir.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r w:rsidRPr="007267C3">
        <w:rPr>
          <w:color w:val="0070C0"/>
          <w:sz w:val="16"/>
          <w:szCs w:val="16"/>
        </w:rPr>
        <w:t>RAM Bellek</w:t>
      </w:r>
      <w:r w:rsidR="000D7BF7" w:rsidRPr="007267C3">
        <w:rPr>
          <w:color w:val="0070C0"/>
          <w:sz w:val="16"/>
          <w:szCs w:val="16"/>
        </w:rPr>
        <w:t>:</w:t>
      </w:r>
      <w:r w:rsidR="000D7BF7" w:rsidRPr="007267C3">
        <w:rPr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 w:rsidR="000D7BF7" w:rsidRPr="007267C3">
        <w:rPr>
          <w:rFonts w:asciiTheme="minorHAnsi" w:hAnsiTheme="minorHAnsi" w:cstheme="minorHAnsi"/>
          <w:sz w:val="16"/>
          <w:szCs w:val="16"/>
          <w:bdr w:val="none" w:sz="0" w:space="0" w:color="auto" w:frame="1"/>
          <w:shd w:val="clear" w:color="auto" w:fill="FFFFFF"/>
        </w:rPr>
        <w:t>Bilgisayar açıldığında işletim sistemi ve gerekli programlar</w:t>
      </w:r>
      <w:r w:rsidR="000D7BF7" w:rsidRPr="007267C3">
        <w:rPr>
          <w:rFonts w:asciiTheme="minorHAnsi" w:hAnsiTheme="minorHAnsi" w:cstheme="minorHAnsi"/>
          <w:sz w:val="16"/>
          <w:szCs w:val="16"/>
          <w:shd w:val="clear" w:color="auto" w:fill="FFFFFF"/>
        </w:rPr>
        <w:t> </w:t>
      </w:r>
      <w:proofErr w:type="spellStart"/>
      <w:r w:rsidR="000D7BF7" w:rsidRPr="007267C3">
        <w:rPr>
          <w:rFonts w:asciiTheme="minorHAnsi" w:hAnsiTheme="minorHAnsi" w:cstheme="minorHAnsi"/>
          <w:sz w:val="16"/>
          <w:szCs w:val="16"/>
          <w:bdr w:val="none" w:sz="0" w:space="0" w:color="auto" w:frame="1"/>
          <w:shd w:val="clear" w:color="auto" w:fill="FFFFFF"/>
        </w:rPr>
        <w:t>RAM’e</w:t>
      </w:r>
      <w:proofErr w:type="spellEnd"/>
      <w:r w:rsidR="000D7BF7" w:rsidRPr="007267C3">
        <w:rPr>
          <w:rFonts w:asciiTheme="minorHAnsi" w:hAnsiTheme="minorHAnsi" w:cstheme="minorHAnsi"/>
          <w:sz w:val="16"/>
          <w:szCs w:val="16"/>
          <w:bdr w:val="none" w:sz="0" w:space="0" w:color="auto" w:frame="1"/>
          <w:shd w:val="clear" w:color="auto" w:fill="FFFFFF"/>
        </w:rPr>
        <w:t xml:space="preserve"> yüklenir.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r w:rsidRPr="007267C3">
        <w:rPr>
          <w:color w:val="0070C0"/>
          <w:sz w:val="16"/>
          <w:szCs w:val="16"/>
        </w:rPr>
        <w:t>ROM Bellek</w:t>
      </w:r>
      <w:r w:rsidR="000D7BF7" w:rsidRPr="007267C3">
        <w:rPr>
          <w:color w:val="0070C0"/>
          <w:sz w:val="16"/>
          <w:szCs w:val="16"/>
        </w:rPr>
        <w:t>:</w:t>
      </w:r>
      <w:r w:rsidR="000D7BF7" w:rsidRPr="007267C3">
        <w:rPr>
          <w:rFonts w:ascii="Arial" w:hAnsi="Arial" w:cs="Arial"/>
          <w:color w:val="0070C0"/>
          <w:sz w:val="16"/>
          <w:szCs w:val="16"/>
          <w:shd w:val="clear" w:color="auto" w:fill="FFFFFF"/>
        </w:rPr>
        <w:t xml:space="preserve"> </w:t>
      </w:r>
      <w:r w:rsidR="000D7BF7" w:rsidRPr="007267C3">
        <w:rPr>
          <w:rFonts w:asciiTheme="minorHAnsi" w:hAnsiTheme="minorHAnsi" w:cstheme="minorHAnsi"/>
          <w:sz w:val="16"/>
          <w:szCs w:val="16"/>
          <w:shd w:val="clear" w:color="auto" w:fill="FFFFFF"/>
        </w:rPr>
        <w:t>Üreticisi tarafından üzerine yüklenmiş bilgiler bulunur. Ve sadece okunabilir.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r w:rsidRPr="007267C3">
        <w:rPr>
          <w:color w:val="0070C0"/>
          <w:sz w:val="16"/>
          <w:szCs w:val="16"/>
        </w:rPr>
        <w:t>Giriş Birimleri</w:t>
      </w:r>
      <w:r w:rsidR="000D7BF7" w:rsidRPr="007267C3">
        <w:rPr>
          <w:color w:val="0070C0"/>
          <w:sz w:val="16"/>
          <w:szCs w:val="16"/>
        </w:rPr>
        <w:t xml:space="preserve">: </w:t>
      </w:r>
      <w:r w:rsidR="000D7BF7" w:rsidRPr="007267C3">
        <w:rPr>
          <w:sz w:val="16"/>
          <w:szCs w:val="16"/>
        </w:rPr>
        <w:t>Klavye, Fare, Mikrofon, K</w:t>
      </w:r>
      <w:r w:rsidR="006C48FE" w:rsidRPr="007267C3">
        <w:rPr>
          <w:sz w:val="16"/>
          <w:szCs w:val="16"/>
        </w:rPr>
        <w:t>a</w:t>
      </w:r>
      <w:r w:rsidR="000D7BF7" w:rsidRPr="007267C3">
        <w:rPr>
          <w:sz w:val="16"/>
          <w:szCs w:val="16"/>
        </w:rPr>
        <w:t>mera, Tarayıcı gibi donanımlardı</w:t>
      </w:r>
      <w:r w:rsidR="000D7BF7" w:rsidRPr="007267C3">
        <w:rPr>
          <w:rFonts w:asciiTheme="minorHAnsi" w:hAnsiTheme="minorHAnsi" w:cstheme="minorHAnsi"/>
          <w:sz w:val="16"/>
          <w:szCs w:val="16"/>
        </w:rPr>
        <w:t>r.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r w:rsidRPr="007267C3">
        <w:rPr>
          <w:color w:val="0070C0"/>
          <w:sz w:val="16"/>
          <w:szCs w:val="16"/>
        </w:rPr>
        <w:t>Çıkış Birimleri</w:t>
      </w:r>
      <w:r w:rsidR="00850397" w:rsidRPr="007267C3">
        <w:rPr>
          <w:color w:val="0070C0"/>
          <w:sz w:val="16"/>
          <w:szCs w:val="16"/>
        </w:rPr>
        <w:t>:</w:t>
      </w:r>
      <w:r w:rsidR="00850397" w:rsidRPr="007267C3">
        <w:rPr>
          <w:sz w:val="16"/>
          <w:szCs w:val="16"/>
        </w:rPr>
        <w:t xml:space="preserve"> </w:t>
      </w:r>
      <w:r w:rsidR="00850397" w:rsidRPr="007267C3">
        <w:rPr>
          <w:rFonts w:asciiTheme="minorHAnsi" w:hAnsiTheme="minorHAnsi" w:cstheme="minorHAnsi"/>
          <w:sz w:val="16"/>
          <w:szCs w:val="16"/>
        </w:rPr>
        <w:t>Ekran, Hoparlör, Yazıcı, Projeksiyon gibi donanımlardır.</w:t>
      </w:r>
    </w:p>
    <w:p w:rsidR="003D2C25" w:rsidRPr="007267C3" w:rsidRDefault="003D2C25" w:rsidP="001D3BBB">
      <w:pPr>
        <w:pStyle w:val="ListeParagraf"/>
        <w:numPr>
          <w:ilvl w:val="0"/>
          <w:numId w:val="4"/>
        </w:numPr>
        <w:spacing w:after="15"/>
        <w:jc w:val="both"/>
        <w:rPr>
          <w:sz w:val="16"/>
          <w:szCs w:val="16"/>
        </w:rPr>
      </w:pPr>
      <w:r w:rsidRPr="007267C3">
        <w:rPr>
          <w:color w:val="0070C0"/>
          <w:sz w:val="16"/>
          <w:szCs w:val="16"/>
        </w:rPr>
        <w:t>Depolama Birimleri</w:t>
      </w:r>
      <w:r w:rsidR="00850397" w:rsidRPr="007267C3">
        <w:rPr>
          <w:color w:val="0070C0"/>
          <w:sz w:val="16"/>
          <w:szCs w:val="16"/>
        </w:rPr>
        <w:t>:</w:t>
      </w:r>
      <w:r w:rsidR="00850397" w:rsidRPr="007267C3">
        <w:rPr>
          <w:sz w:val="16"/>
          <w:szCs w:val="16"/>
        </w:rPr>
        <w:t xml:space="preserve"> </w:t>
      </w:r>
      <w:r w:rsidR="00850397" w:rsidRPr="007267C3">
        <w:rPr>
          <w:rFonts w:asciiTheme="minorHAnsi" w:hAnsiTheme="minorHAnsi" w:cstheme="minorHAnsi"/>
          <w:sz w:val="16"/>
          <w:szCs w:val="16"/>
        </w:rPr>
        <w:t>SSD, HDD, USB Bellek, CD, DVD gibi donanımlardır.</w:t>
      </w:r>
    </w:p>
    <w:p w:rsidR="00AA0CBC" w:rsidRDefault="0006172C">
      <w:pPr>
        <w:pStyle w:val="Balk2"/>
        <w:ind w:left="-5"/>
      </w:pPr>
      <w:r>
        <w:t xml:space="preserve">1.1.2. Soru-2 </w:t>
      </w:r>
    </w:p>
    <w:p w:rsidR="00AA0CBC" w:rsidRDefault="0006172C">
      <w:pPr>
        <w:tabs>
          <w:tab w:val="center" w:pos="2743"/>
        </w:tabs>
        <w:spacing w:after="221" w:line="269" w:lineRule="auto"/>
        <w:ind w:left="-15"/>
      </w:pPr>
      <w:r>
        <w:rPr>
          <w:sz w:val="20"/>
        </w:rPr>
        <w:t xml:space="preserve"> </w:t>
      </w:r>
      <w:r>
        <w:rPr>
          <w:sz w:val="20"/>
        </w:rPr>
        <w:tab/>
        <w:t xml:space="preserve">Aşağıdaki boşlukları uygun ifadeler ile doldurunuz. </w:t>
      </w:r>
    </w:p>
    <w:p w:rsidR="00AA0CBC" w:rsidRDefault="0006172C">
      <w:pPr>
        <w:tabs>
          <w:tab w:val="center" w:pos="360"/>
          <w:tab w:val="center" w:pos="1515"/>
          <w:tab w:val="center" w:pos="2833"/>
          <w:tab w:val="center" w:pos="4404"/>
        </w:tabs>
        <w:spacing w:after="0"/>
      </w:pPr>
      <w: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8"/>
        </w:rPr>
        <w:t xml:space="preserve">A) 1 Bayt =   </w:t>
      </w:r>
      <w:proofErr w:type="gramStart"/>
      <w:r>
        <w:rPr>
          <w:sz w:val="18"/>
        </w:rPr>
        <w:t>………..</w:t>
      </w:r>
      <w:proofErr w:type="gramEnd"/>
      <w:r>
        <w:rPr>
          <w:sz w:val="18"/>
        </w:rPr>
        <w:t xml:space="preserve"> Bit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B) 1 TB = </w:t>
      </w:r>
      <w:proofErr w:type="gramStart"/>
      <w:r>
        <w:rPr>
          <w:sz w:val="18"/>
        </w:rPr>
        <w:t>……………….</w:t>
      </w:r>
      <w:proofErr w:type="gramEnd"/>
      <w:r>
        <w:rPr>
          <w:sz w:val="18"/>
        </w:rPr>
        <w:t xml:space="preserve"> GB </w:t>
      </w:r>
    </w:p>
    <w:p w:rsidR="00AA0CBC" w:rsidRDefault="0006172C">
      <w:pPr>
        <w:spacing w:after="27"/>
        <w:ind w:left="360"/>
      </w:pPr>
      <w:r>
        <w:rPr>
          <w:sz w:val="18"/>
        </w:rPr>
        <w:t xml:space="preserve"> </w:t>
      </w:r>
    </w:p>
    <w:p w:rsidR="00AA0CBC" w:rsidRDefault="0006172C">
      <w:pPr>
        <w:tabs>
          <w:tab w:val="center" w:pos="360"/>
          <w:tab w:val="center" w:pos="1753"/>
          <w:tab w:val="center" w:pos="4473"/>
        </w:tabs>
        <w:spacing w:after="0"/>
        <w:rPr>
          <w:sz w:val="18"/>
        </w:rPr>
      </w:pPr>
      <w:r>
        <w:tab/>
      </w:r>
      <w:r>
        <w:rPr>
          <w:sz w:val="18"/>
        </w:rPr>
        <w:t xml:space="preserve"> </w:t>
      </w:r>
      <w:r>
        <w:rPr>
          <w:sz w:val="18"/>
        </w:rPr>
        <w:tab/>
        <w:t xml:space="preserve">C) </w:t>
      </w:r>
      <w:proofErr w:type="gramStart"/>
      <w:r>
        <w:rPr>
          <w:sz w:val="18"/>
        </w:rPr>
        <w:t>…………….</w:t>
      </w:r>
      <w:proofErr w:type="gramEnd"/>
      <w:r>
        <w:rPr>
          <w:sz w:val="18"/>
        </w:rPr>
        <w:t xml:space="preserve"> Kilo Bayt = 1 MB  </w:t>
      </w:r>
      <w:r>
        <w:rPr>
          <w:sz w:val="18"/>
        </w:rPr>
        <w:tab/>
        <w:t xml:space="preserve">D) </w:t>
      </w:r>
      <w:proofErr w:type="gramStart"/>
      <w:r>
        <w:rPr>
          <w:sz w:val="18"/>
        </w:rPr>
        <w:t>……………….</w:t>
      </w:r>
      <w:proofErr w:type="gramEnd"/>
      <w:r>
        <w:rPr>
          <w:sz w:val="18"/>
        </w:rPr>
        <w:t xml:space="preserve"> Bit = 8 Bayt </w:t>
      </w:r>
    </w:p>
    <w:p w:rsidR="003F7912" w:rsidRDefault="003F7912">
      <w:pPr>
        <w:tabs>
          <w:tab w:val="center" w:pos="360"/>
          <w:tab w:val="center" w:pos="1753"/>
          <w:tab w:val="center" w:pos="4473"/>
        </w:tabs>
        <w:spacing w:after="0"/>
      </w:pPr>
    </w:p>
    <w:p w:rsidR="003F7912" w:rsidRDefault="0006172C" w:rsidP="00A70556">
      <w:pPr>
        <w:pStyle w:val="Balk2"/>
        <w:ind w:left="-5"/>
      </w:pPr>
      <w:r>
        <w:rPr>
          <w:sz w:val="18"/>
        </w:rPr>
        <w:t xml:space="preserve"> </w:t>
      </w:r>
      <w:r w:rsidR="003F7912">
        <w:t xml:space="preserve">1.1.2.1 Cevap-2 </w:t>
      </w:r>
    </w:p>
    <w:p w:rsidR="00A70556" w:rsidRDefault="00A70556" w:rsidP="00A70556">
      <w:pPr>
        <w:tabs>
          <w:tab w:val="center" w:pos="360"/>
          <w:tab w:val="center" w:pos="1515"/>
          <w:tab w:val="center" w:pos="2833"/>
          <w:tab w:val="center" w:pos="4404"/>
        </w:tabs>
        <w:spacing w:after="0"/>
      </w:pPr>
      <w:r>
        <w:rPr>
          <w:sz w:val="18"/>
        </w:rPr>
        <w:tab/>
      </w:r>
      <w:r>
        <w:rPr>
          <w:sz w:val="18"/>
        </w:rPr>
        <w:tab/>
        <w:t xml:space="preserve">A) 1 Bayt =  </w:t>
      </w:r>
      <w:r w:rsidRPr="0096550B">
        <w:rPr>
          <w:color w:val="0070C0"/>
          <w:sz w:val="18"/>
        </w:rPr>
        <w:t xml:space="preserve"> </w:t>
      </w:r>
      <w:r w:rsidRPr="000517F0">
        <w:rPr>
          <w:color w:val="0070C0"/>
          <w:sz w:val="18"/>
        </w:rPr>
        <w:t>8</w:t>
      </w:r>
      <w:r w:rsidRPr="0096550B">
        <w:rPr>
          <w:color w:val="0070C0"/>
          <w:sz w:val="18"/>
        </w:rPr>
        <w:t xml:space="preserve"> </w:t>
      </w:r>
      <w:r>
        <w:rPr>
          <w:sz w:val="18"/>
        </w:rPr>
        <w:t xml:space="preserve">Bit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B) 1 TB = </w:t>
      </w:r>
      <w:r w:rsidR="00D00C23" w:rsidRPr="000517F0">
        <w:rPr>
          <w:color w:val="0070C0"/>
          <w:sz w:val="18"/>
        </w:rPr>
        <w:t>1024</w:t>
      </w:r>
      <w:r w:rsidR="00D00C23">
        <w:rPr>
          <w:sz w:val="18"/>
        </w:rPr>
        <w:t xml:space="preserve"> </w:t>
      </w:r>
      <w:r>
        <w:rPr>
          <w:sz w:val="18"/>
        </w:rPr>
        <w:t xml:space="preserve">GB </w:t>
      </w:r>
    </w:p>
    <w:p w:rsidR="00A70556" w:rsidRDefault="00A70556" w:rsidP="00A70556">
      <w:pPr>
        <w:spacing w:after="27"/>
        <w:ind w:left="360"/>
      </w:pPr>
      <w:r>
        <w:rPr>
          <w:sz w:val="18"/>
        </w:rPr>
        <w:t xml:space="preserve"> </w:t>
      </w:r>
    </w:p>
    <w:p w:rsidR="00A70556" w:rsidRDefault="00A70556" w:rsidP="00A70556">
      <w:pPr>
        <w:tabs>
          <w:tab w:val="center" w:pos="360"/>
          <w:tab w:val="center" w:pos="1753"/>
          <w:tab w:val="center" w:pos="4473"/>
        </w:tabs>
        <w:spacing w:after="0"/>
        <w:rPr>
          <w:sz w:val="18"/>
        </w:rPr>
      </w:pPr>
      <w:r>
        <w:tab/>
      </w:r>
      <w:r>
        <w:rPr>
          <w:sz w:val="18"/>
        </w:rPr>
        <w:t xml:space="preserve"> </w:t>
      </w:r>
      <w:r>
        <w:rPr>
          <w:sz w:val="18"/>
        </w:rPr>
        <w:tab/>
        <w:t>C</w:t>
      </w:r>
      <w:r w:rsidR="005A68CF">
        <w:rPr>
          <w:sz w:val="18"/>
        </w:rPr>
        <w:t>)</w:t>
      </w:r>
      <w:r w:rsidR="005A68CF" w:rsidRPr="0096550B">
        <w:rPr>
          <w:color w:val="0070C0"/>
          <w:sz w:val="18"/>
        </w:rPr>
        <w:t xml:space="preserve"> </w:t>
      </w:r>
      <w:r w:rsidR="00CD2458" w:rsidRPr="000517F0">
        <w:rPr>
          <w:color w:val="0070C0"/>
          <w:sz w:val="18"/>
        </w:rPr>
        <w:t>1024</w:t>
      </w:r>
      <w:r w:rsidRPr="000517F0">
        <w:rPr>
          <w:color w:val="0070C0"/>
          <w:sz w:val="18"/>
        </w:rPr>
        <w:t xml:space="preserve"> </w:t>
      </w:r>
      <w:r>
        <w:rPr>
          <w:sz w:val="18"/>
        </w:rPr>
        <w:t xml:space="preserve">Kilo Bayt = 1 MB  </w:t>
      </w:r>
      <w:r>
        <w:rPr>
          <w:sz w:val="18"/>
        </w:rPr>
        <w:tab/>
        <w:t>D)</w:t>
      </w:r>
      <w:r w:rsidR="00013067">
        <w:rPr>
          <w:sz w:val="18"/>
        </w:rPr>
        <w:t xml:space="preserve"> </w:t>
      </w:r>
      <w:r w:rsidR="00013067" w:rsidRPr="000517F0">
        <w:rPr>
          <w:color w:val="0070C0"/>
          <w:sz w:val="18"/>
        </w:rPr>
        <w:t>64</w:t>
      </w:r>
      <w:r>
        <w:rPr>
          <w:sz w:val="18"/>
        </w:rPr>
        <w:t xml:space="preserve"> Bit = 8 Bayt </w:t>
      </w:r>
    </w:p>
    <w:p w:rsidR="00AA0CBC" w:rsidRPr="00A70556" w:rsidRDefault="00AA0CBC">
      <w:pPr>
        <w:spacing w:after="94"/>
        <w:ind w:left="360"/>
        <w:rPr>
          <w:sz w:val="20"/>
          <w:szCs w:val="20"/>
        </w:rPr>
      </w:pPr>
    </w:p>
    <w:p w:rsidR="00AA0CBC" w:rsidRDefault="0006172C">
      <w:pPr>
        <w:pStyle w:val="Balk2"/>
        <w:ind w:left="-5"/>
      </w:pPr>
      <w:r>
        <w:t xml:space="preserve">1.1.3. Soru-3 </w:t>
      </w:r>
    </w:p>
    <w:p w:rsidR="00AA0CBC" w:rsidRDefault="0006172C" w:rsidP="001D3BBB">
      <w:pPr>
        <w:spacing w:after="221" w:line="269" w:lineRule="auto"/>
        <w:ind w:left="-5" w:hanging="1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Programlama dillerinin seviyelerini yazınız ve insanın algılamasına yakınlık </w:t>
      </w:r>
      <w:proofErr w:type="gramStart"/>
      <w:r>
        <w:rPr>
          <w:sz w:val="20"/>
        </w:rPr>
        <w:t>baz</w:t>
      </w:r>
      <w:proofErr w:type="gramEnd"/>
      <w:r>
        <w:rPr>
          <w:sz w:val="20"/>
        </w:rPr>
        <w:t xml:space="preserve"> alınarak belirlenen bu seviyelerde yer alan dillerin avantaj ve dezavantajlı yönlerini belirtiniz. </w:t>
      </w:r>
    </w:p>
    <w:p w:rsidR="00676C66" w:rsidRDefault="00676C66" w:rsidP="00226CCD">
      <w:pPr>
        <w:pStyle w:val="Balk2"/>
        <w:numPr>
          <w:ilvl w:val="3"/>
          <w:numId w:val="6"/>
        </w:numPr>
      </w:pPr>
      <w:r>
        <w:t xml:space="preserve">Cevap-3 </w:t>
      </w:r>
    </w:p>
    <w:p w:rsidR="00226CCD" w:rsidRPr="00226CCD" w:rsidRDefault="00226CCD" w:rsidP="00226CCD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26CC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Programlama dillerinin seviyeleri aşağıdaki gibidir.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</w:p>
    <w:p w:rsidR="00800F8A" w:rsidRPr="001D3BBB" w:rsidRDefault="00593D11" w:rsidP="001D3BBB">
      <w:pPr>
        <w:pStyle w:val="ListeParagraf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70C0"/>
          <w:sz w:val="16"/>
          <w:szCs w:val="16"/>
        </w:rPr>
      </w:pPr>
      <w:r w:rsidRPr="001D3BBB">
        <w:rPr>
          <w:rFonts w:asciiTheme="minorHAnsi" w:eastAsia="Times New Roman" w:hAnsiTheme="minorHAnsi" w:cstheme="minorHAnsi"/>
          <w:bCs/>
          <w:color w:val="0070C0"/>
          <w:sz w:val="16"/>
          <w:szCs w:val="16"/>
        </w:rPr>
        <w:t>Çok yüksek seviyeli diller</w:t>
      </w:r>
      <w:r w:rsidRPr="001D3BBB">
        <w:rPr>
          <w:rFonts w:asciiTheme="minorHAnsi" w:eastAsia="Times New Roman" w:hAnsiTheme="minorHAnsi" w:cstheme="minorHAnsi"/>
          <w:color w:val="0070C0"/>
          <w:sz w:val="16"/>
          <w:szCs w:val="16"/>
        </w:rPr>
        <w:t> </w:t>
      </w:r>
    </w:p>
    <w:p w:rsidR="00593D11" w:rsidRPr="001D3BBB" w:rsidRDefault="00593D11" w:rsidP="001D3BBB">
      <w:pPr>
        <w:pStyle w:val="ListeParagraf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70C0"/>
          <w:sz w:val="16"/>
          <w:szCs w:val="16"/>
        </w:rPr>
      </w:pPr>
      <w:r w:rsidRPr="001D3BBB">
        <w:rPr>
          <w:rFonts w:asciiTheme="minorHAnsi" w:eastAsia="Times New Roman" w:hAnsiTheme="minorHAnsi" w:cstheme="minorHAnsi"/>
          <w:bCs/>
          <w:color w:val="0070C0"/>
          <w:sz w:val="16"/>
          <w:szCs w:val="16"/>
        </w:rPr>
        <w:t>Yüksek seviyeli diller</w:t>
      </w:r>
    </w:p>
    <w:p w:rsidR="00593D11" w:rsidRPr="001D3BBB" w:rsidRDefault="00593D11" w:rsidP="001D3BBB">
      <w:pPr>
        <w:pStyle w:val="ListeParagraf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70C0"/>
          <w:sz w:val="16"/>
          <w:szCs w:val="16"/>
        </w:rPr>
      </w:pPr>
      <w:r w:rsidRPr="001D3BBB">
        <w:rPr>
          <w:rFonts w:asciiTheme="minorHAnsi" w:eastAsia="Times New Roman" w:hAnsiTheme="minorHAnsi" w:cstheme="minorHAnsi"/>
          <w:bCs/>
          <w:color w:val="0070C0"/>
          <w:sz w:val="16"/>
          <w:szCs w:val="16"/>
        </w:rPr>
        <w:t>Orta seviyeli diller</w:t>
      </w:r>
    </w:p>
    <w:p w:rsidR="00593D11" w:rsidRPr="001D3BBB" w:rsidRDefault="00593D11" w:rsidP="001D3BBB">
      <w:pPr>
        <w:pStyle w:val="ListeParagraf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70C0"/>
          <w:sz w:val="16"/>
          <w:szCs w:val="16"/>
        </w:rPr>
      </w:pPr>
      <w:r w:rsidRPr="001D3BBB">
        <w:rPr>
          <w:rFonts w:asciiTheme="minorHAnsi" w:eastAsia="Times New Roman" w:hAnsiTheme="minorHAnsi" w:cstheme="minorHAnsi"/>
          <w:bCs/>
          <w:color w:val="0070C0"/>
          <w:sz w:val="16"/>
          <w:szCs w:val="16"/>
        </w:rPr>
        <w:t>Düşük seviyeli diller</w:t>
      </w:r>
    </w:p>
    <w:p w:rsidR="00593D11" w:rsidRPr="001D3BBB" w:rsidRDefault="00593D11" w:rsidP="001D3BBB">
      <w:pPr>
        <w:pStyle w:val="ListeParagraf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70C0"/>
          <w:sz w:val="16"/>
          <w:szCs w:val="16"/>
        </w:rPr>
      </w:pPr>
      <w:r w:rsidRPr="001D3BBB">
        <w:rPr>
          <w:rFonts w:asciiTheme="minorHAnsi" w:eastAsia="Times New Roman" w:hAnsiTheme="minorHAnsi" w:cstheme="minorHAnsi"/>
          <w:bCs/>
          <w:color w:val="0070C0"/>
          <w:sz w:val="16"/>
          <w:szCs w:val="16"/>
        </w:rPr>
        <w:t>Makina dilleri</w:t>
      </w:r>
    </w:p>
    <w:p w:rsidR="00226CCD" w:rsidRPr="003D3F6B" w:rsidRDefault="003E358B" w:rsidP="003D3F6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  </w:t>
      </w:r>
      <w:r w:rsidR="005E552C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İnsanın algılamasına en yakın olan programlama dilleri Çok Yüksek Seviyeli </w:t>
      </w:r>
      <w:proofErr w:type="spellStart"/>
      <w:r w:rsidR="005E552C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Diller’</w:t>
      </w:r>
      <w:r w:rsidR="00115E54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dir</w:t>
      </w:r>
      <w:proofErr w:type="spellEnd"/>
      <w:r w:rsidR="00115E54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. Avantaj olarak eskiden olduğu gibi yazılım geliştirecek kişinin makina dillerinin bilmesine gerek yoktur</w:t>
      </w:r>
      <w:r w:rsidR="00BF6443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ve en hızlı ve en etkili diller bu seviyededir</w:t>
      </w:r>
      <w:r w:rsidR="00115E54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. Dezavantaj olarak da bu diller belirli fonksiyonlar etrafında çalışırlar ve programlama </w:t>
      </w:r>
      <w:r w:rsidR="00EC5C4A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hâkimiyetini</w:t>
      </w:r>
      <w:r w:rsidR="00115E54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azaltırlar</w:t>
      </w:r>
      <w:r w:rsidR="00C715BD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.</w:t>
      </w:r>
      <w:r w:rsidR="00BF6443" w:rsidRPr="003D3F6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</w:p>
    <w:p w:rsidR="004C1DD4" w:rsidRPr="00593D11" w:rsidRDefault="004C1DD4" w:rsidP="00226C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16"/>
          <w:szCs w:val="16"/>
        </w:rPr>
      </w:pPr>
    </w:p>
    <w:p w:rsidR="00676C66" w:rsidRPr="00E94FAC" w:rsidRDefault="00676C66">
      <w:pPr>
        <w:spacing w:after="221" w:line="269" w:lineRule="auto"/>
        <w:ind w:left="-5" w:hanging="10"/>
        <w:rPr>
          <w:sz w:val="20"/>
          <w:szCs w:val="20"/>
        </w:rPr>
      </w:pPr>
    </w:p>
    <w:p w:rsidR="00AA0CBC" w:rsidRDefault="0006172C">
      <w:pPr>
        <w:spacing w:after="15"/>
        <w:ind w:left="-5" w:hanging="10"/>
      </w:pPr>
      <w:r>
        <w:rPr>
          <w:i/>
          <w:color w:val="2F5496"/>
        </w:rPr>
        <w:t xml:space="preserve">1.1.4. Soru-4 </w:t>
      </w:r>
    </w:p>
    <w:p w:rsidR="00AA0CBC" w:rsidRDefault="0006172C">
      <w:pPr>
        <w:tabs>
          <w:tab w:val="center" w:pos="2770"/>
        </w:tabs>
        <w:spacing w:after="221" w:line="269" w:lineRule="auto"/>
        <w:ind w:left="-1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Derleyici ve yorumlayıcı arasındaki farkı açıklayınız. </w:t>
      </w:r>
    </w:p>
    <w:p w:rsidR="00027B70" w:rsidRDefault="00027B70" w:rsidP="00027B70">
      <w:pPr>
        <w:spacing w:after="15"/>
        <w:ind w:left="-5" w:hanging="10"/>
      </w:pPr>
      <w:r>
        <w:rPr>
          <w:i/>
          <w:color w:val="2F5496"/>
        </w:rPr>
        <w:t xml:space="preserve">1.1.4. Soru-4 </w:t>
      </w:r>
    </w:p>
    <w:p w:rsidR="00027B70" w:rsidRPr="00027B70" w:rsidRDefault="008D6ADA" w:rsidP="00B05224">
      <w:pPr>
        <w:tabs>
          <w:tab w:val="center" w:pos="2770"/>
        </w:tabs>
        <w:spacing w:after="221" w:line="269" w:lineRule="auto"/>
        <w:jc w:val="both"/>
        <w:rPr>
          <w:sz w:val="20"/>
          <w:szCs w:val="20"/>
        </w:rPr>
      </w:pPr>
      <w:r>
        <w:t xml:space="preserve">   </w:t>
      </w:r>
      <w:r w:rsidR="00027B70">
        <w:rPr>
          <w:sz w:val="20"/>
          <w:szCs w:val="20"/>
        </w:rPr>
        <w:t xml:space="preserve">Derleyici, bir kaynak kodu hedef koda çevirdikten sonra çalıştıran ve dolayısıyla koddaki hataları yakalama işlemini ve kodun iyileştirilmesini daha kod çalıştırılmadan yapan çeviricilerdir. Yorumlayıcılar ise kodu satır </w:t>
      </w:r>
      <w:proofErr w:type="spellStart"/>
      <w:r w:rsidR="00027B70">
        <w:rPr>
          <w:sz w:val="20"/>
          <w:szCs w:val="20"/>
        </w:rPr>
        <w:t>satır</w:t>
      </w:r>
      <w:proofErr w:type="spellEnd"/>
      <w:r w:rsidR="00027B70">
        <w:rPr>
          <w:sz w:val="20"/>
          <w:szCs w:val="20"/>
        </w:rPr>
        <w:t xml:space="preserve"> veya bloklar halinde çalıştırıp sırası gelmeyen satırları hiç çalıştırmayan bu satırdaki hataları hiçbir zaman göremeyen ve kodun bütününe ait iyileştirmeleri yapamayan çevirilerdir. Yani aradaki fark derleyici </w:t>
      </w:r>
      <w:r w:rsidR="007B131D">
        <w:rPr>
          <w:sz w:val="20"/>
          <w:szCs w:val="20"/>
        </w:rPr>
        <w:t xml:space="preserve">bütün </w:t>
      </w:r>
      <w:r w:rsidR="002E373D">
        <w:rPr>
          <w:sz w:val="20"/>
          <w:szCs w:val="20"/>
        </w:rPr>
        <w:t xml:space="preserve">koddaki hataları bulma ve iyileştirme işlemlerini yaparken, yorumlayıcı sadece belli bir </w:t>
      </w:r>
      <w:r w:rsidR="007A010F">
        <w:rPr>
          <w:sz w:val="20"/>
          <w:szCs w:val="20"/>
        </w:rPr>
        <w:t xml:space="preserve">bloğu veya satırları </w:t>
      </w:r>
      <w:r w:rsidR="00157738">
        <w:rPr>
          <w:sz w:val="20"/>
          <w:szCs w:val="20"/>
        </w:rPr>
        <w:t xml:space="preserve">çalıştıran </w:t>
      </w:r>
      <w:r w:rsidR="000D118F">
        <w:rPr>
          <w:sz w:val="20"/>
          <w:szCs w:val="20"/>
        </w:rPr>
        <w:t xml:space="preserve">ve hataları asla tespit edemeyen çeviricidir. </w:t>
      </w:r>
    </w:p>
    <w:p w:rsidR="00AA0CBC" w:rsidRDefault="0006172C">
      <w:pPr>
        <w:spacing w:after="15"/>
        <w:ind w:left="-5" w:hanging="10"/>
      </w:pPr>
      <w:r>
        <w:rPr>
          <w:i/>
          <w:color w:val="2F5496"/>
        </w:rPr>
        <w:t xml:space="preserve">1.1.5. Soru-5 </w:t>
      </w:r>
    </w:p>
    <w:p w:rsidR="003641F0" w:rsidRDefault="0006172C" w:rsidP="003641F0">
      <w:pPr>
        <w:tabs>
          <w:tab w:val="center" w:pos="3697"/>
        </w:tabs>
        <w:spacing w:after="221" w:line="269" w:lineRule="auto"/>
        <w:ind w:left="-1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Problemin çözümüne yönelik algoritmalar kaç türlü ifade edilir açıklayınız. </w:t>
      </w:r>
    </w:p>
    <w:p w:rsidR="003641F0" w:rsidRPr="00D81849" w:rsidRDefault="003641F0" w:rsidP="00D81849">
      <w:pPr>
        <w:spacing w:after="15"/>
        <w:ind w:left="-5" w:hanging="10"/>
      </w:pPr>
      <w:r>
        <w:rPr>
          <w:i/>
          <w:color w:val="2F5496"/>
        </w:rPr>
        <w:t xml:space="preserve">1.1.5.1 Cevap-5 </w:t>
      </w:r>
    </w:p>
    <w:p w:rsidR="003641F0" w:rsidRPr="00DE32F4" w:rsidRDefault="003641F0" w:rsidP="00D81849">
      <w:pPr>
        <w:pStyle w:val="AralkYok"/>
        <w:rPr>
          <w:sz w:val="20"/>
          <w:szCs w:val="20"/>
        </w:rPr>
      </w:pPr>
      <w:r>
        <w:t xml:space="preserve">   </w:t>
      </w:r>
      <w:r w:rsidR="00D81849">
        <w:tab/>
      </w:r>
      <w:r w:rsidR="00D81849" w:rsidRPr="00DE32F4">
        <w:rPr>
          <w:sz w:val="20"/>
          <w:szCs w:val="20"/>
        </w:rPr>
        <w:t>Algoritma, bir problemi çözmek veya belirli bir amaca ulaşmak için gerekli olan sıralı mantıksal adımların tümüne denir. Algoritmaları ifade etmenin üç farklı yöntemi vardır, Bunlar;</w:t>
      </w:r>
    </w:p>
    <w:p w:rsidR="00D81849" w:rsidRPr="008E46B3" w:rsidRDefault="00D81849" w:rsidP="00D81849">
      <w:pPr>
        <w:pStyle w:val="AralkYok"/>
        <w:numPr>
          <w:ilvl w:val="0"/>
          <w:numId w:val="10"/>
        </w:numPr>
        <w:rPr>
          <w:color w:val="0070C0"/>
          <w:sz w:val="20"/>
          <w:szCs w:val="20"/>
        </w:rPr>
      </w:pPr>
      <w:r w:rsidRPr="008E46B3">
        <w:rPr>
          <w:color w:val="0070C0"/>
          <w:sz w:val="20"/>
          <w:szCs w:val="20"/>
        </w:rPr>
        <w:t>Satır Algoritma</w:t>
      </w:r>
    </w:p>
    <w:p w:rsidR="00D81849" w:rsidRPr="008E46B3" w:rsidRDefault="00D81849" w:rsidP="00D81849">
      <w:pPr>
        <w:pStyle w:val="AralkYok"/>
        <w:numPr>
          <w:ilvl w:val="0"/>
          <w:numId w:val="10"/>
        </w:numPr>
        <w:rPr>
          <w:color w:val="0070C0"/>
          <w:sz w:val="20"/>
          <w:szCs w:val="20"/>
        </w:rPr>
      </w:pPr>
      <w:r w:rsidRPr="008E46B3">
        <w:rPr>
          <w:color w:val="0070C0"/>
          <w:sz w:val="20"/>
          <w:szCs w:val="20"/>
        </w:rPr>
        <w:t>Akış Diyagramı</w:t>
      </w:r>
    </w:p>
    <w:p w:rsidR="00D81849" w:rsidRPr="008E46B3" w:rsidRDefault="00D81849" w:rsidP="00D81849">
      <w:pPr>
        <w:pStyle w:val="AralkYok"/>
        <w:numPr>
          <w:ilvl w:val="0"/>
          <w:numId w:val="10"/>
        </w:numPr>
        <w:rPr>
          <w:color w:val="0070C0"/>
          <w:sz w:val="20"/>
          <w:szCs w:val="20"/>
        </w:rPr>
      </w:pPr>
      <w:r w:rsidRPr="008E46B3">
        <w:rPr>
          <w:color w:val="0070C0"/>
          <w:sz w:val="20"/>
          <w:szCs w:val="20"/>
        </w:rPr>
        <w:t>Sözde Kod</w:t>
      </w:r>
    </w:p>
    <w:p w:rsidR="003641F0" w:rsidRPr="003641F0" w:rsidRDefault="003641F0" w:rsidP="003641F0">
      <w:pPr>
        <w:rPr>
          <w:sz w:val="20"/>
        </w:rPr>
      </w:pPr>
    </w:p>
    <w:p w:rsidR="00AA0CBC" w:rsidRDefault="0006172C">
      <w:pPr>
        <w:pStyle w:val="Balk2"/>
        <w:ind w:left="-5"/>
      </w:pPr>
      <w:r>
        <w:t xml:space="preserve">1.1.6. Soru-6 </w:t>
      </w:r>
    </w:p>
    <w:p w:rsidR="00344017" w:rsidRDefault="0006172C">
      <w:pPr>
        <w:tabs>
          <w:tab w:val="center" w:pos="2901"/>
        </w:tabs>
        <w:spacing w:after="221" w:line="269" w:lineRule="auto"/>
        <w:ind w:left="-1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Sahte kod ile gerçek kod arasındaki farkları açıklayınız.</w:t>
      </w:r>
    </w:p>
    <w:p w:rsidR="00344017" w:rsidRDefault="00344017" w:rsidP="00344017">
      <w:pPr>
        <w:pStyle w:val="Balk2"/>
        <w:ind w:left="-5"/>
      </w:pPr>
      <w:r>
        <w:t>1.1.6. Cevap-6</w:t>
      </w:r>
    </w:p>
    <w:p w:rsidR="00344017" w:rsidRPr="00344017" w:rsidRDefault="00344017" w:rsidP="00344017">
      <w:pPr>
        <w:pStyle w:val="AralkYok"/>
        <w:rPr>
          <w:sz w:val="20"/>
          <w:szCs w:val="20"/>
        </w:rPr>
      </w:pPr>
      <w:r>
        <w:tab/>
      </w:r>
      <w:r w:rsidRPr="00344017">
        <w:rPr>
          <w:sz w:val="20"/>
          <w:szCs w:val="20"/>
        </w:rPr>
        <w:t xml:space="preserve">Sahte kod, </w:t>
      </w:r>
      <w:r w:rsidRPr="00344017">
        <w:rPr>
          <w:color w:val="232323"/>
          <w:sz w:val="20"/>
          <w:szCs w:val="20"/>
          <w:shd w:val="clear" w:color="auto" w:fill="FFFFFF"/>
        </w:rPr>
        <w:t>bir programın yazılmadan önceki algoritma düzeyinde yazılmış kod halidir.</w:t>
      </w:r>
      <w:r w:rsidRPr="00344017">
        <w:rPr>
          <w:sz w:val="20"/>
          <w:szCs w:val="20"/>
        </w:rPr>
        <w:t xml:space="preserve"> </w:t>
      </w:r>
      <w:r w:rsidR="007F562F">
        <w:rPr>
          <w:sz w:val="20"/>
          <w:szCs w:val="20"/>
        </w:rPr>
        <w:t>Gerçek kod ise b</w:t>
      </w:r>
      <w:r w:rsidR="00EE4A0A">
        <w:rPr>
          <w:sz w:val="20"/>
          <w:szCs w:val="20"/>
        </w:rPr>
        <w:t>u algoritmaları kullanarak yazılıma dönüştürmemizi sağlayan komut cümlecikleridir.</w:t>
      </w:r>
    </w:p>
    <w:p w:rsidR="00AA0CBC" w:rsidRDefault="00AA0CBC" w:rsidP="00344017">
      <w:pPr>
        <w:tabs>
          <w:tab w:val="center" w:pos="2901"/>
        </w:tabs>
        <w:spacing w:after="221" w:line="269" w:lineRule="auto"/>
        <w:ind w:left="-15"/>
      </w:pPr>
    </w:p>
    <w:sectPr w:rsidR="00AA0CBC">
      <w:footerReference w:type="default" r:id="rId8"/>
      <w:pgSz w:w="11906" w:h="16838"/>
      <w:pgMar w:top="1440" w:right="1676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438" w:rsidRDefault="00E37438" w:rsidP="005C7A75">
      <w:pPr>
        <w:spacing w:after="0" w:line="240" w:lineRule="auto"/>
      </w:pPr>
      <w:r>
        <w:separator/>
      </w:r>
    </w:p>
  </w:endnote>
  <w:endnote w:type="continuationSeparator" w:id="0">
    <w:p w:rsidR="00E37438" w:rsidRDefault="00E37438" w:rsidP="005C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595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7A75" w:rsidRDefault="005C7A75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6E4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5C7A75" w:rsidRDefault="005C7A7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438" w:rsidRDefault="00E37438" w:rsidP="005C7A75">
      <w:pPr>
        <w:spacing w:after="0" w:line="240" w:lineRule="auto"/>
      </w:pPr>
      <w:r>
        <w:separator/>
      </w:r>
    </w:p>
  </w:footnote>
  <w:footnote w:type="continuationSeparator" w:id="0">
    <w:p w:rsidR="00E37438" w:rsidRDefault="00E37438" w:rsidP="005C7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259"/>
    <w:multiLevelType w:val="multilevel"/>
    <w:tmpl w:val="66C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945E9"/>
    <w:multiLevelType w:val="hybridMultilevel"/>
    <w:tmpl w:val="81CA7F8E"/>
    <w:lvl w:ilvl="0" w:tplc="041F000F">
      <w:start w:val="1"/>
      <w:numFmt w:val="decimal"/>
      <w:lvlText w:val="%1."/>
      <w:lvlJc w:val="left"/>
      <w:pPr>
        <w:ind w:left="1380" w:hanging="360"/>
      </w:pPr>
    </w:lvl>
    <w:lvl w:ilvl="1" w:tplc="041F0019" w:tentative="1">
      <w:start w:val="1"/>
      <w:numFmt w:val="lowerLetter"/>
      <w:lvlText w:val="%2."/>
      <w:lvlJc w:val="left"/>
      <w:pPr>
        <w:ind w:left="2100" w:hanging="360"/>
      </w:pPr>
    </w:lvl>
    <w:lvl w:ilvl="2" w:tplc="041F001B" w:tentative="1">
      <w:start w:val="1"/>
      <w:numFmt w:val="lowerRoman"/>
      <w:lvlText w:val="%3."/>
      <w:lvlJc w:val="right"/>
      <w:pPr>
        <w:ind w:left="2820" w:hanging="180"/>
      </w:pPr>
    </w:lvl>
    <w:lvl w:ilvl="3" w:tplc="041F000F" w:tentative="1">
      <w:start w:val="1"/>
      <w:numFmt w:val="decimal"/>
      <w:lvlText w:val="%4."/>
      <w:lvlJc w:val="left"/>
      <w:pPr>
        <w:ind w:left="3540" w:hanging="360"/>
      </w:pPr>
    </w:lvl>
    <w:lvl w:ilvl="4" w:tplc="041F0019" w:tentative="1">
      <w:start w:val="1"/>
      <w:numFmt w:val="lowerLetter"/>
      <w:lvlText w:val="%5."/>
      <w:lvlJc w:val="left"/>
      <w:pPr>
        <w:ind w:left="4260" w:hanging="360"/>
      </w:pPr>
    </w:lvl>
    <w:lvl w:ilvl="5" w:tplc="041F001B" w:tentative="1">
      <w:start w:val="1"/>
      <w:numFmt w:val="lowerRoman"/>
      <w:lvlText w:val="%6."/>
      <w:lvlJc w:val="right"/>
      <w:pPr>
        <w:ind w:left="4980" w:hanging="180"/>
      </w:pPr>
    </w:lvl>
    <w:lvl w:ilvl="6" w:tplc="041F000F" w:tentative="1">
      <w:start w:val="1"/>
      <w:numFmt w:val="decimal"/>
      <w:lvlText w:val="%7."/>
      <w:lvlJc w:val="left"/>
      <w:pPr>
        <w:ind w:left="5700" w:hanging="360"/>
      </w:pPr>
    </w:lvl>
    <w:lvl w:ilvl="7" w:tplc="041F0019" w:tentative="1">
      <w:start w:val="1"/>
      <w:numFmt w:val="lowerLetter"/>
      <w:lvlText w:val="%8."/>
      <w:lvlJc w:val="left"/>
      <w:pPr>
        <w:ind w:left="6420" w:hanging="360"/>
      </w:pPr>
    </w:lvl>
    <w:lvl w:ilvl="8" w:tplc="041F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426B3AEE"/>
    <w:multiLevelType w:val="multilevel"/>
    <w:tmpl w:val="F7284F72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7" w:hanging="61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02" w:hanging="61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" w:hanging="1080"/>
      </w:pPr>
      <w:rPr>
        <w:rFonts w:hint="default"/>
      </w:rPr>
    </w:lvl>
  </w:abstractNum>
  <w:abstractNum w:abstractNumId="3" w15:restartNumberingAfterBreak="0">
    <w:nsid w:val="468D46B2"/>
    <w:multiLevelType w:val="hybridMultilevel"/>
    <w:tmpl w:val="D3A27E3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20FE5"/>
    <w:multiLevelType w:val="hybridMultilevel"/>
    <w:tmpl w:val="FAD8C25A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237654"/>
    <w:multiLevelType w:val="multilevel"/>
    <w:tmpl w:val="9EAEE12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0" w:hanging="1440"/>
      </w:pPr>
      <w:rPr>
        <w:rFonts w:hint="default"/>
      </w:rPr>
    </w:lvl>
  </w:abstractNum>
  <w:abstractNum w:abstractNumId="6" w15:restartNumberingAfterBreak="0">
    <w:nsid w:val="6AE36751"/>
    <w:multiLevelType w:val="multilevel"/>
    <w:tmpl w:val="D23A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942E9"/>
    <w:multiLevelType w:val="hybridMultilevel"/>
    <w:tmpl w:val="5386CCC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34C24"/>
    <w:multiLevelType w:val="hybridMultilevel"/>
    <w:tmpl w:val="95789EDC"/>
    <w:lvl w:ilvl="0" w:tplc="041F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 w15:restartNumberingAfterBreak="0">
    <w:nsid w:val="782F0611"/>
    <w:multiLevelType w:val="hybridMultilevel"/>
    <w:tmpl w:val="F07C81E8"/>
    <w:lvl w:ilvl="0" w:tplc="041F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BC"/>
    <w:rsid w:val="0000408A"/>
    <w:rsid w:val="00013067"/>
    <w:rsid w:val="00027B70"/>
    <w:rsid w:val="000517F0"/>
    <w:rsid w:val="0006172C"/>
    <w:rsid w:val="000D118F"/>
    <w:rsid w:val="000D7BF7"/>
    <w:rsid w:val="000F14AC"/>
    <w:rsid w:val="000F5835"/>
    <w:rsid w:val="00115E54"/>
    <w:rsid w:val="00157738"/>
    <w:rsid w:val="001D3BBB"/>
    <w:rsid w:val="001E3F90"/>
    <w:rsid w:val="00224564"/>
    <w:rsid w:val="00226CCD"/>
    <w:rsid w:val="002E373D"/>
    <w:rsid w:val="003007A7"/>
    <w:rsid w:val="00301C08"/>
    <w:rsid w:val="003359A8"/>
    <w:rsid w:val="00344017"/>
    <w:rsid w:val="003641F0"/>
    <w:rsid w:val="00394158"/>
    <w:rsid w:val="003D2C25"/>
    <w:rsid w:val="003D3F6B"/>
    <w:rsid w:val="003E358B"/>
    <w:rsid w:val="003F7912"/>
    <w:rsid w:val="004936E4"/>
    <w:rsid w:val="004C1DD4"/>
    <w:rsid w:val="00593D11"/>
    <w:rsid w:val="005A68CF"/>
    <w:rsid w:val="005C7A75"/>
    <w:rsid w:val="005E552C"/>
    <w:rsid w:val="00637B7A"/>
    <w:rsid w:val="00676C66"/>
    <w:rsid w:val="006C48FE"/>
    <w:rsid w:val="00700DD5"/>
    <w:rsid w:val="007267C3"/>
    <w:rsid w:val="00781A61"/>
    <w:rsid w:val="007A010F"/>
    <w:rsid w:val="007A06DF"/>
    <w:rsid w:val="007B131D"/>
    <w:rsid w:val="007F562F"/>
    <w:rsid w:val="00800F8A"/>
    <w:rsid w:val="00850397"/>
    <w:rsid w:val="008B7CF3"/>
    <w:rsid w:val="008D6ADA"/>
    <w:rsid w:val="008E46B3"/>
    <w:rsid w:val="0096550B"/>
    <w:rsid w:val="00973A8E"/>
    <w:rsid w:val="009846C1"/>
    <w:rsid w:val="009A5D78"/>
    <w:rsid w:val="00A24A8F"/>
    <w:rsid w:val="00A32F69"/>
    <w:rsid w:val="00A46995"/>
    <w:rsid w:val="00A70556"/>
    <w:rsid w:val="00AA0CBC"/>
    <w:rsid w:val="00B05224"/>
    <w:rsid w:val="00BB0945"/>
    <w:rsid w:val="00BF6443"/>
    <w:rsid w:val="00C715BD"/>
    <w:rsid w:val="00C81389"/>
    <w:rsid w:val="00CD2458"/>
    <w:rsid w:val="00D00C23"/>
    <w:rsid w:val="00D12928"/>
    <w:rsid w:val="00D47581"/>
    <w:rsid w:val="00D81849"/>
    <w:rsid w:val="00DE32F4"/>
    <w:rsid w:val="00E37438"/>
    <w:rsid w:val="00E76384"/>
    <w:rsid w:val="00E86F72"/>
    <w:rsid w:val="00E94FAC"/>
    <w:rsid w:val="00EC5C4A"/>
    <w:rsid w:val="00EE4A0A"/>
    <w:rsid w:val="00F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4BD02"/>
  <w15:docId w15:val="{0D732154-1E24-4A85-BA26-A146E00A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200"/>
      <w:outlineLvl w:val="0"/>
    </w:pPr>
    <w:rPr>
      <w:rFonts w:ascii="Calibri" w:eastAsia="Calibri" w:hAnsi="Calibri" w:cs="Calibri"/>
      <w:i/>
      <w:color w:val="4472C4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i/>
      <w:color w:val="2F5496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4472C4"/>
      <w:sz w:val="24"/>
    </w:rPr>
  </w:style>
  <w:style w:type="paragraph" w:styleId="ListeParagraf">
    <w:name w:val="List Paragraph"/>
    <w:basedOn w:val="Normal"/>
    <w:uiPriority w:val="34"/>
    <w:qFormat/>
    <w:rsid w:val="00224564"/>
    <w:pPr>
      <w:ind w:left="720"/>
      <w:contextualSpacing/>
    </w:pPr>
  </w:style>
  <w:style w:type="paragraph" w:styleId="AralkYok">
    <w:name w:val="No Spacing"/>
    <w:uiPriority w:val="1"/>
    <w:qFormat/>
    <w:rsid w:val="00D8184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tBilgi">
    <w:name w:val="header"/>
    <w:basedOn w:val="Normal"/>
    <w:link w:val="stBilgiChar"/>
    <w:uiPriority w:val="99"/>
    <w:unhideWhenUsed/>
    <w:rsid w:val="005C7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7A75"/>
    <w:rPr>
      <w:rFonts w:ascii="Calibri" w:eastAsia="Calibri" w:hAnsi="Calibri" w:cs="Calibri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5C7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7A7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77</cp:revision>
  <dcterms:created xsi:type="dcterms:W3CDTF">2020-04-13T14:46:00Z</dcterms:created>
  <dcterms:modified xsi:type="dcterms:W3CDTF">2020-04-13T16:03:00Z</dcterms:modified>
</cp:coreProperties>
</file>