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10 DevOps Respostas e Prints</w:t>
      </w:r>
    </w:p>
    <w:p>
      <w:pPr>
        <w:pStyle w:val="FirstParagraph"/>
      </w:pPr>
      <w:r>
        <w:rPr>
          <w:b/>
          <w:bCs/>
        </w:rPr>
        <w:t xml:space="preserve">Nome:</w:t>
      </w:r>
      <w:r>
        <w:t xml:space="preserve"> </w:t>
      </w:r>
      <w:r>
        <w:t xml:space="preserve">Raphael Reche</w:t>
      </w:r>
      <w:r>
        <w:br/>
      </w:r>
      <w:r>
        <w:rPr>
          <w:b/>
          <w:bCs/>
        </w:rPr>
        <w:t xml:space="preserve">Turma:</w:t>
      </w:r>
      <w:r>
        <w:t xml:space="preserve"> </w:t>
      </w:r>
      <w:r>
        <w:t xml:space="preserve">CSTADS126N2</w:t>
      </w:r>
      <w:r>
        <w:br/>
      </w:r>
      <w:r>
        <w:rPr>
          <w:b/>
          <w:bCs/>
        </w:rPr>
        <w:t xml:space="preserve">Professor:</w:t>
      </w:r>
      <w:r>
        <w:t xml:space="preserve"> </w:t>
      </w:r>
      <w:r>
        <w:t xml:space="preserve">Daniel Vieira</w:t>
      </w:r>
    </w:p>
    <w:p>
      <w:pPr>
        <w:pStyle w:val="BodyText"/>
      </w:pPr>
      <w:r>
        <w:t xml:space="preserve">Relatório dos exercícios de cálculo de IMC e potência elétrica, com respostas às perguntas da aula e espaços para inserir as capturas de tela.</w:t>
      </w:r>
    </w:p>
    <w:bookmarkStart w:id="13" w:name="respostas-às-perguntas"/>
    <w:p>
      <w:pPr>
        <w:pStyle w:val="Heading1"/>
      </w:pPr>
      <w:r>
        <w:t xml:space="preserve">1 Respostas às perguntas</w:t>
      </w:r>
    </w:p>
    <w:bookmarkStart w:id="9" w:name="X41fbf13a3508e1c070e735acded7abf4e2b582d"/>
    <w:p>
      <w:pPr>
        <w:pStyle w:val="Heading2"/>
      </w:pPr>
      <w:r>
        <w:t xml:space="preserve">a Qual comando para limpar o build do projeto</w:t>
      </w:r>
    </w:p>
    <w:p>
      <w:pPr>
        <w:pStyle w:val="FirstParagraph"/>
      </w:pPr>
      <w:r>
        <w:t xml:space="preserve">O comando é</w:t>
      </w:r>
      <w:r>
        <w:t xml:space="preserve"> </w:t>
      </w:r>
      <w:r>
        <w:rPr>
          <w:rStyle w:val="VerbatimChar"/>
        </w:rPr>
        <w:t xml:space="preserve">mvn clean</w:t>
      </w:r>
      <w:r>
        <w:t xml:space="preserve">. Ele remove a pasta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que contém os arquivos gerados pelo Maven, como classes compiladas, relatórios e pacotes de execuções anteriores. O código-fonte é preservado.</w:t>
      </w:r>
    </w:p>
    <w:bookmarkEnd w:id="9"/>
    <w:bookmarkStart w:id="10" w:name="Xf4539eea097203b441583210a4f050ae5e9d01a"/>
    <w:p>
      <w:pPr>
        <w:pStyle w:val="Heading2"/>
      </w:pPr>
      <w:r>
        <w:t xml:space="preserve">b Qual comando para executar o teste com Maven</w:t>
      </w:r>
    </w:p>
    <w:p>
      <w:pPr>
        <w:pStyle w:val="FirstParagraph"/>
      </w:pPr>
      <w:r>
        <w:t xml:space="preserve">O comando é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. Ele executa as fases necessárias até a fase de testes, incluindo a compilação do código e dos testes. Para limpar os arquivos anteriores antes de executar os testes, uso</w:t>
      </w:r>
      <w:r>
        <w:t xml:space="preserve"> </w:t>
      </w:r>
      <w:r>
        <w:rPr>
          <w:rStyle w:val="VerbatimChar"/>
        </w:rPr>
        <w:t xml:space="preserve">mvn clean test</w:t>
      </w:r>
      <w:r>
        <w:t xml:space="preserve">.</w:t>
      </w:r>
    </w:p>
    <w:bookmarkEnd w:id="10"/>
    <w:bookmarkStart w:id="11" w:name="Xca2cde134de24b35b77532ebd66ce39d2fc3dba"/>
    <w:p>
      <w:pPr>
        <w:pStyle w:val="Heading2"/>
      </w:pPr>
      <w:r>
        <w:t xml:space="preserve">c Por que os testes unitários devem ser utilizados antes dos testes E2E</w:t>
      </w:r>
    </w:p>
    <w:p>
      <w:pPr>
        <w:pStyle w:val="FirstParagraph"/>
      </w:pPr>
      <w:r>
        <w:t xml:space="preserve">Os testes unitários verificam pequenas partes do programa, como métodos de cálculo, de forma isolada. Eles costumam executar rapidamente e ajudam a localizar erros com mais facilidade. Por isso, devem ser executados primeiro: se a fórmula do IMC ou da potência estiver incorreta, o problema pode ser identificado antes de testar o sistema completo.</w:t>
      </w:r>
    </w:p>
    <w:p>
      <w:pPr>
        <w:pStyle w:val="BodyText"/>
      </w:pPr>
      <w:r>
        <w:t xml:space="preserve">Os testes E2E verificam o fluxo completo da aplicação, envolvendo seus componentes e integrações. Eles normalmente exigem mais tempo e preparação. Os dois tipos de teste se complementam: passar nos testes unitários não elimina a necessidade de testes E2E.</w:t>
      </w:r>
    </w:p>
    <w:bookmarkEnd w:id="11"/>
    <w:bookmarkStart w:id="12" w:name="X014939c663adef45087d319cfe8e07928a903a1"/>
    <w:p>
      <w:pPr>
        <w:pStyle w:val="Heading2"/>
      </w:pPr>
      <w:r>
        <w:t xml:space="preserve">d Qual a diferença de um projeto Maven e um projeto Spring Boot</w:t>
      </w:r>
    </w:p>
    <w:p>
      <w:pPr>
        <w:pStyle w:val="FirstParagraph"/>
      </w:pPr>
      <w:r>
        <w:t xml:space="preserve">Maven é uma ferramenta de gerenciamento e automação do projeto Java. No arquivo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 são definidas as dependências, os plugins e as configurações usadas para compilar, testar e empacotar a aplicação. Um projeto Maven pode ser um programa Java simples, sem utilizar Spring Boot.</w:t>
      </w:r>
    </w:p>
    <w:p>
      <w:pPr>
        <w:pStyle w:val="BodyText"/>
      </w:pPr>
      <w:r>
        <w:t xml:space="preserve">Spring Boot facilita a criação e a configuração de aplicações baseadas no Spring. Ele oferece configuração automática e dependências agrupadas em starters; em aplicações web, pode utilizar um servidor embutido. Um projeto Spring Boot também pode utilizar Maven para gerenciar suas dependências e executar o build. Assim, as duas ferramentas podem trabalhar juntas, como na API de potência elétrica deste projeto.</w:t>
      </w:r>
    </w:p>
    <w:p>
      <w:r>
        <w:br w:type="page"/>
      </w:r>
    </w:p>
    <w:bookmarkEnd w:id="12"/>
    <w:bookmarkEnd w:id="13"/>
    <w:bookmarkStart w:id="16" w:name="exercício-1-cálculo-do-imc"/>
    <w:p>
      <w:pPr>
        <w:pStyle w:val="Heading1"/>
      </w:pPr>
      <w:r>
        <w:t xml:space="preserve">2 Exercício 1 Cálculo do IMC</w:t>
      </w:r>
    </w:p>
    <w:p>
      <w:pPr>
        <w:pStyle w:val="FirstParagraph"/>
      </w:pPr>
      <w:r>
        <w:t xml:space="preserve">A fórmula solicitada é</w:t>
      </w:r>
      <w:r>
        <w:t xml:space="preserve"> </w:t>
      </w:r>
      <w:r>
        <w:rPr>
          <w:rStyle w:val="VerbatimChar"/>
        </w:rPr>
        <w:t xml:space="preserve">IMC = peso / (altura * altura)</w:t>
      </w:r>
      <w:r>
        <w:t xml:space="preserve">, com peso em quilogramas e altura em metros. A atividade pede a classe</w:t>
      </w:r>
      <w:r>
        <w:t xml:space="preserve"> </w:t>
      </w:r>
      <w:r>
        <w:rPr>
          <w:rStyle w:val="VerbatimChar"/>
        </w:rPr>
        <w:t xml:space="preserve">CalcIMC</w:t>
      </w:r>
      <w:r>
        <w:t xml:space="preserve">, o método</w:t>
      </w:r>
      <w:r>
        <w:t xml:space="preserve"> </w:t>
      </w:r>
      <w:r>
        <w:rPr>
          <w:rStyle w:val="VerbatimChar"/>
        </w:rPr>
        <w:t xml:space="preserve">calcularIMC(double peso, double altura)</w:t>
      </w:r>
      <w:r>
        <w:t xml:space="preserve"> </w:t>
      </w:r>
      <w:r>
        <w:t xml:space="preserve">e testes com JUnit 5 na classe</w:t>
      </w:r>
      <w:r>
        <w:t xml:space="preserve"> </w:t>
      </w:r>
      <w:r>
        <w:rPr>
          <w:rStyle w:val="VerbatimChar"/>
        </w:rPr>
        <w:t xml:space="preserve">CalcIMCTest</w:t>
      </w:r>
      <w:r>
        <w:t xml:space="preserve">, usando</w:t>
      </w:r>
      <w:r>
        <w:t xml:space="preserve"> </w:t>
      </w:r>
      <w:r>
        <w:rPr>
          <w:rStyle w:val="VerbatimChar"/>
        </w:rPr>
        <w:t xml:space="preserve">assertEquals()</w:t>
      </w:r>
      <w:r>
        <w:t xml:space="preserve">.</w:t>
      </w:r>
    </w:p>
    <w:bookmarkStart w:id="14" w:name="print-dos-testes"/>
    <w:p>
      <w:pPr>
        <w:pStyle w:val="Heading2"/>
      </w:pPr>
      <w:r>
        <w:t xml:space="preserve">2.1 Print dos testes</w:t>
      </w:r>
    </w:p>
    <w:p>
      <w:pPr>
        <w:pStyle w:val="FirstParagraph"/>
      </w:pPr>
      <w:r>
        <w:t xml:space="preserve">Cole abaixo a captura da execução dos testes do exercício 1. O comando para executar os testes na pasta desse projeto é</w:t>
      </w:r>
      <w:r>
        <w:t xml:space="preserve"> </w:t>
      </w:r>
      <w:r>
        <w:rPr>
          <w:rStyle w:val="VerbatimChar"/>
        </w:rPr>
        <w:t xml:space="preserve">mvn clean test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Insira aqui o print dos testes do IMC.</w:t>
      </w:r>
    </w:p>
    <w:p>
      <w:pPr>
        <w:spacing w:after="2400"/>
      </w:pPr>
    </w:p>
    <w:bookmarkEnd w:id="14"/>
    <w:bookmarkStart w:id="15" w:name="print-do-github-actions"/>
    <w:p>
      <w:pPr>
        <w:pStyle w:val="Heading2"/>
      </w:pPr>
      <w:r>
        <w:t xml:space="preserve">2.2 Print do GitHub Actions</w:t>
      </w:r>
    </w:p>
    <w:p>
      <w:pPr>
        <w:pStyle w:val="FirstParagraph"/>
      </w:pPr>
      <w:r>
        <w:t xml:space="preserve">Cole abaixo a captura da execução do workflow do exercício 1, mostrando o status e a etapa dos testes.</w:t>
      </w:r>
    </w:p>
    <w:p>
      <w:pPr>
        <w:pStyle w:val="BodyText"/>
      </w:pPr>
      <w:r>
        <w:rPr>
          <w:i/>
          <w:iCs/>
        </w:rPr>
        <w:t xml:space="preserve">Insira aqui o print do GitHub Actions do IMC.</w:t>
      </w:r>
    </w:p>
    <w:p>
      <w:r>
        <w:br w:type="page"/>
      </w:r>
    </w:p>
    <w:bookmarkEnd w:id="15"/>
    <w:bookmarkEnd w:id="16"/>
    <w:bookmarkStart w:id="19" w:name="exercício-2-potência-elétrica"/>
    <w:p>
      <w:pPr>
        <w:pStyle w:val="Heading1"/>
      </w:pPr>
      <w:r>
        <w:t xml:space="preserve">3 Exercício 2 Potência elétrica</w:t>
      </w:r>
    </w:p>
    <w:p>
      <w:pPr>
        <w:pStyle w:val="FirstParagraph"/>
      </w:pPr>
      <w:r>
        <w:t xml:space="preserve">A classe</w:t>
      </w:r>
      <w:r>
        <w:t xml:space="preserve"> </w:t>
      </w:r>
      <w:r>
        <w:rPr>
          <w:rStyle w:val="VerbatimChar"/>
        </w:rPr>
        <w:t xml:space="preserve">CalcPotencia</w:t>
      </w:r>
      <w:r>
        <w:t xml:space="preserve"> </w:t>
      </w:r>
      <w:r>
        <w:t xml:space="preserve">calcula a potência pela fórmula</w:t>
      </w:r>
      <w:r>
        <w:t xml:space="preserve"> </w:t>
      </w:r>
      <w:r>
        <w:rPr>
          <w:rStyle w:val="VerbatimChar"/>
        </w:rPr>
        <w:t xml:space="preserve">P = V * I</w:t>
      </w:r>
      <w:r>
        <w:t xml:space="preserve">. O método</w:t>
      </w:r>
      <w:r>
        <w:t xml:space="preserve"> </w:t>
      </w:r>
      <w:r>
        <w:rPr>
          <w:rStyle w:val="VerbatimChar"/>
        </w:rPr>
        <w:t xml:space="preserve">calcularPotencia(double tensao, double corrente)</w:t>
      </w:r>
      <w:r>
        <w:t xml:space="preserve"> </w:t>
      </w:r>
      <w:r>
        <w:t xml:space="preserve">retorna a potência em Watts. Para 220 V e 5 A, o resultado esperado é</w:t>
      </w:r>
      <w:r>
        <w:t xml:space="preserve"> </w:t>
      </w:r>
      <w:r>
        <w:rPr>
          <w:rStyle w:val="VerbatimChar"/>
        </w:rPr>
        <w:t xml:space="preserve">1100.0 W</w:t>
      </w:r>
      <w:r>
        <w:t xml:space="preserve">.</w:t>
      </w:r>
    </w:p>
    <w:p>
      <w:pPr>
        <w:pStyle w:val="BodyText"/>
      </w:pPr>
      <w:r>
        <w:t xml:space="preserve">A classe</w:t>
      </w:r>
      <w:r>
        <w:t xml:space="preserve"> </w:t>
      </w:r>
      <w:r>
        <w:rPr>
          <w:rStyle w:val="VerbatimChar"/>
        </w:rPr>
        <w:t xml:space="preserve">CalcPotenciaTest</w:t>
      </w:r>
      <w:r>
        <w:t xml:space="preserve"> </w:t>
      </w:r>
      <w:r>
        <w:t xml:space="preserve">usa JUnit 5 e</w:t>
      </w:r>
      <w:r>
        <w:t xml:space="preserve"> </w:t>
      </w:r>
      <w:r>
        <w:rPr>
          <w:rStyle w:val="VerbatimChar"/>
        </w:rPr>
        <w:t xml:space="preserve">assertEquals()</w:t>
      </w:r>
      <w:r>
        <w:t xml:space="preserve"> </w:t>
      </w:r>
      <w:r>
        <w:t xml:space="preserve">para verificar o exemplo do enunciado, valores decimais, corrente zero e tensão zero. O workflow</w:t>
      </w:r>
      <w:r>
        <w:t xml:space="preserve"> </w:t>
      </w:r>
      <w:r>
        <w:rPr>
          <w:rStyle w:val="VerbatimChar"/>
        </w:rPr>
        <w:t xml:space="preserve">.github/workflows/testes.yml</w:t>
      </w:r>
      <w:r>
        <w:t xml:space="preserve"> </w:t>
      </w:r>
      <w:r>
        <w:t xml:space="preserve">configura Java 21 e executa os testes com Maven em pushes, pull requests ou execução manual. Esse workflow executa testes; ele não contém uma etapa de deploy da aplicação.</w:t>
      </w:r>
    </w:p>
    <w:bookmarkStart w:id="17" w:name="print-dos-testes-1"/>
    <w:p>
      <w:pPr>
        <w:pStyle w:val="Heading2"/>
      </w:pPr>
      <w:r>
        <w:t xml:space="preserve">3.1 Print dos testes</w:t>
      </w:r>
    </w:p>
    <w:p>
      <w:pPr>
        <w:pStyle w:val="FirstParagraph"/>
      </w:pPr>
      <w:r>
        <w:t xml:space="preserve">Cole abaixo a captura da execução de</w:t>
      </w:r>
      <w:r>
        <w:t xml:space="preserve"> </w:t>
      </w:r>
      <w:r>
        <w:rPr>
          <w:rStyle w:val="VerbatimChar"/>
        </w:rPr>
        <w:t xml:space="preserve">mvn clean test</w:t>
      </w:r>
      <w:r>
        <w:t xml:space="preserve"> </w:t>
      </w:r>
      <w:r>
        <w:t xml:space="preserve">na pasta do projeto de potência elétrica, mostrando o resumo dos testes e o resultado do build.</w:t>
      </w:r>
    </w:p>
    <w:p>
      <w:pPr>
        <w:pStyle w:val="BodyText"/>
      </w:pPr>
      <w:r>
        <w:rPr>
          <w:i/>
          <w:iCs/>
        </w:rPr>
        <w:t xml:space="preserve">Insira aqui o print dos testes de potência elétrica.</w:t>
      </w:r>
    </w:p>
    <w:p>
      <w:pPr>
        <w:spacing w:after="2000"/>
      </w:pPr>
    </w:p>
    <w:bookmarkEnd w:id="17"/>
    <w:bookmarkStart w:id="18" w:name="print-do-github-actions-1"/>
    <w:p>
      <w:pPr>
        <w:pStyle w:val="Heading2"/>
      </w:pPr>
      <w:r>
        <w:t xml:space="preserve">3.2 Print do GitHub Actions</w:t>
      </w:r>
    </w:p>
    <w:p>
      <w:pPr>
        <w:pStyle w:val="FirstParagraph"/>
      </w:pPr>
      <w:r>
        <w:t xml:space="preserve">Cole abaixo a captura da execução do workflow do exercício 2, mostrando o status e a etapa dos testes. Se houver um workflow separado de deploy, acrescente também a captura dessa execução.</w:t>
      </w:r>
    </w:p>
    <w:p>
      <w:pPr>
        <w:pStyle w:val="BodyText"/>
      </w:pPr>
      <w:r>
        <w:rPr>
          <w:i/>
          <w:iCs/>
        </w:rPr>
        <w:t xml:space="preserve">Insira aqui o print do GitHub Actions de potência elétrica.</w:t>
      </w:r>
    </w:p>
    <w:p>
      <w:r>
        <w:br w:type="page"/>
      </w:r>
    </w:p>
    <w:bookmarkEnd w:id="18"/>
    <w:bookmarkEnd w:id="19"/>
    <w:bookmarkStart w:id="22" w:name="prints-adicionais-da-api-de-potência"/>
    <w:p>
      <w:pPr>
        <w:pStyle w:val="Heading1"/>
      </w:pPr>
      <w:r>
        <w:t xml:space="preserve">4 Prints adicionais da API de potência</w:t>
      </w:r>
    </w:p>
    <w:bookmarkStart w:id="20" w:name="requisição-get"/>
    <w:p>
      <w:pPr>
        <w:pStyle w:val="Heading2"/>
      </w:pPr>
      <w:r>
        <w:t xml:space="preserve">4.1 Requisição GET</w:t>
      </w:r>
    </w:p>
    <w:p>
      <w:pPr>
        <w:pStyle w:val="FirstParagraph"/>
      </w:pPr>
      <w:r>
        <w:t xml:space="preserve">No Thunder Client, envie</w:t>
      </w:r>
      <w:r>
        <w:t xml:space="preserve"> </w:t>
      </w:r>
      <w:r>
        <w:rPr>
          <w:rStyle w:val="VerbatimChar"/>
        </w:rPr>
        <w:t xml:space="preserve">GET http://localhost:8080/api/potencia?tensao=220&amp;corrente=5</w:t>
      </w:r>
      <w:r>
        <w:t xml:space="preserve">. A resposta esperada é HTTP 200, com potência de</w:t>
      </w:r>
      <w:r>
        <w:t xml:space="preserve"> </w:t>
      </w:r>
      <w:r>
        <w:rPr>
          <w:rStyle w:val="VerbatimChar"/>
        </w:rPr>
        <w:t xml:space="preserve">1100.0</w:t>
      </w:r>
      <w:r>
        <w:t xml:space="preserve"> </w:t>
      </w:r>
      <w:r>
        <w:t xml:space="preserve">e unidade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Insira aqui o print da requisição GET e da resposta.</w:t>
      </w:r>
    </w:p>
    <w:p>
      <w:pPr>
        <w:spacing w:after="2400"/>
      </w:pPr>
    </w:p>
    <w:bookmarkEnd w:id="20"/>
    <w:bookmarkStart w:id="21" w:name="requisição-post"/>
    <w:p>
      <w:pPr>
        <w:pStyle w:val="Heading2"/>
      </w:pPr>
      <w:r>
        <w:t xml:space="preserve">4.2 Requisição POST</w:t>
      </w:r>
    </w:p>
    <w:p>
      <w:pPr>
        <w:pStyle w:val="FirstParagraph"/>
      </w:pPr>
      <w:r>
        <w:t xml:space="preserve">Envie</w:t>
      </w:r>
      <w:r>
        <w:t xml:space="preserve"> </w:t>
      </w:r>
      <w:r>
        <w:rPr>
          <w:rStyle w:val="VerbatimChar"/>
        </w:rPr>
        <w:t xml:space="preserve">POST http://localhost:8080/api/potencia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e corpo</w:t>
      </w:r>
      <w:r>
        <w:t xml:space="preserve"> </w:t>
      </w:r>
      <w:r>
        <w:rPr>
          <w:rStyle w:val="VerbatimChar"/>
        </w:rPr>
        <w:t xml:space="preserve">{"tensao":220,"corrente":5}</w:t>
      </w:r>
      <w:r>
        <w:t xml:space="preserve">. A resposta esperada é HTTP 200, com potência de</w:t>
      </w:r>
      <w:r>
        <w:t xml:space="preserve"> </w:t>
      </w:r>
      <w:r>
        <w:rPr>
          <w:rStyle w:val="VerbatimChar"/>
        </w:rPr>
        <w:t xml:space="preserve">1100.0</w:t>
      </w:r>
      <w:r>
        <w:t xml:space="preserve"> </w:t>
      </w:r>
      <w:r>
        <w:t xml:space="preserve">e unidade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Insira aqui o print da requisição POST e da resposta.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DevOps Respostas e Prints</dc:title>
  <dc:creator/>
  <dc:language>pt-BR</dc:language>
  <cp:keywords/>
  <dcterms:created xsi:type="dcterms:W3CDTF">2026-10-27T01:53:02Z</dcterms:created>
  <dcterms:modified xsi:type="dcterms:W3CDTF">2026-10-27T01:53:02Z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