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jet0z53guta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zflgv1754ho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bg3wfoldebm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x7r7lc6bceo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m56rz44mor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17qjrqps641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ydrygaren9x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wf63p7c6edo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4161i0a04wk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ESDOS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Elektronski dnevnik za osnovne i srednje skole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realizacije projekta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Arial" w:cs="Arial" w:eastAsia="Arial" w:hAnsi="Arial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Verzija 1.0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4rr7jtfhurs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29w0jqcm4rg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bqfrhmg0t0l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9w4rqgug3bq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rFonts w:ascii="Arial" w:cs="Arial" w:eastAsia="Arial" w:hAnsi="Arial"/>
        </w:rPr>
      </w:pPr>
      <w:bookmarkStart w:colFirst="0" w:colLast="0" w:name="_heading=h.39u20fm17wi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jlochpk8vm7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qsvf9p7xpq9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left"/>
        <w:rPr>
          <w:rFonts w:ascii="Arial" w:cs="Arial" w:eastAsia="Arial" w:hAnsi="Arial"/>
        </w:rPr>
      </w:pPr>
      <w:bookmarkStart w:colFirst="0" w:colLast="0" w:name="_heading=h.69utl7l08s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Pregled izmena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9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35"/>
            <w:gridCol w:w="1620"/>
            <w:gridCol w:w="2940"/>
            <w:gridCol w:w="2145"/>
            <w:tblGridChange w:id="0">
              <w:tblGrid>
                <w:gridCol w:w="2235"/>
                <w:gridCol w:w="1620"/>
                <w:gridCol w:w="2940"/>
                <w:gridCol w:w="21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Datum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Verzija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Opis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32"/>
                    <w:szCs w:val="32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24.10.2024.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Inicijalna verzija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Merva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32"/>
                    <w:szCs w:val="3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dnlojs2cwls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nle6eftd6i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1n526trv7zk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fkfdf8l35c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drqpz48y5pr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cqy0gi8jte3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vkpbox4r2j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ai46x9m3oc5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yd8opv8qict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fg3t0nlko4v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wscpgasw01m0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5sgu91y4g8f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m4abf4w5e12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zdcu6ox16b1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6dyodgtet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h8k9h1fjhzvf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7sk25utr37f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ql613kz9ml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pbwmsxf4q8w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hzedc8qfkuf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Sadržaj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Ciljevi dokumenta                                                                                    4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Opseg dokumenta                                                                          </w:t>
        <w:tab/>
        <w:t xml:space="preserve">    4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Reference                                                                                               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razvojnih faza                                                                                 4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Raspored aktivnosti                                                                                5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Ciljevi iteracija                                                                                         5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Verzije                                                                                                     8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korišćenja resursa                                                                          8            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Organizaciona struktura                                                               7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Kadrovska politika                                                                        7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8.3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Plan obuke                                                                                   7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Cena realizacije projekta                                                                        7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nu8bo9x8j2j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kgimv0pbyp3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sj7uido9hqvx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a8o65urh9aw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irf63684ptn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cfqd5ib9smi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qam6ax4vrrdq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74i4alg2yzqb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fglhg4rtyoyd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Arial" w:cs="Arial" w:eastAsia="Arial" w:hAnsi="Arial"/>
          <w:b w:val="1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 Plan realizacije projekta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e67fvu4m7hiy" w:id="47"/>
      <w:bookmarkEnd w:id="4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Cilj dokumenta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Cilj dokumenta je definisanje zadataka i njihovo organizovanje u faze i iteracije potrebne za implementaciju portala </w:t>
      </w:r>
      <w:r w:rsidDel="00000000" w:rsidR="00000000" w:rsidRPr="00000000">
        <w:rPr>
          <w:rFonts w:ascii="Arial" w:cs="Arial" w:eastAsia="Arial" w:hAnsi="Arial"/>
          <w:rtl w:val="0"/>
        </w:rPr>
        <w:t xml:space="preserve">elektronskog dnevnika za osnovne i srednje skole – ESDOS.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a9jmum2xf7s" w:id="48"/>
      <w:bookmarkEnd w:id="4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Opseg dokumenta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Dokument opisuje opšti plan koji će biti korišćen od strane</w:t>
      </w:r>
      <w:r w:rsidDel="00000000" w:rsidR="00000000" w:rsidRPr="00000000">
        <w:rPr>
          <w:rFonts w:ascii="Arial" w:cs="Arial" w:eastAsia="Arial" w:hAnsi="Arial"/>
          <w:rtl w:val="0"/>
        </w:rPr>
        <w:t xml:space="preserve"> ESDTeam-a</w:t>
      </w:r>
      <w:r w:rsidDel="00000000" w:rsidR="00000000" w:rsidRPr="00000000">
        <w:rPr>
          <w:rFonts w:ascii="Arial" w:cs="Arial" w:eastAsia="Arial" w:hAnsi="Arial"/>
          <w:rtl w:val="0"/>
        </w:rPr>
        <w:t xml:space="preserve"> za razvoj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portala ESDOS namenjeno elektronskom dnevniku za osnovne i srednje skole.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Plan opisan u ovom dokumentu zasnovan je na opisu sistema koji se želi razviti datumu predlog projekta [1]. 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5nbcraxku3ow" w:id="49"/>
      <w:bookmarkEnd w:id="4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Reference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Spisak korišćene literature: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72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6"/>
          <w:szCs w:val="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Predlog projekta, ESD-ESDOS-02, V1.0, 2024,  ESDTeam.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72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6"/>
          <w:szCs w:val="6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Planirani raspored aktivnosti na projektu, V1.0, 2024, ESDTeam.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8akczr2oeh4s" w:id="50"/>
      <w:bookmarkEnd w:id="5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4. Plan razvojnih faza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Razvoj sistema će biti sproveden korišćenjem nekoliko faza sa određenim brojem iteracija u okviru svake faze. Spisak faza sa broje iteracija i predloženim trajanjem dat u </w:t>
      </w:r>
      <w:r w:rsidDel="00000000" w:rsidR="00000000" w:rsidRPr="00000000">
        <w:rPr>
          <w:rFonts w:ascii="Arial" w:cs="Arial" w:eastAsia="Arial" w:hAnsi="Arial"/>
          <w:rtl w:val="0"/>
        </w:rPr>
        <w:t xml:space="preserve">sledećoj</w:t>
      </w:r>
      <w:r w:rsidDel="00000000" w:rsidR="00000000" w:rsidRPr="00000000">
        <w:rPr>
          <w:rFonts w:ascii="Arial" w:cs="Arial" w:eastAsia="Arial" w:hAnsi="Arial"/>
          <w:rtl w:val="0"/>
        </w:rPr>
        <w:t xml:space="preserve"> tabeli: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8985.0" w:type="dxa"/>
            <w:jc w:val="left"/>
            <w:tblInd w:w="1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85"/>
            <w:gridCol w:w="3000"/>
            <w:gridCol w:w="3000"/>
            <w:tblGridChange w:id="0">
              <w:tblGrid>
                <w:gridCol w:w="2985"/>
                <w:gridCol w:w="3000"/>
                <w:gridCol w:w="30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Faza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Broj iteracija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6"/>
                    <w:szCs w:val="16"/>
                    <w:rtl w:val="0"/>
                  </w:rPr>
                  <w:t xml:space="preserve">Trajanje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Planiranje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 nedelje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Razrada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3 nedelje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Izrada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4 nedelje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Okoncanje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6"/>
                    <w:szCs w:val="16"/>
                    <w:rtl w:val="0"/>
                  </w:rPr>
                  <w:t xml:space="preserve">2 nedelje</w:t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 tabeli 4.1 prikazane su faze i odgovarajuće zahtevane rezultate vezane za njihov završetak.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4635"/>
        <w:gridCol w:w="2685"/>
        <w:tblGridChange w:id="0">
          <w:tblGrid>
            <w:gridCol w:w="1470"/>
            <w:gridCol w:w="4635"/>
            <w:gridCol w:w="2685"/>
          </w:tblGrid>
        </w:tblGridChange>
      </w:tblGrid>
      <w:tr>
        <w:trPr>
          <w:cantSplit w:val="0"/>
          <w:trHeight w:val="492.978515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Rezultati</w:t>
            </w:r>
          </w:p>
        </w:tc>
      </w:tr>
      <w:tr>
        <w:trPr>
          <w:cantSplit w:val="0"/>
          <w:trHeight w:val="1474.8925781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ind w:right="-359.64566929133866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Početak izrade dokumenta o zahtevima.</w:t>
            </w:r>
          </w:p>
        </w:tc>
      </w:tr>
      <w:tr>
        <w:trPr>
          <w:cantSplit w:val="0"/>
          <w:trHeight w:val="2934.785156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 okviru faze izrade biće analizirani zahtevi i razvijen arhitekturni prototip. Potrebno je izvršiti analizu svih slučajeva korišćenja, definisati arhitekturu sistema i započeti projektovanje odgovarajućih komponenti sistema.Nakon razvoja arhitekturnog prototipa potrebno je izvršiti proveru pogodnosti odabrane arhitekture.Ova faza će uključiti i razvoj prototipa korisničkog interfejsa.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Završetak izrade dokumenta o zahtevima.Izrada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arhitekturnog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projekta.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arhitekturnog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prototipa.Razvoj prototipa korisničkog interfejsa.</w:t>
            </w:r>
          </w:p>
        </w:tc>
      </w:tr>
      <w:tr>
        <w:trPr>
          <w:cantSplit w:val="0"/>
          <w:trHeight w:val="31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ispravljeni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i konačna verzija softvera će biti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spremna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.Na kraju ove faze biće završeno sa implementacijom i testiranjem konačne verzije softvera.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plana testiranja.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Testiranje sistema.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izveštaja o testiranju.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Razvoj konačne verzije.</w:t>
            </w:r>
          </w:p>
        </w:tc>
      </w:tr>
      <w:tr>
        <w:trPr>
          <w:cantSplit w:val="0"/>
          <w:trHeight w:val="2102.871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Faza okončanja uključuje pripremu pratećeg materijala i distribuciju softvera korisnicima.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Svaka faza u razvoju sistema je podeljena na iteracije opisane u odeljku 6.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5u6f764w503s" w:id="51"/>
      <w:bookmarkEnd w:id="5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Raspored aktivnosti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Fonts w:ascii="Arial" w:cs="Arial" w:eastAsia="Arial" w:hAnsi="Arial"/>
          <w:rtl w:val="0"/>
        </w:rPr>
        <w:t xml:space="preserve">ESDOS– Planirani raspored aktivnosti [2].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Pogledati dokument: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ESD_02_Raspored_aktivnosti.mpp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pyngshkoepfm" w:id="52"/>
      <w:bookmarkEnd w:id="5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Ciljevi iteracija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94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smanjenje rizika,</w:t>
      </w:r>
    </w:p>
    <w:p w:rsidR="00000000" w:rsidDel="00000000" w:rsidP="00000000" w:rsidRDefault="00000000" w:rsidRPr="00000000" w14:paraId="00000095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96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97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61yr5ldn6vr1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csgpaemlx7u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ciniy13rjal1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l697gbxjhli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8f3ywnvpe8m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duff12ejkdw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bc7kstrzfrf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eg53nx3rp51w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154f8993oqh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ja7ujlw09jer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hrofbikwevmr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Sledeća tabela opisuje iteracije zajedno sa očekivanim rezultatima i pridruženim rizicima.</w:t>
      </w: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380"/>
        <w:gridCol w:w="2115"/>
        <w:gridCol w:w="1575"/>
        <w:gridCol w:w="2820"/>
        <w:tblGridChange w:id="0">
          <w:tblGrid>
            <w:gridCol w:w="1845"/>
            <w:gridCol w:w="1380"/>
            <w:gridCol w:w="2115"/>
            <w:gridCol w:w="1575"/>
            <w:gridCol w:w="2820"/>
          </w:tblGrid>
        </w:tblGridChange>
      </w:tblGrid>
      <w:tr>
        <w:trPr>
          <w:cantSplit w:val="0"/>
          <w:trHeight w:val="429.990234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Faza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Iteracija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Opis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Rezultati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Rizici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Planiranje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Preliminarna iteracija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Modelovanje domena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Vizija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Razvoj realističnog plana realizacija.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R1 Iteracija – Razvoj arhitekturnog prototipa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kn0tetsj83k4" w:id="64"/>
            <w:bookmarkEnd w:id="64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prototipa korisničkog interfejsa.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Arhitekturni prototip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Prototip korisničkog interfejsa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B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B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Izrada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I1 Iteracija – Razvoj beta verzija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Implementacija i testiranje beta verzije.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Beta verzija</w:t>
            </w:r>
          </w:p>
          <w:p w:rsidR="00000000" w:rsidDel="00000000" w:rsidP="00000000" w:rsidRDefault="00000000" w:rsidRPr="00000000" w14:paraId="000000C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 testiranja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820" w:firstLine="0"/>
              <w:rPr>
                <w:rFonts w:ascii="Arial" w:cs="Arial" w:eastAsia="Arial" w:hAnsi="Arial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I2 Iteracija – Razvoj konačne verzije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Razvoj konačne verzije.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Konačna verzija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Okončanje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F1 Iteracija – Izlazak proizvoda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Proizvod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0" w:firstLine="0"/>
              <w:rPr>
                <w:rFonts w:ascii="Arial" w:cs="Arial" w:eastAsia="Arial" w:hAnsi="Arial"/>
                <w:sz w:val="16"/>
                <w:szCs w:val="1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heading=h.oi3nmqloa92y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f8hqm83ur62" w:id="66"/>
      <w:bookmarkEnd w:id="66"/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Verzije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sdzciegj8fjq" w:id="67"/>
      <w:bookmarkEnd w:id="6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8.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Plan korišćenja resursa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gvqlkheppis1" w:id="68"/>
      <w:bookmarkEnd w:id="6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8.1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Organizaciona struktura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DA">
      <w:pPr>
        <w:spacing w:after="240" w:before="240" w:lineRule="auto"/>
        <w:jc w:val="center"/>
        <w:rPr>
          <w:rFonts w:ascii="Arial" w:cs="Arial" w:eastAsia="Arial" w:hAnsi="Arial"/>
        </w:rPr>
      </w:pPr>
      <w:bookmarkStart w:colFirst="0" w:colLast="0" w:name="_heading=h.yoreu5wcgkva" w:id="69"/>
      <w:bookmarkEnd w:id="69"/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114300" distT="114300" distL="114300" distR="114300">
                <wp:extent cx="1466850" cy="2334771"/>
                <wp:effectExtent b="0" l="0" r="0" t="0"/>
                <wp:docPr id="6995943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1725" y="529375"/>
                          <a:ext cx="1466850" cy="2334771"/>
                          <a:chOff x="4801725" y="529375"/>
                          <a:chExt cx="2345050" cy="4133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953050" y="3571800"/>
                            <a:ext cx="2042400" cy="108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Aldina Avdić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Mentor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806500" y="534150"/>
                            <a:ext cx="2335500" cy="1707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53050" y="647250"/>
                            <a:ext cx="2042400" cy="143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Merva Reč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Vođa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projekta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Baza podataka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74250" y="2241150"/>
                            <a:ext cx="0" cy="133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66850" cy="2334771"/>
                <wp:effectExtent b="0" l="0" r="0" t="0"/>
                <wp:docPr id="69959435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2334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96hmaqiad6l5" w:id="70"/>
      <w:bookmarkEnd w:id="7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8.2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Kadrovska politika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Osobe identifikovane na organizacionom grafikonu u odeljku 8.1 čine tim koji će razvijati projekat ESDOS. Projektni tim se neće menjati u toku realizacije projekta.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u5l84nujzo" w:id="71"/>
      <w:bookmarkEnd w:id="7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8.3</w:t>
      </w:r>
      <w:r w:rsidDel="00000000" w:rsidR="00000000" w:rsidRPr="00000000">
        <w:rPr>
          <w:rFonts w:ascii="Arial" w:cs="Arial" w:eastAsia="Arial" w:hAnsi="Arial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Plan obuke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Za projektni tim će biti organizovana obuka iz sledećih oblasti:</w:t>
      </w:r>
    </w:p>
    <w:p w:rsidR="00000000" w:rsidDel="00000000" w:rsidP="00000000" w:rsidRDefault="00000000" w:rsidRPr="00000000" w14:paraId="000000DF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Upoznavanje sa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Rational Unified Process</w:t>
      </w:r>
      <w:r w:rsidDel="00000000" w:rsidR="00000000" w:rsidRPr="00000000">
        <w:rPr>
          <w:rFonts w:ascii="Arial" w:cs="Arial" w:eastAsia="Arial" w:hAnsi="Arial"/>
          <w:rtl w:val="0"/>
        </w:rPr>
        <w:t xml:space="preserve">-om</w:t>
      </w:r>
    </w:p>
    <w:p w:rsidR="00000000" w:rsidDel="00000000" w:rsidP="00000000" w:rsidRDefault="00000000" w:rsidRPr="00000000" w14:paraId="000000E0">
      <w:pPr>
        <w:spacing w:after="240" w:before="240" w:lineRule="auto"/>
        <w:ind w:left="108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6"/>
          <w:szCs w:val="6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programiranje u PHP-u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Prvi kurs je zakazan na početku prve faze projekta, dok bi drugi treba da bude organizovan pri kraju faze razrade. Predavači za kurseve su nađeni i kontaktirani.</w:t>
      </w:r>
    </w:p>
    <w:p w:rsidR="00000000" w:rsidDel="00000000" w:rsidP="00000000" w:rsidRDefault="00000000" w:rsidRPr="00000000" w14:paraId="000000E2">
      <w:pPr>
        <w:pStyle w:val="Heading1"/>
        <w:keepNext w:val="0"/>
        <w:keepLines w:val="0"/>
        <w:rPr>
          <w:rFonts w:ascii="Arial" w:cs="Arial" w:eastAsia="Arial" w:hAnsi="Arial"/>
          <w:sz w:val="28"/>
          <w:szCs w:val="28"/>
        </w:rPr>
      </w:pPr>
      <w:bookmarkStart w:colFirst="0" w:colLast="0" w:name="_heading=h.it92iepf1jid" w:id="72"/>
      <w:bookmarkEnd w:id="7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Cena realizacije projekta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Budžet definisan za projekat na osnovu preliminarnih procena je dat u nastavku:</w:t>
      </w:r>
    </w:p>
    <w:p w:rsidR="00000000" w:rsidDel="00000000" w:rsidP="00000000" w:rsidRDefault="00000000" w:rsidRPr="00000000" w14:paraId="000000E4">
      <w:pPr>
        <w:spacing w:after="240" w:before="24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jhrvum761bg0" w:id="73"/>
      <w:bookmarkEnd w:id="73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Budzet projekta ESDOS (primer)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bytgay6qnxdc" w:id="74"/>
      <w:bookmarkEnd w:id="74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Rad: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-255" w:tblpY="0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15"/>
            <w:gridCol w:w="3015"/>
            <w:gridCol w:w="3270"/>
            <w:tblGridChange w:id="0">
              <w:tblGrid>
                <w:gridCol w:w="3015"/>
                <w:gridCol w:w="3015"/>
                <w:gridCol w:w="32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Aktivnosti 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Trud(PD)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Cena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Specifikacija zahteva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16,000.00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Analiza i projektovanje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32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25,600.00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Implementacija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75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60,000.00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Testiranje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Instalacija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2,400.00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rPr>
                    <w:rFonts w:ascii="Arial" w:cs="Arial" w:eastAsia="Arial" w:hAnsi="Arial"/>
                    <w:i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Ukupan trud: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150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widowControl w:val="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120,000.00 Din.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B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8w8lj7jh2l7a" w:id="75"/>
      <w:bookmarkEnd w:id="7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UKUPNO ZA RAD:           240,000.00 Din.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ilnv5iwrcxrf" w:id="76"/>
      <w:bookmarkEnd w:id="76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Ostalo: </w:t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-150" w:tblpY="0"/>
            <w:tblW w:w="89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515"/>
            <w:gridCol w:w="4440"/>
            <w:tblGridChange w:id="0">
              <w:tblGrid>
                <w:gridCol w:w="4515"/>
                <w:gridCol w:w="444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D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Putoavnja i smestaj</w:t>
                </w:r>
              </w:p>
            </w:tc>
            <w:tc>
              <w:tcPr/>
              <w:p w:rsidR="00000000" w:rsidDel="00000000" w:rsidP="00000000" w:rsidRDefault="00000000" w:rsidRPr="00000000" w14:paraId="000000FE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Transport robe</w:t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1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Usluge</w:t>
                </w:r>
              </w:p>
            </w:tc>
            <w:tc>
              <w:tcPr/>
              <w:p w:rsidR="00000000" w:rsidDel="00000000" w:rsidP="00000000" w:rsidRDefault="00000000" w:rsidRPr="00000000" w14:paraId="00000102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1,000.00 Din.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3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Materijal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3,000.00 Din</w:t>
                </w:r>
              </w:p>
            </w:tc>
          </w:tr>
          <w:tr>
            <w:trPr>
              <w:cantSplit w:val="0"/>
              <w:trHeight w:val="306.97265625" w:hRule="atLeast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Drugi direktni troskovi 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2,000.00 Din.</w:t>
                </w:r>
              </w:p>
            </w:tc>
          </w:tr>
        </w:tbl>
      </w:sdtContent>
    </w:sdt>
    <w:p w:rsidR="00000000" w:rsidDel="00000000" w:rsidP="00000000" w:rsidRDefault="00000000" w:rsidRPr="00000000" w14:paraId="00000107">
      <w:pPr>
        <w:spacing w:after="240" w:before="240" w:lineRule="auto"/>
        <w:rPr>
          <w:rFonts w:ascii="Arial" w:cs="Arial" w:eastAsia="Arial" w:hAnsi="Arial"/>
          <w:b w:val="1"/>
        </w:rPr>
      </w:pPr>
      <w:bookmarkStart w:colFirst="0" w:colLast="0" w:name="_heading=h.ui145cd04ppm" w:id="77"/>
      <w:bookmarkEnd w:id="7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eguzu6gm5knp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tf7zhqw4nvt8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z5vwj66r3qjo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tgwnwed7js6t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8"/>
          <w:szCs w:val="28"/>
        </w:rPr>
      </w:pPr>
      <w:bookmarkStart w:colFirst="0" w:colLast="0" w:name="_heading=h.3ce3l4roujnu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UKUPNO ZA OSTALO:                       5,000.00 Din.</w:t>
      </w:r>
    </w:p>
    <w:p w:rsidR="00000000" w:rsidDel="00000000" w:rsidP="00000000" w:rsidRDefault="00000000" w:rsidRPr="00000000" w14:paraId="0000010E">
      <w:pPr>
        <w:spacing w:after="240" w:before="24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q0j76i53giae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276" w:lineRule="auto"/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7ypte363trjg" w:id="84"/>
      <w:bookmarkEnd w:id="8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UKUPAN BUDZET:    245,000.00 Din.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440" w:top="1440" w:left="1440" w:right="1399.1338582677172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jc w:val="left"/>
      <w:rPr>
        <w:color w:val="999999"/>
      </w:rPr>
    </w:pPr>
    <w:r w:rsidDel="00000000" w:rsidR="00000000" w:rsidRPr="00000000">
      <w:rPr>
        <w:color w:val="999999"/>
        <w:rtl w:val="0"/>
      </w:rPr>
      <w:t xml:space="preserve">Poverljivo    </w:t>
    </w:r>
    <w:r w:rsidDel="00000000" w:rsidR="00000000" w:rsidRPr="00000000">
      <w:rPr>
        <w:color w:val="999999"/>
        <w:rtl w:val="0"/>
      </w:rPr>
      <w:t xml:space="preserve">                                           @ESDTeam, 2024                                     Strana </w:t>
    </w: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rtl w:val="0"/>
      </w:rPr>
      <w:t xml:space="preserve"> od 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___________________________________________________________________________</w:t>
    </w:r>
  </w:p>
  <w:p w:rsidR="00000000" w:rsidDel="00000000" w:rsidP="00000000" w:rsidRDefault="00000000" w:rsidRPr="00000000" w14:paraId="00000112">
    <w:pPr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3">
    <w:pPr>
      <w:rPr>
        <w:color w:val="999999"/>
        <w:sz w:val="28"/>
        <w:szCs w:val="28"/>
      </w:rPr>
    </w:pPr>
    <w:r w:rsidDel="00000000" w:rsidR="00000000" w:rsidRPr="00000000">
      <w:rPr>
        <w:color w:val="999999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color w:val="999999"/>
        <w:sz w:val="28"/>
        <w:szCs w:val="28"/>
        <w:rtl w:val="0"/>
      </w:rPr>
      <w:t xml:space="preserve">ESDTeam</w:t>
    </w:r>
  </w:p>
  <w:p w:rsidR="00000000" w:rsidDel="00000000" w:rsidP="00000000" w:rsidRDefault="00000000" w:rsidRPr="00000000" w14:paraId="00000114">
    <w:pPr>
      <w:rPr/>
    </w:pPr>
    <w:r w:rsidDel="00000000" w:rsidR="00000000" w:rsidRPr="00000000">
      <w:rPr>
        <w:color w:val="999999"/>
        <w:rtl w:val="0"/>
      </w:rPr>
      <w:t xml:space="preserve">___________________________________________________________________________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rPr>
        <w:color w:val="999999"/>
      </w:rPr>
    </w:pPr>
    <w:r w:rsidDel="00000000" w:rsidR="00000000" w:rsidRPr="00000000">
      <w:rPr>
        <w:rtl w:val="0"/>
      </w:rPr>
    </w:r>
  </w:p>
  <w:sdt>
    <w:sdtPr>
      <w:lock w:val="contentLocked"/>
      <w:tag w:val="goog_rdk_4"/>
    </w:sdtPr>
    <w:sdtContent>
      <w:tbl>
        <w:tblPr>
          <w:tblStyle w:val="Table7"/>
          <w:tblW w:w="9000.0" w:type="dxa"/>
          <w:jc w:val="left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985"/>
          <w:gridCol w:w="3015"/>
          <w:tblGridChange w:id="0">
            <w:tblGrid>
              <w:gridCol w:w="5985"/>
              <w:gridCol w:w="3015"/>
            </w:tblGrid>
          </w:tblGridChange>
        </w:tblGrid>
        <w:tr>
          <w:trPr>
            <w:cantSplit w:val="0"/>
            <w:trHeight w:val="502.9687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7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ESD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8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Verzija: 1.0</w:t>
              </w:r>
            </w:p>
          </w:tc>
        </w:tr>
        <w:tr>
          <w:trPr>
            <w:cantSplit w:val="0"/>
            <w:trHeight w:val="52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9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Plan realizacije projekta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A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Datum: 24.10.2024. god.</w:t>
              </w:r>
            </w:p>
          </w:tc>
        </w:tr>
        <w:tr>
          <w:trPr>
            <w:cantSplit w:val="0"/>
            <w:trHeight w:val="502.96875" w:hRule="atLeast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B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color w:val="999999"/>
                  <w:rtl w:val="0"/>
                </w:rPr>
                <w:t xml:space="preserve">ESD-ESDN-02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11C">
              <w:pPr>
                <w:keepNext w:val="0"/>
                <w:keepLines w:val="0"/>
                <w:pageBreakBefore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spacing w:after="0" w:before="0" w:line="240" w:lineRule="auto"/>
                <w:ind w:left="0" w:right="0" w:firstLine="0"/>
                <w:jc w:val="left"/>
                <w:rPr>
                  <w:color w:val="999999"/>
                </w:rPr>
              </w:pP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11D">
    <w:pPr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2E8C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C1AD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A2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A2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CA7A02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character" w:styleId="Strong">
    <w:name w:val="Strong"/>
    <w:basedOn w:val="DefaultParagraphFont"/>
    <w:uiPriority w:val="22"/>
    <w:qFormat w:val="1"/>
    <w:rsid w:val="00CA7A0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bmi88vPi3dZrlr6Mx8jtJRGS+w==">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2024-10-16T13:21:00Z</dcterms:created>
  <dc:creator>Microsoft Office User</dc:creator>
</cp:coreProperties>
</file>