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DED" w:rsidRDefault="00EE0DED" w:rsidP="00EE0DED">
      <w:pPr>
        <w:jc w:val="center"/>
        <w:rPr>
          <w:b/>
          <w:sz w:val="32"/>
        </w:rPr>
      </w:pPr>
      <w:r w:rsidRPr="00EE0DED">
        <w:rPr>
          <w:b/>
          <w:sz w:val="32"/>
        </w:rPr>
        <w:t xml:space="preserve">CropStoreDB </w:t>
      </w:r>
    </w:p>
    <w:p w:rsidR="00F3176E" w:rsidRPr="00EE0DED" w:rsidRDefault="00EE0DED" w:rsidP="00EE0DED">
      <w:pPr>
        <w:jc w:val="center"/>
        <w:rPr>
          <w:b/>
          <w:sz w:val="32"/>
        </w:rPr>
      </w:pPr>
      <w:r>
        <w:rPr>
          <w:b/>
          <w:sz w:val="32"/>
        </w:rPr>
        <w:t xml:space="preserve">Assigning the </w:t>
      </w:r>
      <w:r w:rsidRPr="00EE0DED">
        <w:rPr>
          <w:b/>
          <w:sz w:val="32"/>
        </w:rPr>
        <w:t>Population Nomenclatures</w:t>
      </w:r>
    </w:p>
    <w:p w:rsidR="00EE0DED" w:rsidRDefault="00EE0DED" w:rsidP="00EE0DED">
      <w:pPr>
        <w:jc w:val="center"/>
      </w:pPr>
      <w:r>
        <w:t>Pierre Carion (Rothamsted Research) – 06 July 2010</w:t>
      </w:r>
    </w:p>
    <w:p w:rsidR="00EE0DED" w:rsidRDefault="00EE0DED" w:rsidP="00EE0DED">
      <w:pPr>
        <w:jc w:val="left"/>
      </w:pPr>
    </w:p>
    <w:p w:rsidR="00EE0DED" w:rsidRDefault="00EE0DED" w:rsidP="00EE0DED">
      <w:pPr>
        <w:jc w:val="left"/>
      </w:pPr>
      <w:r>
        <w:t>As the data curation entry point, for most, to the database, it is probably worth spending the time describing the process by which the nomenclatures for both the populations and plant_lines are assigned. We will also describe this for accessions, and varieties.</w:t>
      </w:r>
    </w:p>
    <w:p w:rsidR="00EE0DED" w:rsidRDefault="00EE0DED" w:rsidP="00EE0DED">
      <w:pPr>
        <w:jc w:val="left"/>
      </w:pPr>
    </w:p>
    <w:p w:rsidR="002973C3" w:rsidRDefault="00693AD9" w:rsidP="002973C3">
      <w:pPr>
        <w:jc w:val="left"/>
      </w:pPr>
      <w:r>
        <w:t>Before we start, we</w:t>
      </w:r>
      <w:r w:rsidR="00EE0DED">
        <w:t xml:space="preserve"> should describe </w:t>
      </w:r>
      <w:r w:rsidR="002973C3">
        <w:t xml:space="preserve">each of these </w:t>
      </w:r>
      <w:r w:rsidR="00E737A3">
        <w:t xml:space="preserve">data </w:t>
      </w:r>
      <w:r w:rsidR="002973C3">
        <w:t>entities (detailed description can be found in Carion et al in prep)</w:t>
      </w:r>
      <w:r w:rsidR="00EE0DED">
        <w:t>. For our purposes, the term “population” refers to a collection of plant lines used for a specific purpose</w:t>
      </w:r>
      <w:r w:rsidR="002973C3">
        <w:t xml:space="preserve"> (mapping / an experiment etc.) we also refer to “canonical populations” where these refer to the generic population, and is used when either another entity relates to the population as a whole, or one is filtering in order to identify constituent sub-populations. </w:t>
      </w:r>
    </w:p>
    <w:p w:rsidR="002973C3" w:rsidRDefault="002973C3" w:rsidP="00080D62">
      <w:pPr>
        <w:jc w:val="left"/>
      </w:pPr>
    </w:p>
    <w:p w:rsidR="002973C3" w:rsidRDefault="00080D62" w:rsidP="002973C3">
      <w:pPr>
        <w:jc w:val="left"/>
      </w:pPr>
      <w:r>
        <w:t xml:space="preserve">A </w:t>
      </w:r>
      <w:proofErr w:type="spellStart"/>
      <w:r>
        <w:t>plant_line</w:t>
      </w:r>
      <w:proofErr w:type="spellEnd"/>
      <w:r>
        <w:t xml:space="preserve"> is defined as genetic material maintained as a distinct entity within a genetic resource</w:t>
      </w:r>
      <w:r w:rsidR="002973C3">
        <w:t xml:space="preserve"> or research collection. This is the</w:t>
      </w:r>
      <w:r>
        <w:t xml:space="preserve"> un</w:t>
      </w:r>
      <w:r w:rsidR="002973C3">
        <w:t>it</w:t>
      </w:r>
      <w:r>
        <w:t xml:space="preserve"> at which </w:t>
      </w:r>
      <w:proofErr w:type="spellStart"/>
      <w:proofErr w:type="gramStart"/>
      <w:r>
        <w:t>mendelian</w:t>
      </w:r>
      <w:proofErr w:type="spellEnd"/>
      <w:proofErr w:type="gramEnd"/>
      <w:r>
        <w:t xml:space="preserve"> and quantitative genetic analysis is carried out.</w:t>
      </w:r>
      <w:r w:rsidR="002973C3">
        <w:t xml:space="preserve"> A </w:t>
      </w:r>
      <w:proofErr w:type="spellStart"/>
      <w:r w:rsidR="002973C3">
        <w:t>plant_accession</w:t>
      </w:r>
      <w:proofErr w:type="spellEnd"/>
      <w:r w:rsidR="002973C3">
        <w:t xml:space="preserve"> is defined as seed or plants (or a set of clones</w:t>
      </w:r>
      <w:r w:rsidR="002973C3" w:rsidRPr="002973C3">
        <w:t xml:space="preserve"> </w:t>
      </w:r>
      <w:r w:rsidR="002973C3">
        <w:t>for vegetative propagated material) of a plant line a</w:t>
      </w:r>
      <w:r w:rsidR="00C52655">
        <w:t xml:space="preserve">rising from a single generation, not to be confused with the term “accession” used in genetic resource units. </w:t>
      </w:r>
    </w:p>
    <w:p w:rsidR="002973C3" w:rsidRDefault="002973C3" w:rsidP="002973C3">
      <w:pPr>
        <w:jc w:val="left"/>
      </w:pPr>
      <w:r>
        <w:t xml:space="preserve"> </w:t>
      </w:r>
    </w:p>
    <w:p w:rsidR="002973C3" w:rsidRDefault="00080D62" w:rsidP="00080D62">
      <w:pPr>
        <w:jc w:val="left"/>
      </w:pPr>
      <w:r>
        <w:t xml:space="preserve">A </w:t>
      </w:r>
      <w:proofErr w:type="spellStart"/>
      <w:r>
        <w:t>plant_variety</w:t>
      </w:r>
      <w:proofErr w:type="spellEnd"/>
      <w:r>
        <w:t xml:space="preserve"> is a more abstract concept that is assigned by an organisation to a given plant line</w:t>
      </w:r>
      <w:r w:rsidR="00C52655">
        <w:t>, giving it a legal status</w:t>
      </w:r>
      <w:r>
        <w:t xml:space="preserve">. In our experience a unique </w:t>
      </w:r>
      <w:proofErr w:type="spellStart"/>
      <w:r>
        <w:t>plant_line</w:t>
      </w:r>
      <w:proofErr w:type="spellEnd"/>
      <w:r>
        <w:t xml:space="preserve"> should be assigned to any experimental material where </w:t>
      </w:r>
      <w:proofErr w:type="spellStart"/>
      <w:r>
        <w:t>plant_variety</w:t>
      </w:r>
      <w:proofErr w:type="spellEnd"/>
      <w:r>
        <w:t xml:space="preserve"> genotypic or trait status is sought or determined</w:t>
      </w:r>
      <w:r w:rsidR="002973C3">
        <w:t xml:space="preserve">, as over time there may be considerable genetic drift within </w:t>
      </w:r>
      <w:proofErr w:type="spellStart"/>
      <w:r w:rsidR="002973C3">
        <w:t>plant_variety</w:t>
      </w:r>
      <w:proofErr w:type="spellEnd"/>
      <w:r w:rsidR="002973C3">
        <w:t xml:space="preserve"> material.</w:t>
      </w:r>
      <w:r w:rsidR="00C52655">
        <w:t xml:space="preserve"> For Curation, purposes, these are captured as is; therefore there is no need for specific nomenclatures to be established.</w:t>
      </w:r>
    </w:p>
    <w:p w:rsidR="00C52655" w:rsidRDefault="00C52655" w:rsidP="00080D62">
      <w:pPr>
        <w:jc w:val="left"/>
      </w:pPr>
    </w:p>
    <w:p w:rsidR="00693AD9" w:rsidRDefault="00693AD9" w:rsidP="00080D62">
      <w:pPr>
        <w:jc w:val="left"/>
      </w:pPr>
      <w:r>
        <w:t xml:space="preserve">Now that we have defined the </w:t>
      </w:r>
      <w:r w:rsidR="00E737A3">
        <w:t xml:space="preserve">data </w:t>
      </w:r>
      <w:r>
        <w:t xml:space="preserve">entities, let us take each one in turn so we can describe each nomenclature in detail. </w:t>
      </w:r>
    </w:p>
    <w:p w:rsidR="00693AD9" w:rsidRDefault="00693AD9" w:rsidP="00080D62">
      <w:pPr>
        <w:jc w:val="left"/>
      </w:pPr>
    </w:p>
    <w:p w:rsidR="00693AD9" w:rsidRPr="00693AD9" w:rsidRDefault="00693AD9" w:rsidP="00080D62">
      <w:pPr>
        <w:jc w:val="left"/>
        <w:rPr>
          <w:b/>
        </w:rPr>
      </w:pPr>
      <w:r w:rsidRPr="00693AD9">
        <w:rPr>
          <w:b/>
        </w:rPr>
        <w:t>PLANT_POPULATION</w:t>
      </w:r>
      <w:r w:rsidR="002D0ADD">
        <w:rPr>
          <w:b/>
        </w:rPr>
        <w:t>_ID</w:t>
      </w:r>
      <w:r w:rsidRPr="00693AD9">
        <w:rPr>
          <w:b/>
        </w:rPr>
        <w:t>S:</w:t>
      </w:r>
    </w:p>
    <w:p w:rsidR="00892B7A" w:rsidRDefault="00892B7A" w:rsidP="00892B7A">
      <w:pPr>
        <w:jc w:val="left"/>
      </w:pPr>
      <w:r w:rsidRPr="00693AD9">
        <w:t>&lt;GENUS INITIAL&gt;</w:t>
      </w:r>
      <w:r>
        <w:t xml:space="preserve"> </w:t>
      </w:r>
      <w:proofErr w:type="gramStart"/>
      <w:r w:rsidRPr="00693AD9">
        <w:t>{</w:t>
      </w:r>
      <w:r>
        <w:t xml:space="preserve"> </w:t>
      </w:r>
      <w:r w:rsidRPr="00693AD9">
        <w:t>&lt;</w:t>
      </w:r>
      <w:proofErr w:type="gramEnd"/>
      <w:r w:rsidRPr="00693AD9">
        <w:t>species 2 initials&gt;|</w:t>
      </w:r>
      <w:r>
        <w:t>{</w:t>
      </w:r>
      <w:r w:rsidRPr="00693AD9">
        <w:t>&lt;C</w:t>
      </w:r>
      <w:r>
        <w:t>YTODEME LETTER</w:t>
      </w:r>
      <w:r w:rsidRPr="00693AD9">
        <w:t>&gt;</w:t>
      </w:r>
      <w:r>
        <w:t xml:space="preserve"> “g”} } { { </w:t>
      </w:r>
      <w:r w:rsidRPr="00693AD9">
        <w:t>&lt;POPU</w:t>
      </w:r>
      <w:r>
        <w:t>LATION ABBREVIATION&gt;&lt;POPULATION TYPE ABBRV.&gt;}|&lt;COLLECTION / SET TYPE ABBRV.&gt;}</w:t>
      </w:r>
    </w:p>
    <w:p w:rsidR="00693AD9" w:rsidRDefault="00892B7A" w:rsidP="00892B7A">
      <w:pPr>
        <w:jc w:val="left"/>
      </w:pPr>
      <w:r>
        <w:t xml:space="preserve"> </w:t>
      </w:r>
      <w:r w:rsidR="00693AD9">
        <w:t xml:space="preserve">“_” </w:t>
      </w:r>
      <w:r w:rsidR="00693AD9" w:rsidRPr="00693AD9">
        <w:t>&lt;</w:t>
      </w:r>
      <w:r w:rsidR="00C51112">
        <w:t>2 digit</w:t>
      </w:r>
      <w:r w:rsidR="00693AD9" w:rsidRPr="00693AD9">
        <w:t xml:space="preserve"> integer counter&gt;</w:t>
      </w:r>
    </w:p>
    <w:p w:rsidR="00693AD9" w:rsidRPr="00C51112" w:rsidRDefault="00693AD9" w:rsidP="00080D62">
      <w:pPr>
        <w:jc w:val="left"/>
        <w:rPr>
          <w:sz w:val="18"/>
        </w:rPr>
      </w:pPr>
      <w:r w:rsidRPr="00C51112">
        <w:rPr>
          <w:b/>
          <w:sz w:val="18"/>
        </w:rPr>
        <w:t>This reads as:</w:t>
      </w:r>
      <w:r w:rsidRPr="00C51112">
        <w:rPr>
          <w:sz w:val="18"/>
        </w:rPr>
        <w:t xml:space="preserve"> The capitalised Genus initial, followed by the first two letters of the species in lowercase or the </w:t>
      </w:r>
      <w:proofErr w:type="spellStart"/>
      <w:r w:rsidRPr="00C51112">
        <w:rPr>
          <w:sz w:val="18"/>
        </w:rPr>
        <w:t>cytodeme</w:t>
      </w:r>
      <w:proofErr w:type="spellEnd"/>
      <w:r w:rsidRPr="00C51112">
        <w:rPr>
          <w:sz w:val="18"/>
        </w:rPr>
        <w:t xml:space="preserve"> letter</w:t>
      </w:r>
      <w:r w:rsidR="00C51112" w:rsidRPr="00C51112">
        <w:rPr>
          <w:sz w:val="18"/>
        </w:rPr>
        <w:t xml:space="preserve"> with a lower case “g”, follow</w:t>
      </w:r>
      <w:r w:rsidRPr="00C51112">
        <w:rPr>
          <w:sz w:val="18"/>
        </w:rPr>
        <w:t>ed by t</w:t>
      </w:r>
      <w:r w:rsidR="00C51112" w:rsidRPr="00C51112">
        <w:rPr>
          <w:sz w:val="18"/>
        </w:rPr>
        <w:t>he capitalised population abbrevi</w:t>
      </w:r>
      <w:r w:rsidRPr="00C51112">
        <w:rPr>
          <w:sz w:val="18"/>
        </w:rPr>
        <w:t>ation</w:t>
      </w:r>
      <w:r w:rsidR="00C51112" w:rsidRPr="00C51112">
        <w:rPr>
          <w:sz w:val="18"/>
        </w:rPr>
        <w:t xml:space="preserve">, </w:t>
      </w:r>
      <w:r w:rsidR="00892B7A">
        <w:rPr>
          <w:sz w:val="18"/>
        </w:rPr>
        <w:t xml:space="preserve">and the </w:t>
      </w:r>
      <w:r w:rsidR="00C51112" w:rsidRPr="00C51112">
        <w:rPr>
          <w:sz w:val="18"/>
        </w:rPr>
        <w:t>capitalised population type abbreviation</w:t>
      </w:r>
      <w:r w:rsidR="00E737A3">
        <w:rPr>
          <w:sz w:val="18"/>
        </w:rPr>
        <w:t xml:space="preserve"> (the last two combined are referred to as the population code)</w:t>
      </w:r>
      <w:r w:rsidR="00C51112" w:rsidRPr="00C51112">
        <w:rPr>
          <w:sz w:val="18"/>
        </w:rPr>
        <w:t xml:space="preserve">, </w:t>
      </w:r>
      <w:r w:rsidR="00892B7A">
        <w:rPr>
          <w:sz w:val="18"/>
        </w:rPr>
        <w:t xml:space="preserve">or the capitalised collection type abbreviation, </w:t>
      </w:r>
      <w:r w:rsidR="00C51112" w:rsidRPr="00C51112">
        <w:rPr>
          <w:sz w:val="18"/>
        </w:rPr>
        <w:t>followed by the underscore character, followed by a two digit numeric counter.</w:t>
      </w:r>
    </w:p>
    <w:p w:rsidR="00924DC6" w:rsidRDefault="00924DC6" w:rsidP="00080D62">
      <w:pPr>
        <w:jc w:val="left"/>
      </w:pPr>
    </w:p>
    <w:p w:rsidR="00E737A3" w:rsidRPr="002D0ADD" w:rsidRDefault="002D0ADD" w:rsidP="00080D62">
      <w:pPr>
        <w:jc w:val="left"/>
        <w:rPr>
          <w:b/>
        </w:rPr>
      </w:pPr>
      <w:r w:rsidRPr="002D0ADD">
        <w:rPr>
          <w:b/>
        </w:rPr>
        <w:t>CANONICAL_POPULATION_NAMES:</w:t>
      </w:r>
    </w:p>
    <w:p w:rsidR="002D0ADD" w:rsidRDefault="00947F7D" w:rsidP="00080D62">
      <w:pPr>
        <w:jc w:val="left"/>
      </w:pPr>
      <w:r w:rsidRPr="00693AD9">
        <w:t>&lt;GENUS INITIAL&gt;</w:t>
      </w:r>
      <w:r>
        <w:t xml:space="preserve"> </w:t>
      </w:r>
      <w:proofErr w:type="gramStart"/>
      <w:r w:rsidRPr="00693AD9">
        <w:t>{</w:t>
      </w:r>
      <w:r>
        <w:t xml:space="preserve"> </w:t>
      </w:r>
      <w:r w:rsidRPr="00693AD9">
        <w:t>&lt;</w:t>
      </w:r>
      <w:proofErr w:type="gramEnd"/>
      <w:r w:rsidRPr="00693AD9">
        <w:t>species 2 initials&gt;|</w:t>
      </w:r>
      <w:r>
        <w:t>{</w:t>
      </w:r>
      <w:r w:rsidRPr="00693AD9">
        <w:t>&lt;C</w:t>
      </w:r>
      <w:r>
        <w:t>YTODEME LETTER</w:t>
      </w:r>
      <w:r w:rsidRPr="00693AD9">
        <w:t>&gt;</w:t>
      </w:r>
      <w:r>
        <w:t xml:space="preserve"> “g”} }</w:t>
      </w:r>
      <w:r w:rsidR="00892B7A">
        <w:t xml:space="preserve"> { { </w:t>
      </w:r>
      <w:r w:rsidRPr="00693AD9">
        <w:t>&lt;POPU</w:t>
      </w:r>
      <w:r>
        <w:t>LATION ABBREVIATION&gt;&lt;POPULATION TYPE ABBRV.&gt;</w:t>
      </w:r>
      <w:r w:rsidR="00892B7A">
        <w:t>}|&lt;COLLECTION / SET TYPE ABBRV.&gt;}</w:t>
      </w:r>
    </w:p>
    <w:p w:rsidR="002D0ADD" w:rsidRPr="00C51112" w:rsidRDefault="002D0ADD" w:rsidP="002D0ADD">
      <w:pPr>
        <w:jc w:val="left"/>
        <w:rPr>
          <w:sz w:val="18"/>
        </w:rPr>
      </w:pPr>
      <w:r w:rsidRPr="00C51112">
        <w:rPr>
          <w:b/>
          <w:sz w:val="18"/>
        </w:rPr>
        <w:t>This reads as:</w:t>
      </w:r>
      <w:r w:rsidR="00947F7D">
        <w:rPr>
          <w:sz w:val="18"/>
        </w:rPr>
        <w:t xml:space="preserve"> This is the same as the “</w:t>
      </w:r>
      <w:proofErr w:type="spellStart"/>
      <w:r w:rsidR="00947F7D">
        <w:rPr>
          <w:sz w:val="18"/>
        </w:rPr>
        <w:t>population_id</w:t>
      </w:r>
      <w:proofErr w:type="spellEnd"/>
      <w:r w:rsidR="00947F7D">
        <w:rPr>
          <w:sz w:val="18"/>
        </w:rPr>
        <w:t>” without the underscore character and last two digit counter.</w:t>
      </w:r>
    </w:p>
    <w:p w:rsidR="002D0ADD" w:rsidRDefault="002D0ADD" w:rsidP="00080D62">
      <w:pPr>
        <w:jc w:val="left"/>
      </w:pPr>
    </w:p>
    <w:p w:rsidR="00924DC6" w:rsidRDefault="00924DC6" w:rsidP="00080D62">
      <w:pPr>
        <w:jc w:val="left"/>
      </w:pPr>
      <w:r>
        <w:t>Here is a detailed explanation as to each description:</w:t>
      </w:r>
    </w:p>
    <w:p w:rsidR="00924DC6" w:rsidRDefault="00924DC6" w:rsidP="00080D62">
      <w:pPr>
        <w:jc w:val="left"/>
      </w:pPr>
    </w:p>
    <w:p w:rsidR="00924DC6" w:rsidRDefault="00924DC6" w:rsidP="00F27AF1">
      <w:pPr>
        <w:ind w:left="426" w:hanging="426"/>
        <w:jc w:val="left"/>
      </w:pPr>
      <w:r w:rsidRPr="00924DC6">
        <w:rPr>
          <w:b/>
        </w:rPr>
        <w:t>&lt;GENUS INITIAL&gt;</w:t>
      </w:r>
      <w:r>
        <w:t xml:space="preserve">, this requires little explanation, as it is simply the first letter of the appropriate genus. – </w:t>
      </w:r>
      <w:proofErr w:type="gramStart"/>
      <w:r>
        <w:t>e.g</w:t>
      </w:r>
      <w:proofErr w:type="gramEnd"/>
      <w:r>
        <w:t xml:space="preserve">. B </w:t>
      </w:r>
      <w:r w:rsidR="00F27AF1">
        <w:t>(</w:t>
      </w:r>
      <w:r w:rsidR="00F27AF1" w:rsidRPr="00F27AF1">
        <w:rPr>
          <w:i/>
        </w:rPr>
        <w:t>Brassica</w:t>
      </w:r>
      <w:r w:rsidR="00F27AF1">
        <w:t xml:space="preserve">) </w:t>
      </w:r>
      <w:r>
        <w:t>; A</w:t>
      </w:r>
      <w:r w:rsidR="00F27AF1">
        <w:t xml:space="preserve"> (</w:t>
      </w:r>
      <w:r w:rsidR="00F27AF1" w:rsidRPr="00F27AF1">
        <w:rPr>
          <w:i/>
        </w:rPr>
        <w:t>Arabidopsis</w:t>
      </w:r>
      <w:r w:rsidR="00F27AF1">
        <w:t>)</w:t>
      </w:r>
    </w:p>
    <w:p w:rsidR="00924DC6" w:rsidRDefault="00924DC6" w:rsidP="00F27AF1">
      <w:pPr>
        <w:ind w:left="426" w:hanging="426"/>
        <w:jc w:val="left"/>
      </w:pPr>
      <w:r w:rsidRPr="00924DC6">
        <w:rPr>
          <w:b/>
        </w:rPr>
        <w:t>&lt;</w:t>
      </w:r>
      <w:proofErr w:type="gramStart"/>
      <w:r w:rsidRPr="00924DC6">
        <w:rPr>
          <w:b/>
        </w:rPr>
        <w:t>species</w:t>
      </w:r>
      <w:proofErr w:type="gramEnd"/>
      <w:r w:rsidRPr="00924DC6">
        <w:rPr>
          <w:b/>
        </w:rPr>
        <w:t xml:space="preserve"> 2 initials&gt;</w:t>
      </w:r>
      <w:r>
        <w:t>, again, this is simple the first two letters of the appropriate species. –</w:t>
      </w:r>
      <w:r w:rsidR="00F27AF1">
        <w:t xml:space="preserve"> </w:t>
      </w:r>
      <w:proofErr w:type="gramStart"/>
      <w:r w:rsidR="00F27AF1">
        <w:t>e.g</w:t>
      </w:r>
      <w:proofErr w:type="gramEnd"/>
      <w:r w:rsidR="00F27AF1">
        <w:t xml:space="preserve">. </w:t>
      </w:r>
      <w:proofErr w:type="spellStart"/>
      <w:r w:rsidR="00F27AF1">
        <w:t>na</w:t>
      </w:r>
      <w:proofErr w:type="spellEnd"/>
      <w:r w:rsidR="00F27AF1">
        <w:t xml:space="preserve"> (</w:t>
      </w:r>
      <w:r w:rsidR="00F27AF1" w:rsidRPr="00F27AF1">
        <w:rPr>
          <w:i/>
        </w:rPr>
        <w:t>napus</w:t>
      </w:r>
      <w:r w:rsidR="00F27AF1">
        <w:t xml:space="preserve">) ; </w:t>
      </w:r>
      <w:proofErr w:type="spellStart"/>
      <w:r w:rsidR="00F27AF1">
        <w:t>ol</w:t>
      </w:r>
      <w:proofErr w:type="spellEnd"/>
      <w:r w:rsidR="00F27AF1">
        <w:t xml:space="preserve"> (</w:t>
      </w:r>
      <w:r w:rsidR="00F27AF1" w:rsidRPr="00F27AF1">
        <w:rPr>
          <w:i/>
        </w:rPr>
        <w:t>oleracea</w:t>
      </w:r>
      <w:r w:rsidR="00F27AF1">
        <w:t xml:space="preserve">) ; </w:t>
      </w:r>
      <w:proofErr w:type="spellStart"/>
      <w:r w:rsidR="00F27AF1">
        <w:t>th</w:t>
      </w:r>
      <w:proofErr w:type="spellEnd"/>
      <w:r w:rsidR="00F27AF1">
        <w:t xml:space="preserve"> (</w:t>
      </w:r>
      <w:r w:rsidR="00F27AF1" w:rsidRPr="00F27AF1">
        <w:rPr>
          <w:i/>
        </w:rPr>
        <w:t>thaliana</w:t>
      </w:r>
      <w:r w:rsidR="00F27AF1">
        <w:t>)</w:t>
      </w:r>
    </w:p>
    <w:p w:rsidR="00924DC6" w:rsidRPr="00F27AF1" w:rsidRDefault="00924DC6" w:rsidP="00F27AF1">
      <w:pPr>
        <w:ind w:left="426" w:hanging="426"/>
        <w:jc w:val="left"/>
      </w:pPr>
      <w:r w:rsidRPr="00924DC6">
        <w:rPr>
          <w:b/>
        </w:rPr>
        <w:t>&lt;Genus 3 Initials&gt;</w:t>
      </w:r>
      <w:r>
        <w:t xml:space="preserve"> this is the first the letters of the genus, the first being capitalised. – </w:t>
      </w:r>
      <w:proofErr w:type="gramStart"/>
      <w:r>
        <w:t>e.g</w:t>
      </w:r>
      <w:proofErr w:type="gramEnd"/>
      <w:r>
        <w:t xml:space="preserve">. Sal </w:t>
      </w:r>
      <w:r w:rsidR="00F27AF1">
        <w:t>(</w:t>
      </w:r>
      <w:r w:rsidR="00F27AF1" w:rsidRPr="00F27AF1">
        <w:rPr>
          <w:i/>
        </w:rPr>
        <w:t>Salix</w:t>
      </w:r>
      <w:r w:rsidR="00F27AF1">
        <w:t>)</w:t>
      </w:r>
      <w:r>
        <w:t xml:space="preserve">; </w:t>
      </w:r>
      <w:proofErr w:type="spellStart"/>
      <w:r>
        <w:t>Mis</w:t>
      </w:r>
      <w:proofErr w:type="spellEnd"/>
      <w:r w:rsidR="00F27AF1">
        <w:t xml:space="preserve"> (</w:t>
      </w:r>
      <w:proofErr w:type="spellStart"/>
      <w:r w:rsidR="00F27AF1">
        <w:rPr>
          <w:i/>
        </w:rPr>
        <w:t>Miscanthus</w:t>
      </w:r>
      <w:proofErr w:type="spellEnd"/>
      <w:r w:rsidR="00F27AF1">
        <w:t>)</w:t>
      </w:r>
    </w:p>
    <w:p w:rsidR="00924DC6" w:rsidRDefault="00924DC6" w:rsidP="00F27AF1">
      <w:pPr>
        <w:ind w:left="426" w:hanging="426"/>
        <w:jc w:val="left"/>
      </w:pPr>
      <w:r w:rsidRPr="00924DC6">
        <w:rPr>
          <w:b/>
        </w:rPr>
        <w:t>&lt;CYTODEME LETTER&gt;</w:t>
      </w:r>
      <w:r>
        <w:t xml:space="preserve">, this is the letter used to identify a particular genome. – </w:t>
      </w:r>
      <w:proofErr w:type="gramStart"/>
      <w:r>
        <w:t>e.g</w:t>
      </w:r>
      <w:proofErr w:type="gramEnd"/>
      <w:r>
        <w:t>. A ; B ; C</w:t>
      </w:r>
    </w:p>
    <w:p w:rsidR="00924DC6" w:rsidRDefault="00924DC6" w:rsidP="00F27AF1">
      <w:pPr>
        <w:ind w:left="426" w:hanging="426"/>
        <w:jc w:val="left"/>
      </w:pPr>
      <w:r w:rsidRPr="00924DC6">
        <w:rPr>
          <w:b/>
        </w:rPr>
        <w:t>&lt;POPULATION ABBREVIATION&gt;</w:t>
      </w:r>
      <w:r>
        <w:rPr>
          <w:b/>
        </w:rPr>
        <w:t xml:space="preserve"> </w:t>
      </w:r>
      <w:r w:rsidR="004F1224">
        <w:t>this is a two character code, and should</w:t>
      </w:r>
      <w:r>
        <w:t xml:space="preserve"> </w:t>
      </w:r>
      <w:r w:rsidR="004F1224">
        <w:t xml:space="preserve">be </w:t>
      </w:r>
      <w:r>
        <w:t xml:space="preserve">based on the </w:t>
      </w:r>
      <w:r w:rsidR="004F1224">
        <w:t xml:space="preserve">parent(s) of any given population. </w:t>
      </w:r>
      <w:r w:rsidR="00892B7A">
        <w:t xml:space="preserve">Unlike the rest of the population identifiers, this is the part that can be the most difficult to assign. </w:t>
      </w:r>
    </w:p>
    <w:p w:rsidR="00892B7A" w:rsidRDefault="00892B7A" w:rsidP="00F27AF1">
      <w:pPr>
        <w:ind w:left="426" w:hanging="426"/>
        <w:jc w:val="left"/>
      </w:pPr>
    </w:p>
    <w:p w:rsidR="00892B7A" w:rsidRDefault="00892B7A" w:rsidP="00F27AF1">
      <w:pPr>
        <w:ind w:left="426" w:hanging="426"/>
        <w:jc w:val="left"/>
      </w:pPr>
    </w:p>
    <w:p w:rsidR="00892B7A" w:rsidRPr="00924DC6" w:rsidRDefault="00892B7A" w:rsidP="00F27AF1">
      <w:pPr>
        <w:ind w:left="426" w:hanging="426"/>
        <w:jc w:val="left"/>
      </w:pPr>
    </w:p>
    <w:p w:rsidR="00924DC6" w:rsidRDefault="00924DC6" w:rsidP="00F27AF1">
      <w:pPr>
        <w:ind w:left="426" w:hanging="426"/>
        <w:jc w:val="left"/>
      </w:pPr>
      <w:r w:rsidRPr="001612AB">
        <w:rPr>
          <w:b/>
        </w:rPr>
        <w:lastRenderedPageBreak/>
        <w:t>&lt;POPULATION TYPE ABBRV.&gt;</w:t>
      </w:r>
      <w:r w:rsidR="00892B7A">
        <w:t xml:space="preserve"> this is a two character code designating the population type. – </w:t>
      </w:r>
      <w:proofErr w:type="gramStart"/>
      <w:r w:rsidR="00892B7A">
        <w:t>e.g</w:t>
      </w:r>
      <w:proofErr w:type="gramEnd"/>
      <w:r w:rsidR="00892B7A">
        <w:t>. DH (Doubled Haploid) ; RI (Recombinant Inbred) ; SL (Substitution Lines) ; AZ (</w:t>
      </w:r>
      <w:proofErr w:type="spellStart"/>
      <w:r w:rsidR="00892B7A">
        <w:t>Azacytidene</w:t>
      </w:r>
      <w:proofErr w:type="spellEnd"/>
      <w:r w:rsidR="00892B7A">
        <w:t xml:space="preserve"> mutated)</w:t>
      </w:r>
    </w:p>
    <w:p w:rsidR="00892B7A" w:rsidRDefault="00892B7A" w:rsidP="00F27AF1">
      <w:pPr>
        <w:ind w:left="426" w:hanging="426"/>
        <w:jc w:val="left"/>
      </w:pPr>
      <w:r w:rsidRPr="001612AB">
        <w:rPr>
          <w:b/>
        </w:rPr>
        <w:t>&lt;COLLECTION / SET TYPE&gt;</w:t>
      </w:r>
      <w:r>
        <w:t xml:space="preserve"> this is used for genetic resource collections of diversity sets. – </w:t>
      </w:r>
      <w:proofErr w:type="gramStart"/>
      <w:r>
        <w:t>e.g</w:t>
      </w:r>
      <w:proofErr w:type="gramEnd"/>
      <w:r>
        <w:t>. DFS (Diversity Foundation Set) ; GRC (Genetic Resource Collection) ; DCC (Diversity Core Collection)</w:t>
      </w:r>
    </w:p>
    <w:p w:rsidR="00924DC6" w:rsidRDefault="00924DC6" w:rsidP="00F27AF1">
      <w:pPr>
        <w:ind w:left="426" w:hanging="426"/>
        <w:jc w:val="left"/>
      </w:pPr>
      <w:r w:rsidRPr="001612AB">
        <w:rPr>
          <w:b/>
        </w:rPr>
        <w:t xml:space="preserve">&lt;2 digit integer </w:t>
      </w:r>
      <w:proofErr w:type="gramStart"/>
      <w:r w:rsidRPr="001612AB">
        <w:rPr>
          <w:b/>
        </w:rPr>
        <w:t>counter</w:t>
      </w:r>
      <w:proofErr w:type="gramEnd"/>
      <w:r w:rsidRPr="001612AB">
        <w:rPr>
          <w:b/>
        </w:rPr>
        <w:t>&gt;</w:t>
      </w:r>
      <w:r w:rsidR="001612AB">
        <w:t xml:space="preserve"> this is used to </w:t>
      </w:r>
      <w:proofErr w:type="spellStart"/>
      <w:r w:rsidR="001612AB">
        <w:t>destingush</w:t>
      </w:r>
      <w:proofErr w:type="spellEnd"/>
      <w:r w:rsidR="001612AB">
        <w:t xml:space="preserve"> between the different sets of lines within a given canonical population. The “00” set is assigned to the largest set, all possible lines.</w:t>
      </w:r>
    </w:p>
    <w:p w:rsidR="00924DC6" w:rsidRDefault="00924DC6" w:rsidP="00080D62">
      <w:pPr>
        <w:jc w:val="left"/>
      </w:pPr>
    </w:p>
    <w:p w:rsidR="002D0ADD" w:rsidRDefault="002D0ADD" w:rsidP="00080D62">
      <w:pPr>
        <w:jc w:val="left"/>
      </w:pPr>
    </w:p>
    <w:p w:rsidR="00C52655" w:rsidRPr="002D0ADD" w:rsidRDefault="002D0ADD" w:rsidP="00080D62">
      <w:pPr>
        <w:jc w:val="left"/>
        <w:rPr>
          <w:b/>
        </w:rPr>
      </w:pPr>
      <w:r w:rsidRPr="002D0ADD">
        <w:rPr>
          <w:b/>
        </w:rPr>
        <w:t>PLANT_LINE_NAME:</w:t>
      </w:r>
    </w:p>
    <w:p w:rsidR="002D0ADD" w:rsidRDefault="009B0540" w:rsidP="00080D62">
      <w:pPr>
        <w:jc w:val="left"/>
      </w:pPr>
      <w:r>
        <w:t>[</w:t>
      </w:r>
      <w:r w:rsidR="00892B7A" w:rsidRPr="00693AD9">
        <w:t>&lt;GENUS INITIAL&gt;</w:t>
      </w:r>
      <w:r w:rsidR="00892B7A">
        <w:t xml:space="preserve"> </w:t>
      </w:r>
      <w:proofErr w:type="gramStart"/>
      <w:r w:rsidR="00892B7A" w:rsidRPr="00693AD9">
        <w:t>{</w:t>
      </w:r>
      <w:r w:rsidR="00892B7A">
        <w:t xml:space="preserve"> </w:t>
      </w:r>
      <w:r w:rsidR="00892B7A" w:rsidRPr="00693AD9">
        <w:t>&lt;</w:t>
      </w:r>
      <w:proofErr w:type="gramEnd"/>
      <w:r w:rsidR="00892B7A" w:rsidRPr="00693AD9">
        <w:t>species 2 initials&gt;|</w:t>
      </w:r>
      <w:r w:rsidR="00892B7A">
        <w:t>{</w:t>
      </w:r>
      <w:r w:rsidR="00892B7A" w:rsidRPr="00693AD9">
        <w:t>&lt;C</w:t>
      </w:r>
      <w:r w:rsidR="00892B7A">
        <w:t>YTODEME LETTER</w:t>
      </w:r>
      <w:r w:rsidR="00892B7A" w:rsidRPr="00693AD9">
        <w:t>&gt;</w:t>
      </w:r>
      <w:r w:rsidR="00892B7A">
        <w:t xml:space="preserve"> “g”} }</w:t>
      </w:r>
      <w:r>
        <w:t>]</w:t>
      </w:r>
      <w:r w:rsidR="00892B7A">
        <w:t xml:space="preserve"> </w:t>
      </w:r>
      <w:proofErr w:type="gramStart"/>
      <w:r w:rsidR="00892B7A">
        <w:t>{ {</w:t>
      </w:r>
      <w:proofErr w:type="gramEnd"/>
      <w:r w:rsidR="00892B7A">
        <w:t xml:space="preserve"> </w:t>
      </w:r>
      <w:r w:rsidR="00892B7A" w:rsidRPr="00693AD9">
        <w:t>&lt;POPU</w:t>
      </w:r>
      <w:r w:rsidR="00892B7A">
        <w:t>LATION ABBREVIATION&gt;</w:t>
      </w:r>
      <w:r>
        <w:t>[</w:t>
      </w:r>
      <w:r w:rsidR="00892B7A">
        <w:t>&lt;POPULATION TYPE ABBRV.&gt;</w:t>
      </w:r>
      <w:r>
        <w:t>]</w:t>
      </w:r>
      <w:r w:rsidR="00892B7A">
        <w:t>}|&lt;COLLECTION / SET TYPE ABBRV.&gt;}</w:t>
      </w:r>
      <w:r w:rsidR="002D0ADD" w:rsidRPr="002D0ADD">
        <w:t>"_"&lt;3</w:t>
      </w:r>
      <w:r w:rsidR="00947F7D">
        <w:t xml:space="preserve"> or more</w:t>
      </w:r>
      <w:r w:rsidR="002D0ADD" w:rsidRPr="002D0ADD">
        <w:t xml:space="preserve"> digit number&gt;</w:t>
      </w:r>
    </w:p>
    <w:p w:rsidR="002D0ADD" w:rsidRDefault="002D0ADD" w:rsidP="00080D62">
      <w:pPr>
        <w:jc w:val="left"/>
      </w:pPr>
    </w:p>
    <w:p w:rsidR="002D0ADD" w:rsidRDefault="002D0ADD" w:rsidP="00080D62">
      <w:pPr>
        <w:jc w:val="left"/>
      </w:pPr>
    </w:p>
    <w:p w:rsidR="002D0ADD" w:rsidRPr="00924DC6" w:rsidRDefault="002D0ADD" w:rsidP="00080D62">
      <w:pPr>
        <w:jc w:val="left"/>
        <w:rPr>
          <w:b/>
        </w:rPr>
      </w:pPr>
      <w:r w:rsidRPr="00924DC6">
        <w:rPr>
          <w:b/>
        </w:rPr>
        <w:t>PLANT_ACCESSIONS:</w:t>
      </w:r>
    </w:p>
    <w:p w:rsidR="00C52655" w:rsidRDefault="002D0ADD" w:rsidP="00080D62">
      <w:pPr>
        <w:jc w:val="left"/>
      </w:pPr>
      <w:r w:rsidRPr="002D0ADD">
        <w:t>&lt;</w:t>
      </w:r>
      <w:proofErr w:type="gramStart"/>
      <w:r w:rsidRPr="002D0ADD">
        <w:t>institute</w:t>
      </w:r>
      <w:proofErr w:type="gramEnd"/>
      <w:r w:rsidRPr="002D0ADD">
        <w:t xml:space="preserve"> code&gt;"_"&lt;PERSON INITIALS&gt;&lt;</w:t>
      </w:r>
      <w:proofErr w:type="spellStart"/>
      <w:r w:rsidRPr="002D0ADD">
        <w:t>yy</w:t>
      </w:r>
      <w:proofErr w:type="spellEnd"/>
      <w:r w:rsidRPr="002D0ADD">
        <w:t>&gt;{&lt;leading zeroed number&gt;|&lt;accession from registry&gt;|&lt;plant line name&gt;"_a"&lt;integer counter&gt;}</w:t>
      </w:r>
    </w:p>
    <w:p w:rsidR="00C52655" w:rsidRDefault="00C52655" w:rsidP="00080D62">
      <w:pPr>
        <w:jc w:val="left"/>
      </w:pPr>
    </w:p>
    <w:p w:rsidR="00924DC6" w:rsidRDefault="00924DC6" w:rsidP="00080D62">
      <w:pPr>
        <w:jc w:val="left"/>
      </w:pPr>
    </w:p>
    <w:p w:rsidR="00924DC6" w:rsidRDefault="00924DC6" w:rsidP="00080D62">
      <w:pPr>
        <w:jc w:val="left"/>
      </w:pPr>
    </w:p>
    <w:sectPr w:rsidR="00924DC6" w:rsidSect="00924D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E0DED"/>
    <w:rsid w:val="00080D62"/>
    <w:rsid w:val="00097114"/>
    <w:rsid w:val="001612AB"/>
    <w:rsid w:val="001911E6"/>
    <w:rsid w:val="002973C3"/>
    <w:rsid w:val="002D0ADD"/>
    <w:rsid w:val="004F1224"/>
    <w:rsid w:val="00693AD9"/>
    <w:rsid w:val="00892B7A"/>
    <w:rsid w:val="00924DC6"/>
    <w:rsid w:val="00947F7D"/>
    <w:rsid w:val="009B0540"/>
    <w:rsid w:val="00C51112"/>
    <w:rsid w:val="00C52655"/>
    <w:rsid w:val="00D93CDB"/>
    <w:rsid w:val="00E737A3"/>
    <w:rsid w:val="00EE0DED"/>
    <w:rsid w:val="00F27AF1"/>
    <w:rsid w:val="00F31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17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Rothamsted Reseach</Company>
  <LinksUpToDate>false</LinksUpToDate>
  <CharactersWithSpaces>4604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Carion</dc:creator>
  <cp:keywords/>
  <dc:description/>
  <cp:lastModifiedBy>Carion</cp:lastModifiedBy>
  <cp:revision>3</cp:revision>
  <dcterms:created xsi:type="dcterms:W3CDTF">2010-07-06T13:36:00Z</dcterms:created>
  <dcterms:modified xsi:type="dcterms:W3CDTF">2010-07-07T10:18:00Z</dcterms:modified>
</cp:coreProperties>
</file>