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66CF" w14:textId="77777777" w:rsidR="00E00005" w:rsidRPr="00E00005" w:rsidRDefault="00E00005" w:rsidP="00E00005">
      <w:pPr>
        <w:pBdr>
          <w:bottom w:val="single" w:sz="6" w:space="0" w:color="A2A9B1"/>
        </w:pBdr>
        <w:bidi w:val="0"/>
        <w:spacing w:after="60"/>
        <w:outlineLvl w:val="0"/>
        <w:rPr>
          <w:rFonts w:ascii="Georgia" w:hAnsi="Georgia"/>
          <w:color w:val="000000"/>
          <w:kern w:val="36"/>
          <w:sz w:val="43"/>
          <w:szCs w:val="43"/>
          <w:lang w:val="en" w:eastAsia="en-US"/>
        </w:rPr>
      </w:pPr>
      <w:r w:rsidRPr="00E00005">
        <w:rPr>
          <w:rFonts w:ascii="Georgia" w:hAnsi="Georgia"/>
          <w:color w:val="000000"/>
          <w:kern w:val="36"/>
          <w:sz w:val="43"/>
          <w:szCs w:val="43"/>
          <w:lang w:val="en" w:eastAsia="en-US"/>
        </w:rPr>
        <w:t>King Abdullah Financial District</w:t>
      </w:r>
    </w:p>
    <w:p w14:paraId="7720DDD7" w14:textId="1E438273" w:rsidR="0006793D" w:rsidRDefault="0006793D" w:rsidP="00E00005">
      <w:pPr>
        <w:jc w:val="right"/>
        <w:rPr>
          <w:rtl/>
        </w:rPr>
      </w:pPr>
    </w:p>
    <w:p w14:paraId="1EF03744" w14:textId="0084FC1B" w:rsidR="00E00005" w:rsidRDefault="00E00005" w:rsidP="00E00005">
      <w:pPr>
        <w:jc w:val="right"/>
        <w:rPr>
          <w:rtl/>
        </w:rPr>
      </w:pPr>
    </w:p>
    <w:p w14:paraId="08C84777" w14:textId="77777777" w:rsidR="00E00005" w:rsidRDefault="00E00005" w:rsidP="00E00005">
      <w:pPr>
        <w:jc w:val="right"/>
        <w:rPr>
          <w:rFonts w:hint="cs"/>
          <w:rtl/>
        </w:rPr>
      </w:pPr>
    </w:p>
    <w:p w14:paraId="640E4F89" w14:textId="370E42D7" w:rsidR="00E00005" w:rsidRDefault="00E00005" w:rsidP="00E00005">
      <w:pPr>
        <w:jc w:val="righ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The King Abdullah Financial District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(KAFD) is a new development under construction near King Fahad Road in the Al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Aqeeq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area of </w:t>
      </w:r>
      <w:hyperlink r:id="rId4" w:tooltip="Riyadh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Riyadh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5" w:tooltip="Saudi Arab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Saudi Arabia</w:t>
        </w:r>
      </w:hyperlink>
      <w:hyperlink r:id="rId6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hyperlink r:id="rId7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being undertaken by the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Rayadah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Investment Corporation</w:t>
      </w:r>
      <w:hyperlink r:id="rId8" w:anchor="cite_not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on behalf of the Pension Authority of the </w:t>
      </w:r>
      <w:hyperlink r:id="rId9" w:tooltip="Kingdom of Saudi Arab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Kingdom of Saudi Arabia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9270BA5" w14:textId="29F6951B" w:rsidR="00E00005" w:rsidRDefault="00E00005" w:rsidP="00E00005">
      <w:pPr>
        <w:jc w:val="righ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3C2F051" w14:textId="188A4685" w:rsidR="00E00005" w:rsidRDefault="00E00005" w:rsidP="00E00005">
      <w:pPr>
        <w:jc w:val="righ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54E03D9" w14:textId="77777777" w:rsidR="00E00005" w:rsidRPr="00E00005" w:rsidRDefault="00E00005" w:rsidP="00E00005">
      <w:pPr>
        <w:shd w:val="clear" w:color="auto" w:fill="FFFFFF"/>
        <w:bidi w:val="0"/>
        <w:spacing w:before="120" w:after="120"/>
        <w:rPr>
          <w:rFonts w:ascii="Arial" w:hAnsi="Arial" w:cs="Arial"/>
          <w:color w:val="202122"/>
          <w:sz w:val="21"/>
          <w:szCs w:val="21"/>
          <w:lang w:eastAsia="en-US"/>
        </w:rPr>
      </w:pPr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The project consists of 59 towers in an area of 1.6 million square meters. It will provide more than 3 million square meters of space for various uses, 62,000 parking spaces and accommodation for 12,000 residents. In 2011, it was the largest project in the world seeking green building accreditation.</w:t>
      </w:r>
      <w:hyperlink r:id="rId10" w:anchor="cite_note-4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[4]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 </w:t>
      </w:r>
      <w:hyperlink r:id="rId11" w:tooltip="Bombardier Inc." w:history="1">
        <w:r w:rsidRPr="00E00005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Bombardier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 won a $241m contract to build an automated </w:t>
      </w:r>
      <w:hyperlink r:id="rId12" w:tooltip="Monorail" w:history="1">
        <w:r w:rsidRPr="00E00005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monorail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 for the development.</w:t>
      </w:r>
      <w:hyperlink r:id="rId13" w:anchor="cite_note-5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[5]</w:t>
        </w:r>
      </w:hyperlink>
      <w:hyperlink r:id="rId14" w:anchor="cite_note-6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[6]</w:t>
        </w:r>
      </w:hyperlink>
      <w:hyperlink r:id="rId15" w:anchor="cite_note-timesisolation-7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[7]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 The design guidelines do not separate the genders in the district.</w:t>
      </w:r>
      <w:hyperlink r:id="rId16" w:anchor="cite_note-timesisolation-7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[7]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 The KAFD master plan was designed and overseen by Danish architectural firm </w:t>
      </w:r>
      <w:hyperlink r:id="rId17" w:tooltip="Henning Larsen Architects" w:history="1">
        <w:r w:rsidRPr="00E00005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Henning Larsen Architects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. International architecture firms such as </w:t>
      </w:r>
      <w:hyperlink r:id="rId18" w:tooltip="HOK (firm)" w:history="1">
        <w:r w:rsidRPr="00E00005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HOK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, </w:t>
      </w:r>
      <w:proofErr w:type="spellStart"/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fldChar w:fldCharType="begin"/>
      </w:r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instrText xml:space="preserve"> HYPERLINK "https://en.wikipedia.org/wiki/Omrania_and_Associates" \o "Omrania and Associates" </w:instrText>
      </w:r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fldChar w:fldCharType="separate"/>
      </w:r>
      <w:r w:rsidRPr="00E00005">
        <w:rPr>
          <w:rFonts w:ascii="Arial" w:hAnsi="Arial" w:cs="Arial"/>
          <w:color w:val="0B0080"/>
          <w:sz w:val="21"/>
          <w:szCs w:val="21"/>
          <w:u w:val="single"/>
          <w:lang w:eastAsia="en-US"/>
        </w:rPr>
        <w:t>Omrania</w:t>
      </w:r>
      <w:proofErr w:type="spellEnd"/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fldChar w:fldCharType="end"/>
      </w:r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, </w:t>
      </w:r>
      <w:hyperlink r:id="rId19" w:tooltip="Skidmore, Owings &amp; Merrill" w:history="1">
        <w:r w:rsidRPr="00E00005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SOM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 xml:space="preserve">, </w:t>
      </w:r>
      <w:proofErr w:type="spellStart"/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CallisonRTKL</w:t>
      </w:r>
      <w:proofErr w:type="spellEnd"/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, Gensler, and </w:t>
      </w:r>
      <w:hyperlink r:id="rId20" w:tooltip="Foster and Partners" w:history="1">
        <w:r w:rsidRPr="00E00005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Foster + Partners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 xml:space="preserve"> were commissioned to design individual buildings in the district, such as the 380-meter PIF Tower (HOK and </w:t>
      </w:r>
      <w:proofErr w:type="spellStart"/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Omrania</w:t>
      </w:r>
      <w:proofErr w:type="spellEnd"/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).</w:t>
      </w:r>
      <w:hyperlink r:id="rId21" w:anchor="cite_note-8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[8]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 Additional design work was provided by </w:t>
      </w:r>
      <w:hyperlink r:id="rId22" w:tooltip="W Architecture and Landscape Architecture (page does not exist)" w:history="1">
        <w:r w:rsidRPr="00E00005">
          <w:rPr>
            <w:rFonts w:ascii="Arial" w:hAnsi="Arial" w:cs="Arial"/>
            <w:color w:val="A55858"/>
            <w:sz w:val="21"/>
            <w:szCs w:val="21"/>
            <w:u w:val="single"/>
            <w:lang w:eastAsia="en-US"/>
          </w:rPr>
          <w:t>W Architecture and Landscape Architecture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 xml:space="preserve">. The CEO of the development is Waleed </w:t>
      </w:r>
      <w:proofErr w:type="spellStart"/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Aleisa</w:t>
      </w:r>
      <w:proofErr w:type="spellEnd"/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.</w:t>
      </w:r>
      <w:hyperlink r:id="rId23" w:anchor="cite_note-9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[9]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 The project was at one point estimated to cost 29 billion </w:t>
      </w:r>
      <w:hyperlink r:id="rId24" w:tooltip="Saudi riyals" w:history="1">
        <w:r w:rsidRPr="00E00005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Saudi riyals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 ($7.8 billion).</w:t>
      </w:r>
      <w:hyperlink r:id="rId25" w:anchor="cite_note-10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[10]</w:t>
        </w:r>
      </w:hyperlink>
    </w:p>
    <w:p w14:paraId="0CF6693D" w14:textId="77777777" w:rsidR="00E00005" w:rsidRPr="00E00005" w:rsidRDefault="00E00005" w:rsidP="00E00005">
      <w:pPr>
        <w:shd w:val="clear" w:color="auto" w:fill="FFFFFF"/>
        <w:bidi w:val="0"/>
        <w:spacing w:before="120" w:after="120"/>
        <w:rPr>
          <w:rFonts w:ascii="Arial" w:hAnsi="Arial" w:cs="Arial"/>
          <w:color w:val="202122"/>
          <w:sz w:val="21"/>
          <w:szCs w:val="21"/>
          <w:lang w:eastAsia="en-US"/>
        </w:rPr>
      </w:pPr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Upon completion, KAFD is expected to host round 50,000 residents</w:t>
      </w:r>
      <w:hyperlink r:id="rId26" w:anchor="cite_note-11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[11]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. As Riyadh is characterized by its high temperature, a solar system will be installed to cool the passenger bridges that are going to act as a network that connects 30 building together</w:t>
      </w:r>
      <w:hyperlink r:id="rId27" w:anchor="cite_note-12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[12]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.</w:t>
      </w:r>
    </w:p>
    <w:p w14:paraId="642FEE9F" w14:textId="06401B5E" w:rsidR="00E00005" w:rsidRPr="00E00005" w:rsidRDefault="00E00005" w:rsidP="00E00005">
      <w:pPr>
        <w:shd w:val="clear" w:color="auto" w:fill="F8F9FA"/>
        <w:bidi w:val="0"/>
        <w:jc w:val="center"/>
        <w:rPr>
          <w:rFonts w:ascii="Arial" w:hAnsi="Arial" w:cs="Arial"/>
          <w:color w:val="202122"/>
          <w:sz w:val="20"/>
          <w:szCs w:val="20"/>
          <w:lang w:eastAsia="en-US"/>
        </w:rPr>
      </w:pPr>
      <w:r w:rsidRPr="00E00005">
        <w:rPr>
          <w:rFonts w:ascii="Arial" w:hAnsi="Arial" w:cs="Arial"/>
          <w:noProof/>
          <w:color w:val="0B0080"/>
          <w:sz w:val="20"/>
          <w:szCs w:val="20"/>
          <w:lang w:eastAsia="en-US"/>
        </w:rPr>
        <w:drawing>
          <wp:inline distT="0" distB="0" distL="0" distR="0" wp14:anchorId="1F0C48B5" wp14:editId="333152BE">
            <wp:extent cx="2095500" cy="1074420"/>
            <wp:effectExtent l="0" t="0" r="0" b="0"/>
            <wp:docPr id="1" name="תמונה 1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4313" w14:textId="77777777" w:rsidR="00E00005" w:rsidRPr="00E00005" w:rsidRDefault="00E00005" w:rsidP="00E00005">
      <w:pPr>
        <w:shd w:val="clear" w:color="auto" w:fill="F8F9FA"/>
        <w:bidi w:val="0"/>
        <w:spacing w:line="336" w:lineRule="atLeast"/>
        <w:rPr>
          <w:rFonts w:ascii="Arial" w:hAnsi="Arial" w:cs="Arial"/>
          <w:color w:val="202122"/>
          <w:sz w:val="19"/>
          <w:szCs w:val="19"/>
          <w:lang w:eastAsia="en-US"/>
        </w:rPr>
      </w:pPr>
      <w:hyperlink r:id="rId30" w:tooltip="KAFD Grand Mosque" w:history="1">
        <w:r w:rsidRPr="00E00005">
          <w:rPr>
            <w:rFonts w:ascii="Arial" w:hAnsi="Arial" w:cs="Arial"/>
            <w:color w:val="0B0080"/>
            <w:sz w:val="19"/>
            <w:szCs w:val="19"/>
            <w:u w:val="single"/>
            <w:lang w:eastAsia="en-US"/>
          </w:rPr>
          <w:t>KAFD Grand Mosque</w:t>
        </w:r>
      </w:hyperlink>
      <w:r w:rsidRPr="00E00005">
        <w:rPr>
          <w:rFonts w:ascii="Arial" w:hAnsi="Arial" w:cs="Arial"/>
          <w:color w:val="202122"/>
          <w:sz w:val="19"/>
          <w:szCs w:val="19"/>
          <w:lang w:eastAsia="en-US"/>
        </w:rPr>
        <w:t xml:space="preserve"> designed by </w:t>
      </w:r>
      <w:proofErr w:type="spellStart"/>
      <w:r w:rsidRPr="00E00005">
        <w:rPr>
          <w:rFonts w:ascii="Arial" w:hAnsi="Arial" w:cs="Arial"/>
          <w:color w:val="202122"/>
          <w:sz w:val="19"/>
          <w:szCs w:val="19"/>
          <w:lang w:eastAsia="en-US"/>
        </w:rPr>
        <w:t>Omrania</w:t>
      </w:r>
      <w:proofErr w:type="spellEnd"/>
      <w:r w:rsidRPr="00E00005">
        <w:rPr>
          <w:rFonts w:ascii="Arial" w:hAnsi="Arial" w:cs="Arial"/>
          <w:color w:val="202122"/>
          <w:sz w:val="15"/>
          <w:szCs w:val="15"/>
          <w:vertAlign w:val="superscript"/>
          <w:lang w:eastAsia="en-US"/>
        </w:rPr>
        <w:fldChar w:fldCharType="begin"/>
      </w:r>
      <w:r w:rsidRPr="00E00005">
        <w:rPr>
          <w:rFonts w:ascii="Arial" w:hAnsi="Arial" w:cs="Arial"/>
          <w:color w:val="202122"/>
          <w:sz w:val="15"/>
          <w:szCs w:val="15"/>
          <w:vertAlign w:val="superscript"/>
          <w:lang w:eastAsia="en-US"/>
        </w:rPr>
        <w:instrText xml:space="preserve"> HYPERLINK "https://en.wikipedia.org/wiki/King_Abdullah_Financial_District" \l "cite_note-13" </w:instrText>
      </w:r>
      <w:r w:rsidRPr="00E00005">
        <w:rPr>
          <w:rFonts w:ascii="Arial" w:hAnsi="Arial" w:cs="Arial"/>
          <w:color w:val="202122"/>
          <w:sz w:val="15"/>
          <w:szCs w:val="15"/>
          <w:vertAlign w:val="superscript"/>
          <w:lang w:eastAsia="en-US"/>
        </w:rPr>
        <w:fldChar w:fldCharType="separate"/>
      </w:r>
      <w:r w:rsidRPr="00E00005">
        <w:rPr>
          <w:rFonts w:ascii="Arial" w:hAnsi="Arial" w:cs="Arial"/>
          <w:color w:val="0B0080"/>
          <w:sz w:val="15"/>
          <w:szCs w:val="15"/>
          <w:u w:val="single"/>
          <w:vertAlign w:val="superscript"/>
          <w:lang w:eastAsia="en-US"/>
        </w:rPr>
        <w:t>[13]</w:t>
      </w:r>
      <w:r w:rsidRPr="00E00005">
        <w:rPr>
          <w:rFonts w:ascii="Arial" w:hAnsi="Arial" w:cs="Arial"/>
          <w:color w:val="202122"/>
          <w:sz w:val="15"/>
          <w:szCs w:val="15"/>
          <w:vertAlign w:val="superscript"/>
          <w:lang w:eastAsia="en-US"/>
        </w:rPr>
        <w:fldChar w:fldCharType="end"/>
      </w:r>
    </w:p>
    <w:p w14:paraId="0C33E64E" w14:textId="77777777" w:rsidR="00E00005" w:rsidRPr="00E00005" w:rsidRDefault="00E00005" w:rsidP="00E00005">
      <w:pPr>
        <w:shd w:val="clear" w:color="auto" w:fill="FFFFFF"/>
        <w:bidi w:val="0"/>
        <w:spacing w:before="120" w:after="120"/>
        <w:rPr>
          <w:rFonts w:ascii="Arial" w:hAnsi="Arial" w:cs="Arial"/>
          <w:color w:val="202122"/>
          <w:sz w:val="21"/>
          <w:szCs w:val="21"/>
          <w:lang w:eastAsia="en-US"/>
        </w:rPr>
      </w:pPr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 xml:space="preserve">The project is considered to be long </w:t>
      </w:r>
      <w:proofErr w:type="spellStart"/>
      <w:proofErr w:type="gramStart"/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over due</w:t>
      </w:r>
      <w:proofErr w:type="spellEnd"/>
      <w:proofErr w:type="gramEnd"/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 xml:space="preserve"> and needed for a city of the size and position of Riyadh. The key issue with the project was timing as it was announced and incepted during the 2008 financial crisis</w:t>
      </w:r>
      <w:hyperlink r:id="rId31" w:anchor="cite_note-14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[14]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. A number of local and international commentators highlighted the potential oversupply issue with the project.</w:t>
      </w:r>
      <w:hyperlink r:id="rId32" w:anchor="cite_note-15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[15]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 However, others, such as Hans Mueller in Saudi Real Estate Companion, believe that the market will be able to absorb the supply in the medium term.</w:t>
      </w:r>
      <w:r w:rsidRPr="00E00005">
        <w:rPr>
          <w:rFonts w:ascii="Arial" w:hAnsi="Arial" w:cs="Arial"/>
          <w:color w:val="202122"/>
          <w:sz w:val="17"/>
          <w:szCs w:val="17"/>
          <w:vertAlign w:val="superscript"/>
          <w:lang w:eastAsia="en-US"/>
        </w:rPr>
        <w:t>[</w:t>
      </w:r>
      <w:hyperlink r:id="rId33" w:tooltip="Wikipedia:Citation needed" w:history="1">
        <w:r w:rsidRPr="00E00005">
          <w:rPr>
            <w:rFonts w:ascii="Arial" w:hAnsi="Arial" w:cs="Arial"/>
            <w:i/>
            <w:iCs/>
            <w:color w:val="0B0080"/>
            <w:sz w:val="17"/>
            <w:szCs w:val="17"/>
            <w:u w:val="single"/>
            <w:vertAlign w:val="superscript"/>
            <w:lang w:eastAsia="en-US"/>
          </w:rPr>
          <w:t>citation needed</w:t>
        </w:r>
      </w:hyperlink>
      <w:r w:rsidRPr="00E00005">
        <w:rPr>
          <w:rFonts w:ascii="Arial" w:hAnsi="Arial" w:cs="Arial"/>
          <w:color w:val="202122"/>
          <w:sz w:val="17"/>
          <w:szCs w:val="17"/>
          <w:vertAlign w:val="superscript"/>
          <w:lang w:eastAsia="en-US"/>
        </w:rPr>
        <w:t>][</w:t>
      </w:r>
      <w:hyperlink r:id="rId34" w:anchor="Relative_time_references" w:tooltip="Wikipedia:Manual of Style/Words to watch" w:history="1">
        <w:r w:rsidRPr="00E00005">
          <w:rPr>
            <w:rFonts w:ascii="Arial" w:hAnsi="Arial" w:cs="Arial"/>
            <w:i/>
            <w:iCs/>
            <w:color w:val="0B0080"/>
            <w:sz w:val="17"/>
            <w:szCs w:val="17"/>
            <w:u w:val="single"/>
            <w:vertAlign w:val="superscript"/>
            <w:lang w:eastAsia="en-US"/>
          </w:rPr>
          <w:t>timeframe?</w:t>
        </w:r>
      </w:hyperlink>
      <w:r w:rsidRPr="00E00005">
        <w:rPr>
          <w:rFonts w:ascii="Arial" w:hAnsi="Arial" w:cs="Arial"/>
          <w:color w:val="202122"/>
          <w:sz w:val="17"/>
          <w:szCs w:val="17"/>
          <w:vertAlign w:val="superscript"/>
          <w:lang w:eastAsia="en-US"/>
        </w:rPr>
        <w:t>]</w:t>
      </w:r>
    </w:p>
    <w:p w14:paraId="3E16ECDE" w14:textId="77777777" w:rsidR="00E00005" w:rsidRPr="00E00005" w:rsidRDefault="00E00005" w:rsidP="00E00005">
      <w:pPr>
        <w:shd w:val="clear" w:color="auto" w:fill="FFFFFF"/>
        <w:bidi w:val="0"/>
        <w:spacing w:before="120" w:after="120"/>
        <w:rPr>
          <w:rFonts w:ascii="Arial" w:hAnsi="Arial" w:cs="Arial"/>
          <w:color w:val="202122"/>
          <w:sz w:val="21"/>
          <w:szCs w:val="21"/>
          <w:lang w:eastAsia="en-US"/>
        </w:rPr>
      </w:pPr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The first phase was expected to open by July 2017.</w:t>
      </w:r>
      <w:hyperlink r:id="rId35" w:anchor="cite_note-16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[16]</w:t>
        </w:r>
      </w:hyperlink>
    </w:p>
    <w:p w14:paraId="1089D2C6" w14:textId="77777777" w:rsidR="00E00005" w:rsidRPr="00E00005" w:rsidRDefault="00E00005" w:rsidP="00E00005">
      <w:pPr>
        <w:shd w:val="clear" w:color="auto" w:fill="FFFFFF"/>
        <w:bidi w:val="0"/>
        <w:spacing w:before="120" w:after="120"/>
        <w:rPr>
          <w:rFonts w:ascii="Arial" w:hAnsi="Arial" w:cs="Arial"/>
          <w:color w:val="202122"/>
          <w:sz w:val="21"/>
          <w:szCs w:val="21"/>
          <w:lang w:eastAsia="en-US"/>
        </w:rPr>
      </w:pPr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According to an interview with the Crown Prince </w:t>
      </w:r>
      <w:hyperlink r:id="rId36" w:tooltip="Mohammad bin Salman" w:history="1">
        <w:r w:rsidRPr="00E00005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Mohammed Bin Salman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, King Abdullah Financial District will host the </w:t>
      </w:r>
      <w:hyperlink r:id="rId37" w:tooltip="2020 G20 Riyadh summit" w:history="1">
        <w:r w:rsidRPr="00E00005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G20 summit in 2020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.</w:t>
      </w:r>
    </w:p>
    <w:p w14:paraId="0BC00FCC" w14:textId="77777777" w:rsidR="00E00005" w:rsidRPr="00E00005" w:rsidRDefault="00E00005" w:rsidP="00E00005">
      <w:pPr>
        <w:jc w:val="right"/>
        <w:rPr>
          <w:rFonts w:hint="cs"/>
        </w:rPr>
      </w:pPr>
    </w:p>
    <w:sectPr w:rsidR="00E00005" w:rsidRPr="00E00005" w:rsidSect="00697113">
      <w:pgSz w:w="12240" w:h="15840" w:code="1"/>
      <w:pgMar w:top="1440" w:right="1797" w:bottom="1440" w:left="1797" w:header="862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05"/>
    <w:rsid w:val="0006793D"/>
    <w:rsid w:val="004D0657"/>
    <w:rsid w:val="00697113"/>
    <w:rsid w:val="00D15FB8"/>
    <w:rsid w:val="00E0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55B9"/>
  <w15:chartTrackingRefBased/>
  <w15:docId w15:val="{C21616FE-AF25-48DA-B40E-52D40277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FB8"/>
    <w:pPr>
      <w:bidi/>
    </w:pPr>
    <w:rPr>
      <w:sz w:val="24"/>
      <w:szCs w:val="24"/>
      <w:lang w:eastAsia="he-IL"/>
    </w:rPr>
  </w:style>
  <w:style w:type="paragraph" w:styleId="1">
    <w:name w:val="heading 1"/>
    <w:basedOn w:val="a"/>
    <w:link w:val="10"/>
    <w:uiPriority w:val="9"/>
    <w:qFormat/>
    <w:rsid w:val="00E00005"/>
    <w:pPr>
      <w:bidi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15FB8"/>
    <w:pPr>
      <w:bidi w:val="0"/>
      <w:spacing w:line="360" w:lineRule="auto"/>
      <w:jc w:val="center"/>
    </w:pPr>
    <w:rPr>
      <w:rFonts w:cs="David"/>
      <w:b/>
      <w:bCs/>
      <w:u w:val="single"/>
    </w:rPr>
  </w:style>
  <w:style w:type="character" w:customStyle="1" w:styleId="a4">
    <w:name w:val="כותרת טקסט תו"/>
    <w:basedOn w:val="a0"/>
    <w:link w:val="a3"/>
    <w:rsid w:val="00D15FB8"/>
    <w:rPr>
      <w:rFonts w:cs="David"/>
      <w:b/>
      <w:bCs/>
      <w:sz w:val="24"/>
      <w:szCs w:val="24"/>
      <w:u w:val="single"/>
      <w:lang w:eastAsia="he-IL"/>
    </w:rPr>
  </w:style>
  <w:style w:type="paragraph" w:styleId="a5">
    <w:name w:val="List Paragraph"/>
    <w:basedOn w:val="a"/>
    <w:uiPriority w:val="34"/>
    <w:qFormat/>
    <w:rsid w:val="00D15FB8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E00005"/>
    <w:rPr>
      <w:b/>
      <w:bCs/>
      <w:kern w:val="36"/>
      <w:sz w:val="48"/>
      <w:szCs w:val="48"/>
    </w:rPr>
  </w:style>
  <w:style w:type="character" w:styleId="Hyperlink">
    <w:name w:val="Hyperlink"/>
    <w:basedOn w:val="a0"/>
    <w:uiPriority w:val="99"/>
    <w:semiHidden/>
    <w:unhideWhenUsed/>
    <w:rsid w:val="00E00005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E00005"/>
    <w:pPr>
      <w:bidi w:val="0"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1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00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22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ing_Abdullah_Financial_District" TargetMode="External"/><Relationship Id="rId13" Type="http://schemas.openxmlformats.org/officeDocument/2006/relationships/hyperlink" Target="https://en.wikipedia.org/wiki/King_Abdullah_Financial_District" TargetMode="External"/><Relationship Id="rId18" Type="http://schemas.openxmlformats.org/officeDocument/2006/relationships/hyperlink" Target="https://en.wikipedia.org/wiki/HOK_(firm)" TargetMode="External"/><Relationship Id="rId26" Type="http://schemas.openxmlformats.org/officeDocument/2006/relationships/hyperlink" Target="https://en.wikipedia.org/wiki/King_Abdullah_Financial_District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King_Abdullah_Financial_District" TargetMode="External"/><Relationship Id="rId34" Type="http://schemas.openxmlformats.org/officeDocument/2006/relationships/hyperlink" Target="https://en.wikipedia.org/wiki/Wikipedia:Manual_of_Style/Words_to_watch" TargetMode="External"/><Relationship Id="rId7" Type="http://schemas.openxmlformats.org/officeDocument/2006/relationships/hyperlink" Target="https://en.wikipedia.org/wiki/King_Abdullah_Financial_District" TargetMode="External"/><Relationship Id="rId12" Type="http://schemas.openxmlformats.org/officeDocument/2006/relationships/hyperlink" Target="https://en.wikipedia.org/wiki/Monorail" TargetMode="External"/><Relationship Id="rId17" Type="http://schemas.openxmlformats.org/officeDocument/2006/relationships/hyperlink" Target="https://en.wikipedia.org/wiki/Henning_Larsen_Architects" TargetMode="External"/><Relationship Id="rId25" Type="http://schemas.openxmlformats.org/officeDocument/2006/relationships/hyperlink" Target="https://en.wikipedia.org/wiki/King_Abdullah_Financial_District" TargetMode="External"/><Relationship Id="rId33" Type="http://schemas.openxmlformats.org/officeDocument/2006/relationships/hyperlink" Target="https://en.wikipedia.org/wiki/Wikipedia:Citation_needed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King_Abdullah_Financial_District" TargetMode="External"/><Relationship Id="rId20" Type="http://schemas.openxmlformats.org/officeDocument/2006/relationships/hyperlink" Target="https://en.wikipedia.org/wiki/Foster_and_Partners" TargetMode="External"/><Relationship Id="rId29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hyperlink" Target="https://en.wikipedia.org/wiki/King_Abdullah_Financial_District" TargetMode="External"/><Relationship Id="rId11" Type="http://schemas.openxmlformats.org/officeDocument/2006/relationships/hyperlink" Target="https://en.wikipedia.org/wiki/Bombardier_Inc." TargetMode="External"/><Relationship Id="rId24" Type="http://schemas.openxmlformats.org/officeDocument/2006/relationships/hyperlink" Target="https://en.wikipedia.org/wiki/Saudi_riyals" TargetMode="External"/><Relationship Id="rId32" Type="http://schemas.openxmlformats.org/officeDocument/2006/relationships/hyperlink" Target="https://en.wikipedia.org/wiki/King_Abdullah_Financial_District" TargetMode="External"/><Relationship Id="rId37" Type="http://schemas.openxmlformats.org/officeDocument/2006/relationships/hyperlink" Target="https://en.wikipedia.org/wiki/2020_G20_Riyadh_summit" TargetMode="External"/><Relationship Id="rId5" Type="http://schemas.openxmlformats.org/officeDocument/2006/relationships/hyperlink" Target="https://en.wikipedia.org/wiki/Saudi_Arabia" TargetMode="External"/><Relationship Id="rId15" Type="http://schemas.openxmlformats.org/officeDocument/2006/relationships/hyperlink" Target="https://en.wikipedia.org/wiki/King_Abdullah_Financial_District" TargetMode="External"/><Relationship Id="rId23" Type="http://schemas.openxmlformats.org/officeDocument/2006/relationships/hyperlink" Target="https://en.wikipedia.org/wiki/King_Abdullah_Financial_District" TargetMode="External"/><Relationship Id="rId28" Type="http://schemas.openxmlformats.org/officeDocument/2006/relationships/hyperlink" Target="https://en.wikipedia.org/wiki/File:KAFD_Grand_Mosque.jpg" TargetMode="External"/><Relationship Id="rId36" Type="http://schemas.openxmlformats.org/officeDocument/2006/relationships/hyperlink" Target="https://en.wikipedia.org/wiki/Mohammad_bin_Salman" TargetMode="External"/><Relationship Id="rId10" Type="http://schemas.openxmlformats.org/officeDocument/2006/relationships/hyperlink" Target="https://en.wikipedia.org/wiki/King_Abdullah_Financial_District" TargetMode="External"/><Relationship Id="rId19" Type="http://schemas.openxmlformats.org/officeDocument/2006/relationships/hyperlink" Target="https://en.wikipedia.org/wiki/Skidmore,_Owings_%26_Merrill" TargetMode="External"/><Relationship Id="rId31" Type="http://schemas.openxmlformats.org/officeDocument/2006/relationships/hyperlink" Target="https://en.wikipedia.org/wiki/King_Abdullah_Financial_District" TargetMode="External"/><Relationship Id="rId4" Type="http://schemas.openxmlformats.org/officeDocument/2006/relationships/hyperlink" Target="https://en.wikipedia.org/wiki/Riyadh" TargetMode="External"/><Relationship Id="rId9" Type="http://schemas.openxmlformats.org/officeDocument/2006/relationships/hyperlink" Target="https://en.wikipedia.org/wiki/Kingdom_of_Saudi_Arabia" TargetMode="External"/><Relationship Id="rId14" Type="http://schemas.openxmlformats.org/officeDocument/2006/relationships/hyperlink" Target="https://en.wikipedia.org/wiki/King_Abdullah_Financial_District" TargetMode="External"/><Relationship Id="rId22" Type="http://schemas.openxmlformats.org/officeDocument/2006/relationships/hyperlink" Target="https://en.wikipedia.org/w/index.php?title=W_Architecture_and_Landscape_Architecture&amp;action=edit&amp;redlink=1" TargetMode="External"/><Relationship Id="rId27" Type="http://schemas.openxmlformats.org/officeDocument/2006/relationships/hyperlink" Target="https://en.wikipedia.org/wiki/King_Abdullah_Financial_District" TargetMode="External"/><Relationship Id="rId30" Type="http://schemas.openxmlformats.org/officeDocument/2006/relationships/hyperlink" Target="https://en.wikipedia.org/wiki/KAFD_Grand_Mosque" TargetMode="External"/><Relationship Id="rId35" Type="http://schemas.openxmlformats.org/officeDocument/2006/relationships/hyperlink" Target="https://en.wikipedia.org/wiki/King_Abdullah_Financial_Distri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947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</dc:creator>
  <cp:keywords/>
  <dc:description/>
  <cp:lastModifiedBy>Yaniv</cp:lastModifiedBy>
  <cp:revision>1</cp:revision>
  <dcterms:created xsi:type="dcterms:W3CDTF">2020-09-09T10:54:00Z</dcterms:created>
  <dcterms:modified xsi:type="dcterms:W3CDTF">2020-09-09T10:56:00Z</dcterms:modified>
</cp:coreProperties>
</file>