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EC1B7" w14:textId="7237AAD4" w:rsidR="00B44A7E" w:rsidRPr="00E13202" w:rsidRDefault="00130B23" w:rsidP="00F47F4C">
      <w:pPr>
        <w:pStyle w:val="Heading1"/>
        <w:jc w:val="center"/>
        <w:rPr>
          <w:sz w:val="44"/>
          <w:szCs w:val="44"/>
        </w:rPr>
      </w:pPr>
      <w:bookmarkStart w:id="0" w:name="OLE_LINK286"/>
      <w:bookmarkStart w:id="1" w:name="OLE_LINK287"/>
      <w:r>
        <w:rPr>
          <w:sz w:val="44"/>
          <w:szCs w:val="44"/>
        </w:rPr>
        <w:t>PASC</w:t>
      </w:r>
      <w:r w:rsidRPr="00E13202">
        <w:rPr>
          <w:sz w:val="44"/>
          <w:szCs w:val="44"/>
        </w:rPr>
        <w:t xml:space="preserve"> Computable Phenotypes</w:t>
      </w:r>
      <w:r>
        <w:rPr>
          <w:sz w:val="44"/>
          <w:szCs w:val="44"/>
        </w:rPr>
        <w:t xml:space="preserve"> -- </w:t>
      </w:r>
      <w:r w:rsidR="0082362E">
        <w:rPr>
          <w:sz w:val="44"/>
          <w:szCs w:val="44"/>
        </w:rPr>
        <w:t xml:space="preserve">Incident </w:t>
      </w:r>
      <w:r w:rsidR="00B44A7E" w:rsidRPr="00E13202">
        <w:rPr>
          <w:sz w:val="44"/>
          <w:szCs w:val="44"/>
        </w:rPr>
        <w:t xml:space="preserve">Type 2 </w:t>
      </w:r>
      <w:r w:rsidR="00E13202">
        <w:rPr>
          <w:sz w:val="44"/>
          <w:szCs w:val="44"/>
        </w:rPr>
        <w:t>Diabetes</w:t>
      </w:r>
      <w:r w:rsidR="00E13202" w:rsidRPr="008B14CF">
        <w:rPr>
          <w:sz w:val="44"/>
          <w:szCs w:val="44"/>
        </w:rPr>
        <w:t xml:space="preserve"> </w:t>
      </w:r>
    </w:p>
    <w:bookmarkEnd w:id="0"/>
    <w:bookmarkEnd w:id="1"/>
    <w:p w14:paraId="420A7740" w14:textId="509FFAC8" w:rsidR="00B44A7E" w:rsidRDefault="00B44A7E" w:rsidP="00B44A7E">
      <w:pPr>
        <w:rPr>
          <w:b/>
          <w:bCs/>
        </w:rPr>
      </w:pPr>
    </w:p>
    <w:p w14:paraId="34B199E9" w14:textId="77777777" w:rsidR="0082362E" w:rsidRPr="009D4900" w:rsidRDefault="0082362E" w:rsidP="0082362E">
      <w:pPr>
        <w:pStyle w:val="Heading1"/>
      </w:pPr>
      <w:r>
        <w:t>General Parameters</w:t>
      </w:r>
    </w:p>
    <w:p w14:paraId="1C6A52BE" w14:textId="77777777" w:rsidR="0082362E" w:rsidRDefault="0082362E" w:rsidP="0082362E">
      <w:pPr>
        <w:rPr>
          <w:b/>
          <w:bCs/>
        </w:rPr>
      </w:pPr>
    </w:p>
    <w:p w14:paraId="35F5075C" w14:textId="77777777" w:rsidR="0082362E" w:rsidRPr="00FE42E3" w:rsidRDefault="0082362E" w:rsidP="0082362E">
      <w:pPr>
        <w:rPr>
          <w:b/>
          <w:bCs/>
        </w:rPr>
      </w:pPr>
      <w:r w:rsidRPr="00FE42E3">
        <w:rPr>
          <w:b/>
          <w:bCs/>
        </w:rPr>
        <w:t>Study sample</w:t>
      </w:r>
    </w:p>
    <w:p w14:paraId="14282114" w14:textId="77777777" w:rsidR="0082362E" w:rsidRPr="00FE42E3" w:rsidRDefault="0082362E" w:rsidP="0082362E">
      <w:r w:rsidRPr="00FE42E3">
        <w:t xml:space="preserve">Patients 20 years or older with a SARS-CoV-2 PCR/Antigen lab test between March 2020 and October 2021 with any diagnosis in the 36 months to -7 days prior to index event. </w:t>
      </w:r>
    </w:p>
    <w:p w14:paraId="6289A8C5" w14:textId="77777777" w:rsidR="0082362E" w:rsidRPr="00FE42E3" w:rsidRDefault="0082362E" w:rsidP="0082362E">
      <w:pPr>
        <w:rPr>
          <w:b/>
          <w:bCs/>
        </w:rPr>
      </w:pPr>
      <w:r w:rsidRPr="00FE42E3">
        <w:rPr>
          <w:b/>
          <w:bCs/>
        </w:rPr>
        <w:t xml:space="preserve"> </w:t>
      </w:r>
    </w:p>
    <w:p w14:paraId="561C89B9" w14:textId="5DD3F7F8" w:rsidR="0082362E" w:rsidRPr="00FE42E3" w:rsidRDefault="0082362E" w:rsidP="0082362E">
      <w:pPr>
        <w:rPr>
          <w:b/>
          <w:bCs/>
        </w:rPr>
      </w:pPr>
      <w:r w:rsidRPr="00FE42E3">
        <w:rPr>
          <w:b/>
          <w:bCs/>
        </w:rPr>
        <w:t>Cohort Entrance Date</w:t>
      </w:r>
      <w:r>
        <w:rPr>
          <w:b/>
          <w:bCs/>
        </w:rPr>
        <w:t xml:space="preserve"> </w:t>
      </w:r>
      <w:r w:rsidR="00752F37">
        <w:rPr>
          <w:b/>
          <w:bCs/>
        </w:rPr>
        <w:t xml:space="preserve">T0 </w:t>
      </w:r>
      <w:r>
        <w:rPr>
          <w:b/>
          <w:bCs/>
        </w:rPr>
        <w:t>(index COVID test date)</w:t>
      </w:r>
    </w:p>
    <w:p w14:paraId="1FDC5739" w14:textId="77777777" w:rsidR="0082362E" w:rsidRDefault="0082362E" w:rsidP="0082362E">
      <w:r w:rsidRPr="00FE42E3">
        <w:t xml:space="preserve">Positive: Date of first positive SARS-CoV-2 viral test. </w:t>
      </w:r>
    </w:p>
    <w:p w14:paraId="630AF774" w14:textId="04C3589C" w:rsidR="0082362E" w:rsidRDefault="0082362E" w:rsidP="0082362E">
      <w:r w:rsidRPr="00FE42E3">
        <w:t>Negative: Date of first SARS-CoV-2 viral test</w:t>
      </w:r>
      <w:r>
        <w:t xml:space="preserve"> among patients who never had a positive test</w:t>
      </w:r>
      <w:r w:rsidR="00FA4810">
        <w:t xml:space="preserve"> or covid-related diagnoses</w:t>
      </w:r>
      <w:r w:rsidRPr="00FE42E3">
        <w:t>.</w:t>
      </w:r>
    </w:p>
    <w:p w14:paraId="552B06D4" w14:textId="6EB1C8A8" w:rsidR="00AE1CE5" w:rsidRDefault="00AE1CE5" w:rsidP="0082362E"/>
    <w:p w14:paraId="19A2DA34" w14:textId="5DDFB8F3" w:rsidR="005B38FF" w:rsidRPr="00BA0DD2" w:rsidRDefault="00AE1CE5" w:rsidP="00B44A7E">
      <w:pPr>
        <w:rPr>
          <w:b/>
          <w:bCs/>
        </w:rPr>
      </w:pPr>
      <w:r>
        <w:rPr>
          <w:b/>
          <w:bCs/>
        </w:rPr>
        <w:t xml:space="preserve">Goal: </w:t>
      </w:r>
      <w:r w:rsidRPr="00AE1CE5">
        <w:t>to identify post-acute incident T2DM patients</w:t>
      </w:r>
    </w:p>
    <w:p w14:paraId="62355F78" w14:textId="61571A2E" w:rsidR="00AE1CE5" w:rsidRPr="009A78D0" w:rsidRDefault="00AE1CE5" w:rsidP="00B44A7E">
      <w:pPr>
        <w:rPr>
          <w:rFonts w:asciiTheme="majorHAnsi" w:eastAsiaTheme="majorEastAsia" w:hAnsiTheme="majorHAnsi" w:cstheme="majorBidi"/>
          <w:color w:val="1F4E79" w:themeColor="accent1" w:themeShade="80"/>
          <w:sz w:val="32"/>
          <w:szCs w:val="32"/>
          <w:lang w:eastAsia="zh-CN"/>
        </w:rPr>
      </w:pPr>
    </w:p>
    <w:p w14:paraId="1ED3B68D" w14:textId="002A8FC9" w:rsidR="000D58F6" w:rsidRPr="009A78D0" w:rsidRDefault="000D58F6" w:rsidP="000D58F6">
      <w:pPr>
        <w:pStyle w:val="Heading2"/>
        <w:rPr>
          <w:sz w:val="32"/>
          <w:szCs w:val="32"/>
        </w:rPr>
      </w:pPr>
      <w:bookmarkStart w:id="2" w:name="_Hlk103369830"/>
      <w:r w:rsidRPr="009A78D0">
        <w:rPr>
          <w:sz w:val="32"/>
          <w:szCs w:val="32"/>
        </w:rPr>
        <w:t>Section</w:t>
      </w:r>
      <w:r w:rsidR="00E13202" w:rsidRPr="009A78D0">
        <w:rPr>
          <w:sz w:val="32"/>
          <w:szCs w:val="32"/>
        </w:rPr>
        <w:t xml:space="preserve"> -</w:t>
      </w:r>
      <w:r w:rsidRPr="009A78D0">
        <w:rPr>
          <w:sz w:val="32"/>
          <w:szCs w:val="32"/>
        </w:rPr>
        <w:t xml:space="preserve"> Inclusion in Follow-up Period</w:t>
      </w:r>
      <w:r w:rsidR="00B937F5" w:rsidRPr="009A78D0">
        <w:rPr>
          <w:sz w:val="32"/>
          <w:szCs w:val="32"/>
        </w:rPr>
        <w:t xml:space="preserve"> (+31 days to +180 days)</w:t>
      </w:r>
    </w:p>
    <w:p w14:paraId="05FB7895" w14:textId="77F8BF27" w:rsidR="005A524B" w:rsidRPr="005A524B" w:rsidRDefault="005A524B" w:rsidP="005A524B">
      <w:pPr>
        <w:rPr>
          <w:b/>
          <w:bCs/>
          <w:i/>
          <w:iCs/>
          <w:u w:val="single"/>
        </w:rPr>
      </w:pPr>
      <w:r w:rsidRPr="005A524B">
        <w:rPr>
          <w:b/>
          <w:bCs/>
          <w:i/>
          <w:iCs/>
          <w:u w:val="single"/>
        </w:rPr>
        <w:t xml:space="preserve">Include patients </w:t>
      </w:r>
      <w:r w:rsidR="00AE1D55">
        <w:rPr>
          <w:rFonts w:hint="eastAsia"/>
          <w:b/>
          <w:bCs/>
          <w:i/>
          <w:iCs/>
          <w:u w:val="single"/>
          <w:lang w:eastAsia="zh-CN"/>
        </w:rPr>
        <w:t>who</w:t>
      </w:r>
      <w:r w:rsidR="00AE1D55">
        <w:rPr>
          <w:b/>
          <w:bCs/>
          <w:i/>
          <w:iCs/>
          <w:u w:val="single"/>
        </w:rPr>
        <w:t xml:space="preserve"> satisfied any of criteria (</w:t>
      </w:r>
      <w:r w:rsidR="00AE1D55" w:rsidRPr="005A524B">
        <w:rPr>
          <w:b/>
          <w:bCs/>
          <w:i/>
          <w:iCs/>
          <w:u w:val="single"/>
        </w:rPr>
        <w:t>1 or 2 or 3 or 4 or 5 or 6</w:t>
      </w:r>
      <w:r w:rsidR="00AE1D55">
        <w:rPr>
          <w:b/>
          <w:bCs/>
          <w:i/>
          <w:iCs/>
          <w:u w:val="single"/>
        </w:rPr>
        <w:t>)</w:t>
      </w:r>
      <w:r w:rsidRPr="005A524B">
        <w:rPr>
          <w:b/>
          <w:bCs/>
          <w:i/>
          <w:iCs/>
          <w:u w:val="single"/>
        </w:rPr>
        <w:t xml:space="preserve"> </w:t>
      </w:r>
      <w:r w:rsidR="00CC4C54">
        <w:rPr>
          <w:b/>
          <w:bCs/>
          <w:i/>
          <w:iCs/>
          <w:u w:val="single"/>
        </w:rPr>
        <w:t xml:space="preserve">described </w:t>
      </w:r>
      <w:r w:rsidRPr="005A524B">
        <w:rPr>
          <w:b/>
          <w:bCs/>
          <w:i/>
          <w:iCs/>
          <w:u w:val="single"/>
        </w:rPr>
        <w:t>as follows</w:t>
      </w:r>
      <w:r>
        <w:rPr>
          <w:b/>
          <w:bCs/>
          <w:i/>
          <w:iCs/>
          <w:u w:val="single"/>
        </w:rPr>
        <w:t>:</w:t>
      </w:r>
    </w:p>
    <w:bookmarkEnd w:id="2"/>
    <w:p w14:paraId="268DB010" w14:textId="51D15F21" w:rsidR="00B44A7E" w:rsidRPr="000D58F6" w:rsidRDefault="00B44A7E" w:rsidP="000D58F6">
      <w:pPr>
        <w:pStyle w:val="ListParagraph"/>
        <w:numPr>
          <w:ilvl w:val="0"/>
          <w:numId w:val="32"/>
        </w:numPr>
        <w:rPr>
          <w:b/>
          <w:bCs/>
        </w:rPr>
      </w:pPr>
      <w:r w:rsidRPr="000D58F6">
        <w:rPr>
          <w:b/>
          <w:bCs/>
        </w:rPr>
        <w:t xml:space="preserve">Type 2 - Diagnosis </w:t>
      </w:r>
    </w:p>
    <w:p w14:paraId="20119BCD" w14:textId="35C2E12B" w:rsidR="004617AF" w:rsidRDefault="004617AF" w:rsidP="00B04355">
      <w:pPr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bookmarkStart w:id="3" w:name="OLE_LINK230"/>
      <w:bookmarkStart w:id="4" w:name="OLE_LINK231"/>
      <w:bookmarkStart w:id="5" w:name="OLE_LINK261"/>
      <w:bookmarkStart w:id="6" w:name="OLE_LINK271"/>
      <w:r w:rsidRPr="003C6C3E">
        <w:rPr>
          <w:rFonts w:ascii="Times New Roman" w:hAnsi="Times New Roman" w:cs="Times New Roman"/>
        </w:rPr>
        <w:t>≥ 1</w:t>
      </w:r>
      <w:r w:rsidR="003C6C3E">
        <w:rPr>
          <w:rFonts w:ascii="Times New Roman" w:hAnsi="Times New Roman" w:cs="Times New Roman"/>
        </w:rPr>
        <w:t xml:space="preserve"> Inpatient (</w:t>
      </w:r>
      <w:r w:rsidRPr="003C6C3E">
        <w:rPr>
          <w:rFonts w:ascii="Times New Roman" w:hAnsi="Times New Roman" w:cs="Times New Roman"/>
        </w:rPr>
        <w:t>IP</w:t>
      </w:r>
      <w:r w:rsidR="003C6C3E">
        <w:rPr>
          <w:rFonts w:ascii="Times New Roman" w:hAnsi="Times New Roman" w:cs="Times New Roman"/>
        </w:rPr>
        <w:t>)</w:t>
      </w:r>
      <w:r w:rsidRPr="003C6C3E">
        <w:rPr>
          <w:rFonts w:ascii="Times New Roman" w:hAnsi="Times New Roman" w:cs="Times New Roman"/>
        </w:rPr>
        <w:t xml:space="preserve"> E11* diagnosis (</w:t>
      </w:r>
      <w:r w:rsidRPr="003C6C3E">
        <w:rPr>
          <w:rFonts w:ascii="Times New Roman" w:hAnsi="Times New Roman" w:cs="Times New Roman"/>
          <w:color w:val="4B1EF1"/>
        </w:rPr>
        <w:t>CL 2</w:t>
      </w:r>
      <w:r w:rsidR="003C44FD">
        <w:rPr>
          <w:rFonts w:ascii="Times New Roman" w:hAnsi="Times New Roman" w:cs="Times New Roman"/>
          <w:color w:val="4B1EF1"/>
        </w:rPr>
        <w:t xml:space="preserve">, the tab </w:t>
      </w:r>
      <w:r w:rsidR="00FF1705" w:rsidRPr="00FF1705">
        <w:rPr>
          <w:rFonts w:ascii="Times New Roman" w:hAnsi="Times New Roman" w:cs="Times New Roman"/>
          <w:color w:val="4B1EF1"/>
        </w:rPr>
        <w:t>2. E11 - Type 2 DM Dx</w:t>
      </w:r>
      <w:r w:rsidR="00FF1705">
        <w:rPr>
          <w:rFonts w:ascii="Times New Roman" w:hAnsi="Times New Roman" w:cs="Times New Roman"/>
          <w:color w:val="4B1EF1"/>
        </w:rPr>
        <w:t xml:space="preserve"> </w:t>
      </w:r>
      <w:r w:rsidR="003C44FD">
        <w:rPr>
          <w:rFonts w:ascii="Times New Roman" w:hAnsi="Times New Roman" w:cs="Times New Roman"/>
          <w:color w:val="4B1EF1"/>
        </w:rPr>
        <w:t>of the accompanied code list</w:t>
      </w:r>
      <w:r w:rsidRPr="003C6C3E">
        <w:rPr>
          <w:rFonts w:ascii="Times New Roman" w:hAnsi="Times New Roman" w:cs="Times New Roman"/>
        </w:rPr>
        <w:t xml:space="preserve">) or ≥ 2 </w:t>
      </w:r>
      <w:r w:rsidR="003C6C3E">
        <w:rPr>
          <w:rFonts w:ascii="Times New Roman" w:hAnsi="Times New Roman" w:cs="Times New Roman"/>
        </w:rPr>
        <w:t>Outpatient (</w:t>
      </w:r>
      <w:r w:rsidRPr="003C6C3E">
        <w:rPr>
          <w:rFonts w:ascii="Times New Roman" w:hAnsi="Times New Roman" w:cs="Times New Roman"/>
        </w:rPr>
        <w:t>OP</w:t>
      </w:r>
      <w:r w:rsidR="003C6C3E">
        <w:rPr>
          <w:rFonts w:ascii="Times New Roman" w:hAnsi="Times New Roman" w:cs="Times New Roman"/>
        </w:rPr>
        <w:t>)</w:t>
      </w:r>
      <w:r w:rsidRPr="003C6C3E">
        <w:rPr>
          <w:rFonts w:ascii="Times New Roman" w:hAnsi="Times New Roman" w:cs="Times New Roman"/>
        </w:rPr>
        <w:t xml:space="preserve"> E11* diagnoses (</w:t>
      </w:r>
      <w:r w:rsidRPr="003C6C3E">
        <w:rPr>
          <w:rFonts w:ascii="Times New Roman" w:hAnsi="Times New Roman" w:cs="Times New Roman"/>
          <w:color w:val="4B1EF1"/>
        </w:rPr>
        <w:t>CL 2</w:t>
      </w:r>
      <w:r w:rsidRPr="003C6C3E">
        <w:rPr>
          <w:rFonts w:ascii="Times New Roman" w:hAnsi="Times New Roman" w:cs="Times New Roman"/>
        </w:rPr>
        <w:t xml:space="preserve">) </w:t>
      </w:r>
      <w:r w:rsidR="008C37DA" w:rsidRPr="003C6C3E">
        <w:rPr>
          <w:rFonts w:ascii="Times New Roman" w:hAnsi="Times New Roman" w:cs="Times New Roman"/>
        </w:rPr>
        <w:t>on different days</w:t>
      </w:r>
      <w:r w:rsidR="0027297E">
        <w:rPr>
          <w:rStyle w:val="CommentReference"/>
        </w:rPr>
        <w:t xml:space="preserve"> b</w:t>
      </w:r>
      <w:r w:rsidRPr="003C6C3E">
        <w:rPr>
          <w:rFonts w:ascii="Times New Roman" w:hAnsi="Times New Roman" w:cs="Times New Roman"/>
        </w:rPr>
        <w:t>etween 31-180 days after index COVID test date</w:t>
      </w:r>
    </w:p>
    <w:p w14:paraId="1044F9B4" w14:textId="77777777" w:rsidR="00916A5E" w:rsidRPr="003C6C3E" w:rsidRDefault="00916A5E" w:rsidP="00916A5E">
      <w:pPr>
        <w:spacing w:line="276" w:lineRule="auto"/>
        <w:ind w:left="1080"/>
        <w:rPr>
          <w:rFonts w:ascii="Times New Roman" w:hAnsi="Times New Roman" w:cs="Times New Roman"/>
        </w:rPr>
      </w:pPr>
    </w:p>
    <w:bookmarkEnd w:id="3"/>
    <w:bookmarkEnd w:id="4"/>
    <w:bookmarkEnd w:id="5"/>
    <w:bookmarkEnd w:id="6"/>
    <w:p w14:paraId="5A7EDE5F" w14:textId="0A9D66AB" w:rsidR="00916A5E" w:rsidRPr="000D58F6" w:rsidRDefault="00916A5E" w:rsidP="00916A5E">
      <w:pPr>
        <w:pStyle w:val="ListParagraph"/>
        <w:numPr>
          <w:ilvl w:val="0"/>
          <w:numId w:val="32"/>
        </w:numPr>
        <w:rPr>
          <w:b/>
          <w:bCs/>
        </w:rPr>
      </w:pPr>
      <w:r w:rsidRPr="000D58F6">
        <w:rPr>
          <w:b/>
          <w:bCs/>
        </w:rPr>
        <w:t>Type 2 – Med</w:t>
      </w:r>
      <w:r w:rsidR="00E212DE">
        <w:rPr>
          <w:b/>
          <w:bCs/>
        </w:rPr>
        <w:t>s</w:t>
      </w:r>
    </w:p>
    <w:p w14:paraId="5025BF59" w14:textId="0F9DB577" w:rsidR="00916A5E" w:rsidRPr="00D425C6" w:rsidRDefault="006217E8" w:rsidP="00916A5E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color w:val="0000FF"/>
        </w:rPr>
      </w:pPr>
      <w:bookmarkStart w:id="7" w:name="OLE_LINK303"/>
      <w:bookmarkStart w:id="8" w:name="OLE_LINK304"/>
      <w:r>
        <w:rPr>
          <w:rFonts w:ascii="Times New Roman" w:hAnsi="Times New Roman" w:cs="Times New Roman"/>
        </w:rPr>
        <w:t>Any</w:t>
      </w:r>
      <w:r w:rsidR="00916A5E" w:rsidRPr="00D425C6">
        <w:rPr>
          <w:rFonts w:ascii="Times New Roman" w:hAnsi="Times New Roman" w:cs="Times New Roman"/>
        </w:rPr>
        <w:t xml:space="preserve"> oral hypoglycemic between 31-180 days after index COVID test date</w:t>
      </w:r>
      <w:r w:rsidR="00916A5E" w:rsidRPr="00D425C6">
        <w:rPr>
          <w:rFonts w:ascii="Times New Roman" w:hAnsi="Times New Roman" w:cs="Times New Roman"/>
          <w:lang w:eastAsia="zh-CN"/>
        </w:rPr>
        <w:t xml:space="preserve">. The </w:t>
      </w:r>
      <w:r w:rsidR="00916A5E" w:rsidRPr="00D425C6">
        <w:rPr>
          <w:rFonts w:ascii="Times New Roman" w:hAnsi="Times New Roman" w:cs="Times New Roman"/>
        </w:rPr>
        <w:t xml:space="preserve">hypoglycemic </w:t>
      </w:r>
      <w:r w:rsidR="00916A5E" w:rsidRPr="00D425C6">
        <w:rPr>
          <w:rFonts w:ascii="Times New Roman" w:hAnsi="Times New Roman" w:cs="Times New Roman"/>
          <w:lang w:eastAsia="zh-CN"/>
        </w:rPr>
        <w:t>medication is defined as:</w:t>
      </w:r>
    </w:p>
    <w:p w14:paraId="46DBE2EE" w14:textId="6C26F7C4" w:rsidR="009D594D" w:rsidRPr="00061BCA" w:rsidRDefault="00916A5E">
      <w:pPr>
        <w:numPr>
          <w:ilvl w:val="1"/>
          <w:numId w:val="31"/>
        </w:numPr>
        <w:spacing w:line="276" w:lineRule="auto"/>
        <w:rPr>
          <w:rFonts w:ascii="Times New Roman" w:hAnsi="Times New Roman" w:cs="Times New Roman"/>
          <w:color w:val="0000FF"/>
        </w:rPr>
      </w:pPr>
      <w:r w:rsidRPr="00D425C6">
        <w:rPr>
          <w:rFonts w:ascii="Times New Roman" w:hAnsi="Times New Roman" w:cs="Times New Roman"/>
        </w:rPr>
        <w:t xml:space="preserve">(CL 5f) </w:t>
      </w:r>
      <w:r w:rsidRPr="00D425C6">
        <w:rPr>
          <w:rFonts w:ascii="Times New Roman" w:hAnsi="Times New Roman" w:cs="Times New Roman"/>
          <w:u w:val="single"/>
        </w:rPr>
        <w:t>OR</w:t>
      </w:r>
      <w:r w:rsidR="00061BCA">
        <w:rPr>
          <w:rFonts w:ascii="Times New Roman" w:hAnsi="Times New Roman" w:cs="Times New Roman"/>
          <w:u w:val="single"/>
        </w:rPr>
        <w:t xml:space="preserve"> </w:t>
      </w:r>
      <w:r w:rsidRPr="009D594D">
        <w:rPr>
          <w:rFonts w:ascii="Times New Roman" w:hAnsi="Times New Roman" w:cs="Times New Roman"/>
        </w:rPr>
        <w:t>(CL 5</w:t>
      </w:r>
      <w:proofErr w:type="gramStart"/>
      <w:r w:rsidRPr="009D594D">
        <w:rPr>
          <w:rFonts w:ascii="Times New Roman" w:hAnsi="Times New Roman" w:cs="Times New Roman"/>
        </w:rPr>
        <w:t xml:space="preserve">g) </w:t>
      </w:r>
      <w:r w:rsidR="009D594D">
        <w:rPr>
          <w:rFonts w:ascii="Times New Roman" w:hAnsi="Times New Roman" w:cs="Times New Roman"/>
        </w:rPr>
        <w:t xml:space="preserve"> OR</w:t>
      </w:r>
      <w:proofErr w:type="gramEnd"/>
      <w:r w:rsidR="00061BCA">
        <w:rPr>
          <w:rFonts w:ascii="Times New Roman" w:hAnsi="Times New Roman" w:cs="Times New Roman"/>
          <w:color w:val="0000FF"/>
        </w:rPr>
        <w:t xml:space="preserve"> </w:t>
      </w:r>
      <w:r w:rsidR="009D594D" w:rsidRPr="00061BCA">
        <w:rPr>
          <w:rFonts w:ascii="Times New Roman" w:hAnsi="Times New Roman" w:cs="Times New Roman"/>
        </w:rPr>
        <w:t>(CL 5a) OR</w:t>
      </w:r>
      <w:r w:rsidR="00061BCA">
        <w:rPr>
          <w:rFonts w:ascii="Times New Roman" w:hAnsi="Times New Roman" w:cs="Times New Roman"/>
          <w:color w:val="0000FF"/>
        </w:rPr>
        <w:t xml:space="preserve"> </w:t>
      </w:r>
      <w:r w:rsidR="009D594D" w:rsidRPr="00061BCA">
        <w:rPr>
          <w:rFonts w:ascii="Times New Roman" w:hAnsi="Times New Roman" w:cs="Times New Roman"/>
        </w:rPr>
        <w:t>(CL 5b)</w:t>
      </w:r>
    </w:p>
    <w:bookmarkEnd w:id="7"/>
    <w:bookmarkEnd w:id="8"/>
    <w:p w14:paraId="5C2AC178" w14:textId="77777777" w:rsidR="00916A5E" w:rsidRDefault="00916A5E" w:rsidP="00916A5E">
      <w:pPr>
        <w:rPr>
          <w:b/>
          <w:bCs/>
        </w:rPr>
      </w:pPr>
    </w:p>
    <w:p w14:paraId="6F4CF0EF" w14:textId="77C9125D" w:rsidR="00916A5E" w:rsidRPr="000D58F6" w:rsidRDefault="00916A5E" w:rsidP="00916A5E">
      <w:pPr>
        <w:pStyle w:val="ListParagraph"/>
        <w:numPr>
          <w:ilvl w:val="0"/>
          <w:numId w:val="32"/>
        </w:numPr>
        <w:rPr>
          <w:b/>
          <w:bCs/>
        </w:rPr>
      </w:pPr>
      <w:r w:rsidRPr="000D58F6">
        <w:rPr>
          <w:b/>
          <w:bCs/>
        </w:rPr>
        <w:t>Type 2 – Lab</w:t>
      </w:r>
    </w:p>
    <w:p w14:paraId="75C3E094" w14:textId="01C9413F" w:rsidR="00916A5E" w:rsidRPr="0022663E" w:rsidRDefault="00916A5E" w:rsidP="00916A5E">
      <w:pPr>
        <w:pStyle w:val="ListParagraph"/>
        <w:numPr>
          <w:ilvl w:val="0"/>
          <w:numId w:val="30"/>
        </w:numPr>
      </w:pPr>
      <w:bookmarkStart w:id="9" w:name="OLE_LINK284"/>
      <w:bookmarkStart w:id="10" w:name="OLE_LINK285"/>
      <w:r w:rsidRPr="0022663E">
        <w:t xml:space="preserve">HbA1C </w:t>
      </w:r>
      <w:r w:rsidRPr="0022663E">
        <w:rPr>
          <w:rFonts w:cstheme="minorHAnsi"/>
        </w:rPr>
        <w:t>≥ 6.5%</w:t>
      </w:r>
      <w:r>
        <w:rPr>
          <w:rFonts w:cstheme="minorHAnsi"/>
        </w:rPr>
        <w:t xml:space="preserve"> </w:t>
      </w:r>
      <w:r w:rsidRPr="0022663E">
        <w:rPr>
          <w:rFonts w:cstheme="minorHAnsi"/>
          <w:color w:val="0000FF"/>
        </w:rPr>
        <w:t>(CL 6)</w:t>
      </w:r>
      <w:r w:rsidRPr="0022663E">
        <w:rPr>
          <w:rFonts w:cstheme="minorHAnsi"/>
        </w:rPr>
        <w:t xml:space="preserve"> and no evidence of insulin prescription</w:t>
      </w:r>
      <w:r>
        <w:rPr>
          <w:rFonts w:cstheme="minorHAnsi"/>
        </w:rPr>
        <w:t xml:space="preserve"> </w:t>
      </w:r>
      <w:r w:rsidRPr="0022663E">
        <w:rPr>
          <w:rFonts w:cstheme="minorHAnsi"/>
          <w:color w:val="0000FF"/>
        </w:rPr>
        <w:t>(CL 5a)</w:t>
      </w:r>
      <w:r w:rsidRPr="0022663E">
        <w:rPr>
          <w:rFonts w:cstheme="minorHAnsi"/>
        </w:rPr>
        <w:t xml:space="preserve"> between 31-180 days after index COVID test date</w:t>
      </w:r>
    </w:p>
    <w:bookmarkEnd w:id="9"/>
    <w:bookmarkEnd w:id="10"/>
    <w:p w14:paraId="6CB8BAB7" w14:textId="77777777" w:rsidR="004617AF" w:rsidRPr="00DA6B3E" w:rsidRDefault="004617AF" w:rsidP="00B44A7E"/>
    <w:p w14:paraId="2137591B" w14:textId="6CF09D52" w:rsidR="00B44A7E" w:rsidRPr="001C2E4E" w:rsidRDefault="00B44A7E" w:rsidP="000D58F6">
      <w:pPr>
        <w:pStyle w:val="ListParagraph"/>
        <w:numPr>
          <w:ilvl w:val="0"/>
          <w:numId w:val="32"/>
        </w:numPr>
        <w:rPr>
          <w:b/>
          <w:bCs/>
        </w:rPr>
      </w:pPr>
      <w:r w:rsidRPr="001C2E4E">
        <w:rPr>
          <w:b/>
          <w:bCs/>
        </w:rPr>
        <w:t>Type 2 - Diagnosis + Meds</w:t>
      </w:r>
    </w:p>
    <w:p w14:paraId="6C9B3EF3" w14:textId="5619D6CB" w:rsidR="004617AF" w:rsidRPr="00FF1705" w:rsidRDefault="006217E8" w:rsidP="00CC4E61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</w:t>
      </w:r>
      <w:r w:rsidR="004617AF" w:rsidRPr="00FF1705">
        <w:rPr>
          <w:rFonts w:ascii="Times New Roman" w:hAnsi="Times New Roman" w:cs="Times New Roman"/>
        </w:rPr>
        <w:t xml:space="preserve"> E11* diagnosis (</w:t>
      </w:r>
      <w:r w:rsidR="004617AF" w:rsidRPr="00FF1705">
        <w:rPr>
          <w:rFonts w:ascii="Times New Roman" w:hAnsi="Times New Roman" w:cs="Times New Roman"/>
          <w:color w:val="4B1EF1"/>
        </w:rPr>
        <w:t>CL 2</w:t>
      </w:r>
      <w:r w:rsidR="004617AF" w:rsidRPr="00FF1705">
        <w:rPr>
          <w:rFonts w:ascii="Times New Roman" w:hAnsi="Times New Roman" w:cs="Times New Roman"/>
        </w:rPr>
        <w:t xml:space="preserve">) between 31-180 days after index COVID test date </w:t>
      </w:r>
      <w:r w:rsidR="004617AF" w:rsidRPr="00FF1705">
        <w:rPr>
          <w:rFonts w:ascii="Times New Roman" w:hAnsi="Times New Roman" w:cs="Times New Roman"/>
          <w:u w:val="single"/>
        </w:rPr>
        <w:t>AND</w:t>
      </w:r>
    </w:p>
    <w:p w14:paraId="1ACADC7A" w14:textId="38521DD0" w:rsidR="004617AF" w:rsidRPr="00FF1705" w:rsidRDefault="002A7A8F" w:rsidP="00CC4E61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6217E8">
        <w:rPr>
          <w:rFonts w:ascii="Times New Roman" w:hAnsi="Times New Roman" w:cs="Times New Roman"/>
        </w:rPr>
        <w:t>ny</w:t>
      </w:r>
      <w:r w:rsidR="004617AF" w:rsidRPr="00FF1705">
        <w:rPr>
          <w:rFonts w:ascii="Times New Roman" w:hAnsi="Times New Roman" w:cs="Times New Roman"/>
        </w:rPr>
        <w:t xml:space="preserve"> oral hypoglycemic (</w:t>
      </w:r>
      <w:r w:rsidR="004617AF" w:rsidRPr="00FF1705">
        <w:rPr>
          <w:rFonts w:ascii="Times New Roman" w:hAnsi="Times New Roman" w:cs="Times New Roman"/>
          <w:color w:val="4B1EF1"/>
        </w:rPr>
        <w:t>CL 5e</w:t>
      </w:r>
      <w:r w:rsidR="004617AF" w:rsidRPr="00FF1705">
        <w:rPr>
          <w:rFonts w:ascii="Times New Roman" w:hAnsi="Times New Roman" w:cs="Times New Roman"/>
        </w:rPr>
        <w:t>), insulin (</w:t>
      </w:r>
      <w:r w:rsidR="004617AF" w:rsidRPr="00FF1705">
        <w:rPr>
          <w:rFonts w:ascii="Times New Roman" w:hAnsi="Times New Roman" w:cs="Times New Roman"/>
          <w:color w:val="4B1EF1"/>
        </w:rPr>
        <w:t>CL 5a</w:t>
      </w:r>
      <w:r w:rsidR="004617AF" w:rsidRPr="00FF1705">
        <w:rPr>
          <w:rFonts w:ascii="Times New Roman" w:hAnsi="Times New Roman" w:cs="Times New Roman"/>
        </w:rPr>
        <w:t>), GLP-1 (</w:t>
      </w:r>
      <w:r w:rsidR="004617AF" w:rsidRPr="00FF1705">
        <w:rPr>
          <w:rFonts w:ascii="Times New Roman" w:hAnsi="Times New Roman" w:cs="Times New Roman"/>
          <w:color w:val="4B1EF1"/>
        </w:rPr>
        <w:t>CL 5b</w:t>
      </w:r>
      <w:r w:rsidR="004617AF" w:rsidRPr="00FF1705">
        <w:rPr>
          <w:rFonts w:ascii="Times New Roman" w:hAnsi="Times New Roman" w:cs="Times New Roman"/>
        </w:rPr>
        <w:t>), insulin/GLP-1 (</w:t>
      </w:r>
      <w:r w:rsidR="004617AF" w:rsidRPr="00FF1705">
        <w:rPr>
          <w:rFonts w:ascii="Times New Roman" w:hAnsi="Times New Roman" w:cs="Times New Roman"/>
          <w:color w:val="4B1EF1"/>
        </w:rPr>
        <w:t>CL 5c</w:t>
      </w:r>
      <w:r w:rsidR="004617AF" w:rsidRPr="00FF1705">
        <w:rPr>
          <w:rFonts w:ascii="Times New Roman" w:hAnsi="Times New Roman" w:cs="Times New Roman"/>
        </w:rPr>
        <w:t>), or Pramlintide (</w:t>
      </w:r>
      <w:r w:rsidR="004617AF" w:rsidRPr="00FF1705">
        <w:rPr>
          <w:rFonts w:ascii="Times New Roman" w:hAnsi="Times New Roman" w:cs="Times New Roman"/>
          <w:color w:val="4B1EF1"/>
        </w:rPr>
        <w:t>CL 5d</w:t>
      </w:r>
      <w:r w:rsidR="004617AF" w:rsidRPr="00FF1705">
        <w:rPr>
          <w:rFonts w:ascii="Times New Roman" w:hAnsi="Times New Roman" w:cs="Times New Roman"/>
        </w:rPr>
        <w:t>) prescription between 31-180 days after index COVID test date</w:t>
      </w:r>
    </w:p>
    <w:p w14:paraId="416538CC" w14:textId="77777777" w:rsidR="004735F4" w:rsidRDefault="004735F4" w:rsidP="00B44A7E"/>
    <w:p w14:paraId="7B0C0D02" w14:textId="762E678B" w:rsidR="00B44A7E" w:rsidRPr="000D58F6" w:rsidRDefault="00B44A7E" w:rsidP="000D58F6">
      <w:pPr>
        <w:pStyle w:val="ListParagraph"/>
        <w:numPr>
          <w:ilvl w:val="0"/>
          <w:numId w:val="32"/>
        </w:numPr>
        <w:rPr>
          <w:b/>
          <w:bCs/>
        </w:rPr>
      </w:pPr>
      <w:r w:rsidRPr="000D58F6">
        <w:rPr>
          <w:b/>
          <w:bCs/>
        </w:rPr>
        <w:t>Type 2 - Diagnosis + Lab</w:t>
      </w:r>
    </w:p>
    <w:p w14:paraId="014C5BC3" w14:textId="414E75E6" w:rsidR="000522FE" w:rsidRPr="00FF1705" w:rsidRDefault="006217E8" w:rsidP="00F851FC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bookmarkStart w:id="11" w:name="OLE_LINK293"/>
      <w:bookmarkStart w:id="12" w:name="OLE_LINK294"/>
      <w:r>
        <w:rPr>
          <w:rFonts w:ascii="Times New Roman" w:hAnsi="Times New Roman" w:cs="Times New Roman"/>
        </w:rPr>
        <w:t>Any</w:t>
      </w:r>
      <w:r w:rsidR="000522FE" w:rsidRPr="00FF1705">
        <w:rPr>
          <w:rFonts w:ascii="Times New Roman" w:hAnsi="Times New Roman" w:cs="Times New Roman"/>
        </w:rPr>
        <w:t xml:space="preserve"> E11* diagnosis (</w:t>
      </w:r>
      <w:r w:rsidR="000522FE" w:rsidRPr="00FF1705">
        <w:rPr>
          <w:rFonts w:ascii="Times New Roman" w:hAnsi="Times New Roman" w:cs="Times New Roman"/>
          <w:color w:val="4B1EF1"/>
        </w:rPr>
        <w:t>CL 2</w:t>
      </w:r>
      <w:r w:rsidR="000522FE" w:rsidRPr="00FF1705">
        <w:rPr>
          <w:rFonts w:ascii="Times New Roman" w:hAnsi="Times New Roman" w:cs="Times New Roman"/>
        </w:rPr>
        <w:t xml:space="preserve">) between 31-180 days after index COVID test date </w:t>
      </w:r>
      <w:r w:rsidR="000522FE" w:rsidRPr="00FF1705">
        <w:rPr>
          <w:rFonts w:ascii="Times New Roman" w:hAnsi="Times New Roman" w:cs="Times New Roman"/>
          <w:u w:val="single"/>
        </w:rPr>
        <w:t>AND</w:t>
      </w:r>
    </w:p>
    <w:p w14:paraId="5F3F363F" w14:textId="7A0DE160" w:rsidR="000522FE" w:rsidRPr="00916A5E" w:rsidRDefault="000522FE" w:rsidP="000522F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FF1705">
        <w:rPr>
          <w:rFonts w:ascii="Times New Roman" w:hAnsi="Times New Roman" w:cs="Times New Roman"/>
        </w:rPr>
        <w:t>HbA1C ≥ 6.5% between 31-180 days after index COVID test date</w:t>
      </w:r>
      <w:bookmarkEnd w:id="11"/>
      <w:bookmarkEnd w:id="12"/>
    </w:p>
    <w:p w14:paraId="5F3BED50" w14:textId="77777777" w:rsidR="00B44A7E" w:rsidRPr="00DA6B3E" w:rsidRDefault="00B44A7E" w:rsidP="00B44A7E">
      <w:pPr>
        <w:pStyle w:val="ListParagraph"/>
        <w:ind w:left="360"/>
      </w:pPr>
    </w:p>
    <w:p w14:paraId="190BF1C7" w14:textId="5516D791" w:rsidR="00B44A7E" w:rsidRPr="000D58F6" w:rsidRDefault="00B44A7E" w:rsidP="000D58F6">
      <w:pPr>
        <w:pStyle w:val="ListParagraph"/>
        <w:numPr>
          <w:ilvl w:val="0"/>
          <w:numId w:val="32"/>
        </w:numPr>
        <w:rPr>
          <w:b/>
          <w:bCs/>
        </w:rPr>
      </w:pPr>
      <w:r w:rsidRPr="000D58F6">
        <w:rPr>
          <w:b/>
          <w:bCs/>
        </w:rPr>
        <w:t>Type 2 - Meds + Lab</w:t>
      </w:r>
    </w:p>
    <w:p w14:paraId="158ACB84" w14:textId="5698D746" w:rsidR="00B44A7E" w:rsidRPr="00DA6B3E" w:rsidRDefault="00B44A7E" w:rsidP="00B44A7E">
      <w:pPr>
        <w:pStyle w:val="ListParagraph"/>
        <w:numPr>
          <w:ilvl w:val="1"/>
          <w:numId w:val="25"/>
        </w:numPr>
      </w:pPr>
      <w:bookmarkStart w:id="13" w:name="OLE_LINK295"/>
      <w:bookmarkStart w:id="14" w:name="OLE_LINK296"/>
      <w:bookmarkStart w:id="15" w:name="OLE_LINK280"/>
      <w:bookmarkStart w:id="16" w:name="OLE_LINK281"/>
      <w:r w:rsidRPr="00DA6B3E">
        <w:t xml:space="preserve">HbA1C </w:t>
      </w:r>
      <w:r w:rsidRPr="00DA6B3E">
        <w:rPr>
          <w:rFonts w:cstheme="minorHAnsi"/>
        </w:rPr>
        <w:t>≥</w:t>
      </w:r>
      <w:r w:rsidRPr="00DA6B3E">
        <w:t xml:space="preserve"> 6.5%</w:t>
      </w:r>
      <w:r w:rsidR="000724A3">
        <w:t xml:space="preserve"> </w:t>
      </w:r>
      <w:r w:rsidR="000724A3" w:rsidRPr="000724A3">
        <w:rPr>
          <w:color w:val="0000FF"/>
        </w:rPr>
        <w:t>(CL 6)</w:t>
      </w:r>
      <w:r w:rsidRPr="00DA6B3E">
        <w:t xml:space="preserve"> </w:t>
      </w:r>
      <w:r w:rsidR="005B6562" w:rsidRPr="00DA6B3E">
        <w:t xml:space="preserve">between </w:t>
      </w:r>
      <w:r w:rsidRPr="00DA6B3E">
        <w:t>31-180 days after index COVID test date</w:t>
      </w:r>
      <w:r w:rsidR="00916032" w:rsidRPr="00DA6B3E">
        <w:t xml:space="preserve"> </w:t>
      </w:r>
      <w:bookmarkEnd w:id="13"/>
      <w:bookmarkEnd w:id="14"/>
      <w:r w:rsidR="00916032" w:rsidRPr="00DA6B3E">
        <w:rPr>
          <w:u w:val="single"/>
        </w:rPr>
        <w:t>AND</w:t>
      </w:r>
    </w:p>
    <w:p w14:paraId="08AE3856" w14:textId="40877A49" w:rsidR="00B44A7E" w:rsidRPr="00DA6B3E" w:rsidRDefault="006217E8" w:rsidP="00B44A7E">
      <w:pPr>
        <w:pStyle w:val="ListParagraph"/>
        <w:numPr>
          <w:ilvl w:val="1"/>
          <w:numId w:val="25"/>
        </w:numPr>
      </w:pPr>
      <w:r>
        <w:t>any</w:t>
      </w:r>
      <w:r w:rsidR="00B44A7E" w:rsidRPr="00DA6B3E">
        <w:t xml:space="preserve"> oral hypoglycemic prescription</w:t>
      </w:r>
      <w:r w:rsidR="0043361F">
        <w:t xml:space="preserve"> </w:t>
      </w:r>
      <w:r w:rsidR="0043361F" w:rsidRPr="0043361F">
        <w:rPr>
          <w:color w:val="0000FF"/>
        </w:rPr>
        <w:t>(CL 5e)</w:t>
      </w:r>
      <w:r w:rsidR="00A557B9" w:rsidRPr="00DA6B3E">
        <w:t xml:space="preserve"> or GLP-1 prescription</w:t>
      </w:r>
      <w:r w:rsidR="0043361F">
        <w:t xml:space="preserve"> </w:t>
      </w:r>
      <w:r w:rsidR="0043361F" w:rsidRPr="0043361F">
        <w:rPr>
          <w:color w:val="0000FF"/>
        </w:rPr>
        <w:t>(CL 5b)</w:t>
      </w:r>
      <w:r w:rsidR="00A557B9" w:rsidRPr="00DA6B3E">
        <w:t xml:space="preserve"> (</w:t>
      </w:r>
      <w:r w:rsidR="00C73EB5">
        <w:t xml:space="preserve">GLP-1 </w:t>
      </w:r>
      <w:r w:rsidR="00A557B9" w:rsidRPr="00DA6B3E">
        <w:t>without evidence of insulin prescription</w:t>
      </w:r>
      <w:r w:rsidR="0043361F">
        <w:t xml:space="preserve"> </w:t>
      </w:r>
      <w:r w:rsidR="0043361F" w:rsidRPr="0043361F">
        <w:rPr>
          <w:color w:val="0000FF"/>
        </w:rPr>
        <w:t>(CL 5a)</w:t>
      </w:r>
      <w:r w:rsidR="00A557B9" w:rsidRPr="00DA6B3E">
        <w:t xml:space="preserve">) </w:t>
      </w:r>
      <w:r w:rsidR="005B6562" w:rsidRPr="00DA6B3E">
        <w:t>between 31-180 days after index COVID test date</w:t>
      </w:r>
    </w:p>
    <w:bookmarkEnd w:id="15"/>
    <w:bookmarkEnd w:id="16"/>
    <w:p w14:paraId="3D311512" w14:textId="77777777" w:rsidR="005B5747" w:rsidRDefault="005B5747" w:rsidP="00B44A7E">
      <w:pPr>
        <w:rPr>
          <w:b/>
          <w:bCs/>
        </w:rPr>
      </w:pPr>
    </w:p>
    <w:p w14:paraId="065F9666" w14:textId="4F7F116A" w:rsidR="000D58F6" w:rsidRDefault="000D58F6">
      <w:pPr>
        <w:rPr>
          <w:b/>
          <w:bCs/>
        </w:rPr>
      </w:pPr>
      <w:r>
        <w:rPr>
          <w:b/>
          <w:bCs/>
        </w:rPr>
        <w:br w:type="page"/>
      </w:r>
    </w:p>
    <w:p w14:paraId="58CBFE7A" w14:textId="095D6E24" w:rsidR="00ED2D80" w:rsidRDefault="000D58F6" w:rsidP="000D58F6">
      <w:pPr>
        <w:pStyle w:val="Heading1"/>
      </w:pPr>
      <w:bookmarkStart w:id="17" w:name="_Hlk103369881"/>
      <w:r>
        <w:lastRenderedPageBreak/>
        <w:t>Section</w:t>
      </w:r>
      <w:r w:rsidR="00474F88">
        <w:t xml:space="preserve"> </w:t>
      </w:r>
      <w:r w:rsidR="005B38FF">
        <w:t xml:space="preserve">- </w:t>
      </w:r>
      <w:r>
        <w:t>Exclusion in baseline period</w:t>
      </w:r>
      <w:r w:rsidR="009A78D0">
        <w:t xml:space="preserve"> (-3 years to 0 day)</w:t>
      </w:r>
    </w:p>
    <w:bookmarkEnd w:id="17"/>
    <w:p w14:paraId="7E173330" w14:textId="34B53AF7" w:rsidR="005B6562" w:rsidRPr="00FE7357" w:rsidRDefault="00FF1375" w:rsidP="005B6562">
      <w:pPr>
        <w:rPr>
          <w:b/>
          <w:bCs/>
          <w:i/>
          <w:iCs/>
          <w:u w:val="single"/>
        </w:rPr>
      </w:pPr>
      <w:r w:rsidRPr="00FE7357">
        <w:rPr>
          <w:b/>
          <w:bCs/>
          <w:i/>
          <w:iCs/>
          <w:u w:val="single"/>
        </w:rPr>
        <w:t xml:space="preserve">Exclude patients who satisfied ANY of following exclusion criteria </w:t>
      </w:r>
      <w:r w:rsidR="00587B8E" w:rsidRPr="00FE7357">
        <w:rPr>
          <w:b/>
          <w:bCs/>
          <w:i/>
          <w:iCs/>
          <w:u w:val="single"/>
        </w:rPr>
        <w:t>(IP or OP)</w:t>
      </w:r>
      <w:r w:rsidR="005B6562" w:rsidRPr="00FE7357">
        <w:rPr>
          <w:b/>
          <w:bCs/>
          <w:i/>
          <w:iCs/>
          <w:u w:val="single"/>
        </w:rPr>
        <w:t>:</w:t>
      </w:r>
    </w:p>
    <w:p w14:paraId="419A5856" w14:textId="3B8964DA" w:rsidR="003072A8" w:rsidRDefault="00224950" w:rsidP="00A4378A">
      <w:pPr>
        <w:pStyle w:val="ListParagraph"/>
        <w:numPr>
          <w:ilvl w:val="0"/>
          <w:numId w:val="34"/>
        </w:numPr>
      </w:pPr>
      <w:r>
        <w:t xml:space="preserve">(Dx-I) </w:t>
      </w:r>
      <w:r w:rsidR="003072A8" w:rsidRPr="00937897">
        <w:t>E10* (T1DM) diagnosis</w:t>
      </w:r>
      <w:r w:rsidR="003072A8">
        <w:t xml:space="preserve"> </w:t>
      </w:r>
      <w:r w:rsidR="003072A8" w:rsidRPr="0018420C">
        <w:rPr>
          <w:color w:val="0000FF"/>
        </w:rPr>
        <w:t>(</w:t>
      </w:r>
      <w:r w:rsidR="00BE2DE5">
        <w:rPr>
          <w:color w:val="0000FF"/>
        </w:rPr>
        <w:t>CL</w:t>
      </w:r>
      <w:r w:rsidR="003072A8" w:rsidRPr="0018420C">
        <w:rPr>
          <w:color w:val="0000FF"/>
        </w:rPr>
        <w:t xml:space="preserve"> 1)</w:t>
      </w:r>
      <w:r w:rsidR="00581F47">
        <w:rPr>
          <w:color w:val="0000FF"/>
        </w:rPr>
        <w:t xml:space="preserve"> or </w:t>
      </w:r>
      <w:r w:rsidR="00581F47" w:rsidRPr="00330B12">
        <w:t xml:space="preserve">E11* (T2DM) diagnosis (CL 2) </w:t>
      </w:r>
      <w:r w:rsidR="003072A8" w:rsidRPr="00937897">
        <w:t xml:space="preserve">in 36 months to </w:t>
      </w:r>
      <w:r w:rsidR="00145591">
        <w:t xml:space="preserve">0 </w:t>
      </w:r>
      <w:r w:rsidR="003072A8" w:rsidRPr="00937897">
        <w:t>days prior to index COVID test date</w:t>
      </w:r>
      <w:r w:rsidR="003072A8">
        <w:t xml:space="preserve"> </w:t>
      </w:r>
    </w:p>
    <w:p w14:paraId="504272EA" w14:textId="34E274BD" w:rsidR="00B44A7E" w:rsidRPr="00333727" w:rsidRDefault="00224950" w:rsidP="00A4378A">
      <w:pPr>
        <w:pStyle w:val="ListParagraph"/>
        <w:numPr>
          <w:ilvl w:val="0"/>
          <w:numId w:val="34"/>
        </w:numPr>
      </w:pPr>
      <w:r>
        <w:t xml:space="preserve">(Dx-II) </w:t>
      </w:r>
      <w:r w:rsidR="00B44A7E" w:rsidRPr="00333727">
        <w:t xml:space="preserve">Any other non-gestational/non-Type 1/2 diabetes diagnosis in 36 months to </w:t>
      </w:r>
      <w:r w:rsidR="00145591">
        <w:t>0</w:t>
      </w:r>
      <w:r w:rsidR="00B44A7E" w:rsidRPr="00333727">
        <w:t xml:space="preserve"> days prior to index COVID test date (E08* - underlying condition, E09* - drug/chemical, E13* - other specified)</w:t>
      </w:r>
      <w:r w:rsidR="0072122C">
        <w:t xml:space="preserve"> </w:t>
      </w:r>
      <w:r w:rsidR="0072122C" w:rsidRPr="0072122C">
        <w:rPr>
          <w:color w:val="0000FF"/>
        </w:rPr>
        <w:t>(CL 3)</w:t>
      </w:r>
    </w:p>
    <w:p w14:paraId="203F54B3" w14:textId="1E688038" w:rsidR="00B44A7E" w:rsidRPr="00F53552" w:rsidRDefault="00224950" w:rsidP="00A4378A">
      <w:pPr>
        <w:pStyle w:val="ListParagraph"/>
        <w:numPr>
          <w:ilvl w:val="0"/>
          <w:numId w:val="34"/>
        </w:numPr>
        <w:rPr>
          <w:i/>
          <w:iCs/>
        </w:rPr>
      </w:pPr>
      <w:r>
        <w:t>(Dx-I</w:t>
      </w:r>
      <w:r w:rsidR="00581F47">
        <w:t>II</w:t>
      </w:r>
      <w:r>
        <w:t xml:space="preserve">) </w:t>
      </w:r>
      <w:r w:rsidR="004C0CF8" w:rsidRPr="00F53552">
        <w:t>Gestational diabetes code ranges</w:t>
      </w:r>
      <w:r w:rsidR="00D2346C" w:rsidRPr="00F53552">
        <w:t>^</w:t>
      </w:r>
      <w:r w:rsidR="004C0CF8" w:rsidRPr="00F53552">
        <w:t xml:space="preserve"> - Pre-existing Type 1 (O24.0*), pre-existing Type 2 (O24.1*), unspecified pre-existing (O24.3*), other pre-existing DM (O24.8*), and unspecified DM (O24.9*)</w:t>
      </w:r>
      <w:r w:rsidR="00801392">
        <w:t xml:space="preserve"> </w:t>
      </w:r>
      <w:r w:rsidR="00801392" w:rsidRPr="00801392">
        <w:rPr>
          <w:color w:val="0000FF"/>
        </w:rPr>
        <w:t>(CL 4b)</w:t>
      </w:r>
      <w:r w:rsidR="00B44A7E" w:rsidRPr="00F53552">
        <w:t xml:space="preserve"> in 36 months to </w:t>
      </w:r>
      <w:r w:rsidR="00E70922">
        <w:t>0</w:t>
      </w:r>
      <w:r w:rsidR="00B44A7E" w:rsidRPr="00F53552">
        <w:t xml:space="preserve"> days prior to index COVID test date. </w:t>
      </w:r>
      <w:r w:rsidR="00B44A7E" w:rsidRPr="00F53552">
        <w:rPr>
          <w:i/>
          <w:iCs/>
        </w:rPr>
        <w:t xml:space="preserve">Note: </w:t>
      </w:r>
      <w:r w:rsidR="00E35633" w:rsidRPr="00F53552">
        <w:rPr>
          <w:i/>
          <w:iCs/>
        </w:rPr>
        <w:t>The approach for T2DM is different</w:t>
      </w:r>
      <w:r w:rsidR="005D1701" w:rsidRPr="00F53552">
        <w:rPr>
          <w:i/>
          <w:iCs/>
        </w:rPr>
        <w:t xml:space="preserve"> from T1DM</w:t>
      </w:r>
      <w:r w:rsidR="00E35633" w:rsidRPr="00F53552">
        <w:rPr>
          <w:i/>
          <w:iCs/>
        </w:rPr>
        <w:t xml:space="preserve"> such that we are not excluding O24.4* (gestational diabetes) codes and are instead including them as a stratification flag.</w:t>
      </w:r>
      <w:r w:rsidR="008A0ECB" w:rsidRPr="00F53552">
        <w:rPr>
          <w:i/>
          <w:iCs/>
        </w:rPr>
        <w:t xml:space="preserve"> </w:t>
      </w:r>
    </w:p>
    <w:p w14:paraId="316F15CC" w14:textId="41D3B6B7" w:rsidR="00DB0EDB" w:rsidRDefault="00224950" w:rsidP="00A4378A">
      <w:pPr>
        <w:pStyle w:val="ListParagraph"/>
        <w:numPr>
          <w:ilvl w:val="0"/>
          <w:numId w:val="34"/>
        </w:numPr>
      </w:pPr>
      <w:r>
        <w:t xml:space="preserve">(Meds) </w:t>
      </w:r>
      <w:r w:rsidR="00DB0EDB" w:rsidRPr="005D0B61">
        <w:t xml:space="preserve">Insulin (CL 5a), Insulin/GLP-1 (CL 5c), Pramlintide (CL 5d), or oral hypoglycemic prescription in 36 months to </w:t>
      </w:r>
      <w:r w:rsidR="00E70922">
        <w:t>0</w:t>
      </w:r>
      <w:r w:rsidR="00DB0EDB" w:rsidRPr="005D0B61">
        <w:t xml:space="preserve"> days prior to index COVID test date (no exclusion based on GLP-1 alone due to nuances associated with treatment of other conditions)</w:t>
      </w:r>
    </w:p>
    <w:p w14:paraId="5AAA5304" w14:textId="0A71E13A" w:rsidR="00D940CA" w:rsidRDefault="00224950" w:rsidP="00D3073C">
      <w:pPr>
        <w:pStyle w:val="ListParagraph"/>
        <w:numPr>
          <w:ilvl w:val="0"/>
          <w:numId w:val="34"/>
        </w:numPr>
      </w:pPr>
      <w:r>
        <w:t xml:space="preserve">(Lab) </w:t>
      </w:r>
      <w:r w:rsidR="00494EC1" w:rsidRPr="00330B12">
        <w:t xml:space="preserve">HbA1C </w:t>
      </w:r>
      <w:r w:rsidR="00494EC1" w:rsidRPr="00330B12">
        <w:rPr>
          <w:rFonts w:cstheme="minorHAnsi"/>
        </w:rPr>
        <w:t>≥</w:t>
      </w:r>
      <w:r w:rsidR="00494EC1" w:rsidRPr="00330B12">
        <w:t xml:space="preserve"> 6.5%</w:t>
      </w:r>
      <w:r w:rsidR="0022663E" w:rsidRPr="00330B12">
        <w:t xml:space="preserve"> (CL 6)</w:t>
      </w:r>
      <w:r w:rsidR="00494EC1" w:rsidRPr="00330B12">
        <w:t xml:space="preserve"> in 36 months to </w:t>
      </w:r>
      <w:r w:rsidR="00333BDC">
        <w:t>0</w:t>
      </w:r>
      <w:r w:rsidR="00494EC1" w:rsidRPr="00330B12">
        <w:t xml:space="preserve"> days prior to index COVID test date</w:t>
      </w:r>
    </w:p>
    <w:p w14:paraId="10760CB5" w14:textId="77777777" w:rsidR="00827DCA" w:rsidRDefault="00827DCA"/>
    <w:p w14:paraId="2BBE3BD3" w14:textId="18B44393" w:rsidR="00827DCA" w:rsidRDefault="00827DCA" w:rsidP="00827DCA">
      <w:r w:rsidRPr="00827DCA">
        <w:rPr>
          <w:b/>
          <w:bCs/>
        </w:rPr>
        <w:t>Notes:</w:t>
      </w:r>
      <w:r>
        <w:t xml:space="preserve">  we used -3 years to 0 day as baseline period to exclude </w:t>
      </w:r>
      <w:r w:rsidRPr="0064079D">
        <w:rPr>
          <w:b/>
          <w:bCs/>
        </w:rPr>
        <w:t>prevalent</w:t>
      </w:r>
      <w:r>
        <w:t xml:space="preserve"> or </w:t>
      </w:r>
      <w:r w:rsidR="0064079D" w:rsidRPr="0064079D">
        <w:rPr>
          <w:b/>
          <w:bCs/>
        </w:rPr>
        <w:t>incident</w:t>
      </w:r>
      <w:r w:rsidR="0064079D">
        <w:t xml:space="preserve"> </w:t>
      </w:r>
      <w:r w:rsidRPr="0064079D">
        <w:rPr>
          <w:b/>
          <w:bCs/>
        </w:rPr>
        <w:t>acute</w:t>
      </w:r>
      <w:r>
        <w:t xml:space="preserve"> T2DM patients. Combined with inclusion criteria, we try to select </w:t>
      </w:r>
      <w:r w:rsidR="00552EFA" w:rsidRPr="0064079D">
        <w:rPr>
          <w:b/>
          <w:bCs/>
        </w:rPr>
        <w:t>incident</w:t>
      </w:r>
      <w:r w:rsidRPr="0064079D">
        <w:rPr>
          <w:b/>
          <w:bCs/>
        </w:rPr>
        <w:t xml:space="preserve"> post-acute</w:t>
      </w:r>
      <w:r>
        <w:t xml:space="preserve"> T2DM patients</w:t>
      </w:r>
    </w:p>
    <w:p w14:paraId="4997CA93" w14:textId="5F433CB9" w:rsidR="0092749D" w:rsidRDefault="0092749D"/>
    <w:sectPr w:rsidR="0092749D" w:rsidSect="005D65BA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B0E04" w14:textId="77777777" w:rsidR="00F34BE8" w:rsidRDefault="00F34BE8" w:rsidP="000D58F6">
      <w:r>
        <w:separator/>
      </w:r>
    </w:p>
  </w:endnote>
  <w:endnote w:type="continuationSeparator" w:id="0">
    <w:p w14:paraId="55C6EAAE" w14:textId="77777777" w:rsidR="00F34BE8" w:rsidRDefault="00F34BE8" w:rsidP="000D5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740F8" w14:textId="77777777" w:rsidR="00F34BE8" w:rsidRDefault="00F34BE8" w:rsidP="000D58F6">
      <w:r>
        <w:separator/>
      </w:r>
    </w:p>
  </w:footnote>
  <w:footnote w:type="continuationSeparator" w:id="0">
    <w:p w14:paraId="52FD9F51" w14:textId="77777777" w:rsidR="00F34BE8" w:rsidRDefault="00F34BE8" w:rsidP="000D5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254CD"/>
    <w:multiLevelType w:val="hybridMultilevel"/>
    <w:tmpl w:val="C60687B2"/>
    <w:lvl w:ilvl="0" w:tplc="8772909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10A7628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CB93430"/>
    <w:multiLevelType w:val="hybridMultilevel"/>
    <w:tmpl w:val="84543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C41740"/>
    <w:multiLevelType w:val="hybridMultilevel"/>
    <w:tmpl w:val="B37AF9A6"/>
    <w:lvl w:ilvl="0" w:tplc="FEACC0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EDD4DCC"/>
    <w:multiLevelType w:val="multilevel"/>
    <w:tmpl w:val="CF92A3F8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color w:val="auto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8" w15:restartNumberingAfterBreak="0">
    <w:nsid w:val="2050574E"/>
    <w:multiLevelType w:val="hybridMultilevel"/>
    <w:tmpl w:val="4F061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1C5A12"/>
    <w:multiLevelType w:val="hybridMultilevel"/>
    <w:tmpl w:val="48848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2D9130F"/>
    <w:multiLevelType w:val="hybridMultilevel"/>
    <w:tmpl w:val="BDAE55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937559F"/>
    <w:multiLevelType w:val="hybridMultilevel"/>
    <w:tmpl w:val="184809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500E12"/>
    <w:multiLevelType w:val="hybridMultilevel"/>
    <w:tmpl w:val="A03C87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E3E7F76"/>
    <w:multiLevelType w:val="hybridMultilevel"/>
    <w:tmpl w:val="4E64A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18C53FC"/>
    <w:multiLevelType w:val="hybridMultilevel"/>
    <w:tmpl w:val="86D4D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66685314">
    <w:abstractNumId w:val="26"/>
  </w:num>
  <w:num w:numId="2" w16cid:durableId="7802051">
    <w:abstractNumId w:val="13"/>
  </w:num>
  <w:num w:numId="3" w16cid:durableId="774980785">
    <w:abstractNumId w:val="11"/>
  </w:num>
  <w:num w:numId="4" w16cid:durableId="283970831">
    <w:abstractNumId w:val="31"/>
  </w:num>
  <w:num w:numId="5" w16cid:durableId="809133361">
    <w:abstractNumId w:val="16"/>
  </w:num>
  <w:num w:numId="6" w16cid:durableId="147551764">
    <w:abstractNumId w:val="23"/>
  </w:num>
  <w:num w:numId="7" w16cid:durableId="516039561">
    <w:abstractNumId w:val="25"/>
  </w:num>
  <w:num w:numId="8" w16cid:durableId="1337615016">
    <w:abstractNumId w:val="9"/>
  </w:num>
  <w:num w:numId="9" w16cid:durableId="279411307">
    <w:abstractNumId w:val="7"/>
  </w:num>
  <w:num w:numId="10" w16cid:durableId="1519197847">
    <w:abstractNumId w:val="6"/>
  </w:num>
  <w:num w:numId="11" w16cid:durableId="259334007">
    <w:abstractNumId w:val="5"/>
  </w:num>
  <w:num w:numId="12" w16cid:durableId="1975255658">
    <w:abstractNumId w:val="4"/>
  </w:num>
  <w:num w:numId="13" w16cid:durableId="1620605517">
    <w:abstractNumId w:val="8"/>
  </w:num>
  <w:num w:numId="14" w16cid:durableId="2053377630">
    <w:abstractNumId w:val="3"/>
  </w:num>
  <w:num w:numId="15" w16cid:durableId="2143039341">
    <w:abstractNumId w:val="2"/>
  </w:num>
  <w:num w:numId="16" w16cid:durableId="176775458">
    <w:abstractNumId w:val="1"/>
  </w:num>
  <w:num w:numId="17" w16cid:durableId="2020814235">
    <w:abstractNumId w:val="0"/>
  </w:num>
  <w:num w:numId="18" w16cid:durableId="823161444">
    <w:abstractNumId w:val="21"/>
  </w:num>
  <w:num w:numId="19" w16cid:durableId="1373190286">
    <w:abstractNumId w:val="22"/>
  </w:num>
  <w:num w:numId="20" w16cid:durableId="913590633">
    <w:abstractNumId w:val="29"/>
  </w:num>
  <w:num w:numId="21" w16cid:durableId="308829228">
    <w:abstractNumId w:val="24"/>
  </w:num>
  <w:num w:numId="22" w16cid:durableId="1396927372">
    <w:abstractNumId w:val="12"/>
  </w:num>
  <w:num w:numId="23" w16cid:durableId="1729573539">
    <w:abstractNumId w:val="33"/>
  </w:num>
  <w:num w:numId="24" w16cid:durableId="2010061380">
    <w:abstractNumId w:val="10"/>
  </w:num>
  <w:num w:numId="25" w16cid:durableId="1593852297">
    <w:abstractNumId w:val="15"/>
  </w:num>
  <w:num w:numId="26" w16cid:durableId="1365597083">
    <w:abstractNumId w:val="20"/>
  </w:num>
  <w:num w:numId="27" w16cid:durableId="2142571433">
    <w:abstractNumId w:val="32"/>
  </w:num>
  <w:num w:numId="28" w16cid:durableId="73167516">
    <w:abstractNumId w:val="19"/>
  </w:num>
  <w:num w:numId="29" w16cid:durableId="2095589198">
    <w:abstractNumId w:val="30"/>
  </w:num>
  <w:num w:numId="30" w16cid:durableId="48576670">
    <w:abstractNumId w:val="28"/>
  </w:num>
  <w:num w:numId="31" w16cid:durableId="167260790">
    <w:abstractNumId w:val="17"/>
  </w:num>
  <w:num w:numId="32" w16cid:durableId="775488101">
    <w:abstractNumId w:val="18"/>
  </w:num>
  <w:num w:numId="33" w16cid:durableId="904800221">
    <w:abstractNumId w:val="14"/>
  </w:num>
  <w:num w:numId="34" w16cid:durableId="5129130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attachedTemplate r:id="rId1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C3MDA3NDSwNDI3M7VU0lEKTi0uzszPAykwrAUAiEYwsiwAAAA="/>
  </w:docVars>
  <w:rsids>
    <w:rsidRoot w:val="00B44A7E"/>
    <w:rsid w:val="00004C96"/>
    <w:rsid w:val="000171A3"/>
    <w:rsid w:val="000222BB"/>
    <w:rsid w:val="00030CFE"/>
    <w:rsid w:val="000375C6"/>
    <w:rsid w:val="0004782B"/>
    <w:rsid w:val="00051221"/>
    <w:rsid w:val="000522FE"/>
    <w:rsid w:val="00061BCA"/>
    <w:rsid w:val="00065F9B"/>
    <w:rsid w:val="00067640"/>
    <w:rsid w:val="000724A3"/>
    <w:rsid w:val="00074129"/>
    <w:rsid w:val="000763BB"/>
    <w:rsid w:val="000875FD"/>
    <w:rsid w:val="000A13DD"/>
    <w:rsid w:val="000B5F1D"/>
    <w:rsid w:val="000C50C9"/>
    <w:rsid w:val="000C5268"/>
    <w:rsid w:val="000C60CE"/>
    <w:rsid w:val="000C68BF"/>
    <w:rsid w:val="000D58F6"/>
    <w:rsid w:val="000E7A66"/>
    <w:rsid w:val="000F1B74"/>
    <w:rsid w:val="000F236B"/>
    <w:rsid w:val="000F3C34"/>
    <w:rsid w:val="00130B23"/>
    <w:rsid w:val="00134D66"/>
    <w:rsid w:val="00145591"/>
    <w:rsid w:val="0016231A"/>
    <w:rsid w:val="0016417E"/>
    <w:rsid w:val="00165A60"/>
    <w:rsid w:val="00171E50"/>
    <w:rsid w:val="001828B8"/>
    <w:rsid w:val="0018420C"/>
    <w:rsid w:val="00187AA5"/>
    <w:rsid w:val="001B033A"/>
    <w:rsid w:val="001B1BBE"/>
    <w:rsid w:val="001B7D70"/>
    <w:rsid w:val="001C14EF"/>
    <w:rsid w:val="001C2E4E"/>
    <w:rsid w:val="001C2F71"/>
    <w:rsid w:val="001D0454"/>
    <w:rsid w:val="001D7E20"/>
    <w:rsid w:val="001E05DE"/>
    <w:rsid w:val="001E13E0"/>
    <w:rsid w:val="001E17DD"/>
    <w:rsid w:val="001F2D93"/>
    <w:rsid w:val="001F564A"/>
    <w:rsid w:val="001F7A94"/>
    <w:rsid w:val="00203AD6"/>
    <w:rsid w:val="0020466C"/>
    <w:rsid w:val="00204BF1"/>
    <w:rsid w:val="00207307"/>
    <w:rsid w:val="00220405"/>
    <w:rsid w:val="00223C7E"/>
    <w:rsid w:val="00224950"/>
    <w:rsid w:val="0022663E"/>
    <w:rsid w:val="00233DAD"/>
    <w:rsid w:val="002406FF"/>
    <w:rsid w:val="00241BD0"/>
    <w:rsid w:val="00242121"/>
    <w:rsid w:val="00261421"/>
    <w:rsid w:val="00272717"/>
    <w:rsid w:val="0027297E"/>
    <w:rsid w:val="00272EEA"/>
    <w:rsid w:val="00284E9D"/>
    <w:rsid w:val="002955F2"/>
    <w:rsid w:val="00295CD7"/>
    <w:rsid w:val="00296B18"/>
    <w:rsid w:val="002A7A8F"/>
    <w:rsid w:val="002C6B73"/>
    <w:rsid w:val="002D04E0"/>
    <w:rsid w:val="002D3AA2"/>
    <w:rsid w:val="002E14B3"/>
    <w:rsid w:val="002E3D8F"/>
    <w:rsid w:val="002F48B6"/>
    <w:rsid w:val="003072A8"/>
    <w:rsid w:val="00314F6C"/>
    <w:rsid w:val="00315F78"/>
    <w:rsid w:val="00316AED"/>
    <w:rsid w:val="003217FA"/>
    <w:rsid w:val="00322F94"/>
    <w:rsid w:val="00330B12"/>
    <w:rsid w:val="00333727"/>
    <w:rsid w:val="00333BDC"/>
    <w:rsid w:val="00343692"/>
    <w:rsid w:val="00347D9C"/>
    <w:rsid w:val="00356264"/>
    <w:rsid w:val="0035677B"/>
    <w:rsid w:val="00357640"/>
    <w:rsid w:val="00361DCB"/>
    <w:rsid w:val="0036551A"/>
    <w:rsid w:val="0037422D"/>
    <w:rsid w:val="003A4E07"/>
    <w:rsid w:val="003B08A0"/>
    <w:rsid w:val="003B751D"/>
    <w:rsid w:val="003C1291"/>
    <w:rsid w:val="003C2DF2"/>
    <w:rsid w:val="003C44FD"/>
    <w:rsid w:val="003C47F2"/>
    <w:rsid w:val="003C6C3E"/>
    <w:rsid w:val="003D4A1B"/>
    <w:rsid w:val="003D4D45"/>
    <w:rsid w:val="003E32F5"/>
    <w:rsid w:val="003E4F99"/>
    <w:rsid w:val="003F04E5"/>
    <w:rsid w:val="003F6E25"/>
    <w:rsid w:val="004057EF"/>
    <w:rsid w:val="004216ED"/>
    <w:rsid w:val="00421E8B"/>
    <w:rsid w:val="0043079C"/>
    <w:rsid w:val="0043361F"/>
    <w:rsid w:val="00434613"/>
    <w:rsid w:val="00436507"/>
    <w:rsid w:val="00446E42"/>
    <w:rsid w:val="00451140"/>
    <w:rsid w:val="0045204F"/>
    <w:rsid w:val="00453B6C"/>
    <w:rsid w:val="0046129E"/>
    <w:rsid w:val="004617AF"/>
    <w:rsid w:val="00461848"/>
    <w:rsid w:val="00463773"/>
    <w:rsid w:val="00471745"/>
    <w:rsid w:val="004735F4"/>
    <w:rsid w:val="00474F88"/>
    <w:rsid w:val="00477475"/>
    <w:rsid w:val="004905B8"/>
    <w:rsid w:val="00493611"/>
    <w:rsid w:val="00494EC1"/>
    <w:rsid w:val="00495672"/>
    <w:rsid w:val="00497E23"/>
    <w:rsid w:val="004A1EE5"/>
    <w:rsid w:val="004A7A54"/>
    <w:rsid w:val="004B3992"/>
    <w:rsid w:val="004C0CF8"/>
    <w:rsid w:val="004D2F02"/>
    <w:rsid w:val="004D6D5D"/>
    <w:rsid w:val="004E5AAB"/>
    <w:rsid w:val="004E70F0"/>
    <w:rsid w:val="004F3432"/>
    <w:rsid w:val="004F381E"/>
    <w:rsid w:val="005022DB"/>
    <w:rsid w:val="00505B5C"/>
    <w:rsid w:val="00516804"/>
    <w:rsid w:val="0052084D"/>
    <w:rsid w:val="0052368B"/>
    <w:rsid w:val="0053012A"/>
    <w:rsid w:val="00530403"/>
    <w:rsid w:val="00541CCD"/>
    <w:rsid w:val="00552EFA"/>
    <w:rsid w:val="005561C8"/>
    <w:rsid w:val="005748B2"/>
    <w:rsid w:val="00581F47"/>
    <w:rsid w:val="005827FE"/>
    <w:rsid w:val="00583D4B"/>
    <w:rsid w:val="00583F2F"/>
    <w:rsid w:val="00586BE5"/>
    <w:rsid w:val="00587B8E"/>
    <w:rsid w:val="00591071"/>
    <w:rsid w:val="005A2B30"/>
    <w:rsid w:val="005A4405"/>
    <w:rsid w:val="005A524B"/>
    <w:rsid w:val="005B0E30"/>
    <w:rsid w:val="005B38FF"/>
    <w:rsid w:val="005B5747"/>
    <w:rsid w:val="005B6562"/>
    <w:rsid w:val="005D0B61"/>
    <w:rsid w:val="005D1701"/>
    <w:rsid w:val="005D5458"/>
    <w:rsid w:val="005D65BA"/>
    <w:rsid w:val="005D67FC"/>
    <w:rsid w:val="005E0016"/>
    <w:rsid w:val="005E5C04"/>
    <w:rsid w:val="005F3511"/>
    <w:rsid w:val="00605126"/>
    <w:rsid w:val="00615E15"/>
    <w:rsid w:val="006217E8"/>
    <w:rsid w:val="00625CBD"/>
    <w:rsid w:val="00625F7E"/>
    <w:rsid w:val="00633908"/>
    <w:rsid w:val="006370CE"/>
    <w:rsid w:val="006379FF"/>
    <w:rsid w:val="0064079D"/>
    <w:rsid w:val="00641274"/>
    <w:rsid w:val="00645252"/>
    <w:rsid w:val="00653964"/>
    <w:rsid w:val="006622F4"/>
    <w:rsid w:val="00674095"/>
    <w:rsid w:val="00681D8B"/>
    <w:rsid w:val="00683660"/>
    <w:rsid w:val="00685ED4"/>
    <w:rsid w:val="00690934"/>
    <w:rsid w:val="006A7A3F"/>
    <w:rsid w:val="006B0C58"/>
    <w:rsid w:val="006B55FE"/>
    <w:rsid w:val="006D1BD9"/>
    <w:rsid w:val="006D3D74"/>
    <w:rsid w:val="006E1214"/>
    <w:rsid w:val="006E3255"/>
    <w:rsid w:val="006E54BA"/>
    <w:rsid w:val="00703E5D"/>
    <w:rsid w:val="007043BB"/>
    <w:rsid w:val="00712171"/>
    <w:rsid w:val="00716AD1"/>
    <w:rsid w:val="0072122C"/>
    <w:rsid w:val="00722896"/>
    <w:rsid w:val="00741C70"/>
    <w:rsid w:val="00742658"/>
    <w:rsid w:val="00752F37"/>
    <w:rsid w:val="00765CB5"/>
    <w:rsid w:val="00770802"/>
    <w:rsid w:val="00794005"/>
    <w:rsid w:val="0079571B"/>
    <w:rsid w:val="007B439B"/>
    <w:rsid w:val="007B74FA"/>
    <w:rsid w:val="007C0717"/>
    <w:rsid w:val="007C6962"/>
    <w:rsid w:val="007C7960"/>
    <w:rsid w:val="007E38C2"/>
    <w:rsid w:val="007E5C10"/>
    <w:rsid w:val="007F4AA9"/>
    <w:rsid w:val="00801392"/>
    <w:rsid w:val="00813CCB"/>
    <w:rsid w:val="00821322"/>
    <w:rsid w:val="0082362E"/>
    <w:rsid w:val="00827DCA"/>
    <w:rsid w:val="0083569A"/>
    <w:rsid w:val="00836115"/>
    <w:rsid w:val="00837673"/>
    <w:rsid w:val="008402B8"/>
    <w:rsid w:val="00842895"/>
    <w:rsid w:val="008448C2"/>
    <w:rsid w:val="0086371E"/>
    <w:rsid w:val="0087129B"/>
    <w:rsid w:val="00883938"/>
    <w:rsid w:val="008926AA"/>
    <w:rsid w:val="00897694"/>
    <w:rsid w:val="008A0ECB"/>
    <w:rsid w:val="008A4F0B"/>
    <w:rsid w:val="008B14B8"/>
    <w:rsid w:val="008C37DA"/>
    <w:rsid w:val="008C794F"/>
    <w:rsid w:val="008D03A9"/>
    <w:rsid w:val="008D3E95"/>
    <w:rsid w:val="008D4B92"/>
    <w:rsid w:val="008D5CC6"/>
    <w:rsid w:val="008E6725"/>
    <w:rsid w:val="00900C94"/>
    <w:rsid w:val="009028D6"/>
    <w:rsid w:val="0091283C"/>
    <w:rsid w:val="009132DA"/>
    <w:rsid w:val="00916032"/>
    <w:rsid w:val="00916A5E"/>
    <w:rsid w:val="0092749D"/>
    <w:rsid w:val="00930589"/>
    <w:rsid w:val="00934024"/>
    <w:rsid w:val="00937897"/>
    <w:rsid w:val="009403F6"/>
    <w:rsid w:val="0094424D"/>
    <w:rsid w:val="00944C74"/>
    <w:rsid w:val="00950DE8"/>
    <w:rsid w:val="00952FFB"/>
    <w:rsid w:val="00960DC6"/>
    <w:rsid w:val="009648EC"/>
    <w:rsid w:val="009658D2"/>
    <w:rsid w:val="00976971"/>
    <w:rsid w:val="0098580B"/>
    <w:rsid w:val="009A3F53"/>
    <w:rsid w:val="009A66A8"/>
    <w:rsid w:val="009A78D0"/>
    <w:rsid w:val="009C29DE"/>
    <w:rsid w:val="009C4F26"/>
    <w:rsid w:val="009D3E78"/>
    <w:rsid w:val="009D594D"/>
    <w:rsid w:val="009F05DD"/>
    <w:rsid w:val="009F0E46"/>
    <w:rsid w:val="009F601E"/>
    <w:rsid w:val="00A16429"/>
    <w:rsid w:val="00A22B88"/>
    <w:rsid w:val="00A2421E"/>
    <w:rsid w:val="00A31150"/>
    <w:rsid w:val="00A35459"/>
    <w:rsid w:val="00A4378A"/>
    <w:rsid w:val="00A47FD0"/>
    <w:rsid w:val="00A52E08"/>
    <w:rsid w:val="00A557B9"/>
    <w:rsid w:val="00A723B5"/>
    <w:rsid w:val="00A75082"/>
    <w:rsid w:val="00A85B77"/>
    <w:rsid w:val="00A86BA3"/>
    <w:rsid w:val="00A9204E"/>
    <w:rsid w:val="00A936F6"/>
    <w:rsid w:val="00AA5011"/>
    <w:rsid w:val="00AB1924"/>
    <w:rsid w:val="00AD1DE7"/>
    <w:rsid w:val="00AD2739"/>
    <w:rsid w:val="00AD714B"/>
    <w:rsid w:val="00AE1CE5"/>
    <w:rsid w:val="00AE1D55"/>
    <w:rsid w:val="00AF2EDF"/>
    <w:rsid w:val="00B04355"/>
    <w:rsid w:val="00B24330"/>
    <w:rsid w:val="00B25EA8"/>
    <w:rsid w:val="00B371AC"/>
    <w:rsid w:val="00B44A7E"/>
    <w:rsid w:val="00B741B3"/>
    <w:rsid w:val="00B776FE"/>
    <w:rsid w:val="00B86842"/>
    <w:rsid w:val="00B93349"/>
    <w:rsid w:val="00B937F5"/>
    <w:rsid w:val="00BA0DD2"/>
    <w:rsid w:val="00BA590A"/>
    <w:rsid w:val="00BB5015"/>
    <w:rsid w:val="00BC1DF8"/>
    <w:rsid w:val="00BC6E3F"/>
    <w:rsid w:val="00BD4F6C"/>
    <w:rsid w:val="00BE1BFA"/>
    <w:rsid w:val="00BE2DE5"/>
    <w:rsid w:val="00BF18C8"/>
    <w:rsid w:val="00BF69EE"/>
    <w:rsid w:val="00C137DD"/>
    <w:rsid w:val="00C20828"/>
    <w:rsid w:val="00C32E9B"/>
    <w:rsid w:val="00C36B0B"/>
    <w:rsid w:val="00C43B57"/>
    <w:rsid w:val="00C5036A"/>
    <w:rsid w:val="00C53EA3"/>
    <w:rsid w:val="00C60860"/>
    <w:rsid w:val="00C658C6"/>
    <w:rsid w:val="00C669C8"/>
    <w:rsid w:val="00C676FC"/>
    <w:rsid w:val="00C73EB5"/>
    <w:rsid w:val="00C846D9"/>
    <w:rsid w:val="00CA7982"/>
    <w:rsid w:val="00CB0EB2"/>
    <w:rsid w:val="00CB338B"/>
    <w:rsid w:val="00CB5F2A"/>
    <w:rsid w:val="00CC4C54"/>
    <w:rsid w:val="00CC4E61"/>
    <w:rsid w:val="00CE5934"/>
    <w:rsid w:val="00CF2FFA"/>
    <w:rsid w:val="00CF751F"/>
    <w:rsid w:val="00D0635D"/>
    <w:rsid w:val="00D14BC4"/>
    <w:rsid w:val="00D208D6"/>
    <w:rsid w:val="00D2346C"/>
    <w:rsid w:val="00D237BD"/>
    <w:rsid w:val="00D24DEF"/>
    <w:rsid w:val="00D25718"/>
    <w:rsid w:val="00D3073C"/>
    <w:rsid w:val="00D30AEE"/>
    <w:rsid w:val="00D417B2"/>
    <w:rsid w:val="00D41ECA"/>
    <w:rsid w:val="00D425C6"/>
    <w:rsid w:val="00D46217"/>
    <w:rsid w:val="00D5149E"/>
    <w:rsid w:val="00D6137A"/>
    <w:rsid w:val="00D65C85"/>
    <w:rsid w:val="00D82A65"/>
    <w:rsid w:val="00D93CF9"/>
    <w:rsid w:val="00D940CA"/>
    <w:rsid w:val="00D95FBC"/>
    <w:rsid w:val="00DA6B3E"/>
    <w:rsid w:val="00DB07DE"/>
    <w:rsid w:val="00DB0EDB"/>
    <w:rsid w:val="00DB2935"/>
    <w:rsid w:val="00DB4D05"/>
    <w:rsid w:val="00DC1BE3"/>
    <w:rsid w:val="00DC685C"/>
    <w:rsid w:val="00DD2663"/>
    <w:rsid w:val="00DE1136"/>
    <w:rsid w:val="00E13202"/>
    <w:rsid w:val="00E212DE"/>
    <w:rsid w:val="00E27D91"/>
    <w:rsid w:val="00E30184"/>
    <w:rsid w:val="00E3059E"/>
    <w:rsid w:val="00E35633"/>
    <w:rsid w:val="00E4458F"/>
    <w:rsid w:val="00E46011"/>
    <w:rsid w:val="00E509D0"/>
    <w:rsid w:val="00E605B4"/>
    <w:rsid w:val="00E70922"/>
    <w:rsid w:val="00E74604"/>
    <w:rsid w:val="00E84349"/>
    <w:rsid w:val="00E971A9"/>
    <w:rsid w:val="00EA511C"/>
    <w:rsid w:val="00EA60AF"/>
    <w:rsid w:val="00EB38B3"/>
    <w:rsid w:val="00EC1C56"/>
    <w:rsid w:val="00EC2E02"/>
    <w:rsid w:val="00EC4CCA"/>
    <w:rsid w:val="00EC58F0"/>
    <w:rsid w:val="00ED2D80"/>
    <w:rsid w:val="00ED53CF"/>
    <w:rsid w:val="00EE020F"/>
    <w:rsid w:val="00EE4517"/>
    <w:rsid w:val="00EF55F7"/>
    <w:rsid w:val="00F02186"/>
    <w:rsid w:val="00F05C11"/>
    <w:rsid w:val="00F14786"/>
    <w:rsid w:val="00F162E2"/>
    <w:rsid w:val="00F17A3C"/>
    <w:rsid w:val="00F205B9"/>
    <w:rsid w:val="00F21BC4"/>
    <w:rsid w:val="00F2274A"/>
    <w:rsid w:val="00F304C0"/>
    <w:rsid w:val="00F34BE8"/>
    <w:rsid w:val="00F3651B"/>
    <w:rsid w:val="00F40DA4"/>
    <w:rsid w:val="00F4134A"/>
    <w:rsid w:val="00F46201"/>
    <w:rsid w:val="00F47BD4"/>
    <w:rsid w:val="00F47F4C"/>
    <w:rsid w:val="00F53552"/>
    <w:rsid w:val="00F5582E"/>
    <w:rsid w:val="00F64388"/>
    <w:rsid w:val="00F65EC5"/>
    <w:rsid w:val="00F7043A"/>
    <w:rsid w:val="00F72F43"/>
    <w:rsid w:val="00F74853"/>
    <w:rsid w:val="00F80F54"/>
    <w:rsid w:val="00F851FC"/>
    <w:rsid w:val="00FA0798"/>
    <w:rsid w:val="00FA4810"/>
    <w:rsid w:val="00FA75B3"/>
    <w:rsid w:val="00FC59AD"/>
    <w:rsid w:val="00FD2011"/>
    <w:rsid w:val="00FE68CB"/>
    <w:rsid w:val="00FE7357"/>
    <w:rsid w:val="00FF1375"/>
    <w:rsid w:val="00FF1705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75D55"/>
  <w15:chartTrackingRefBased/>
  <w15:docId w15:val="{4C7C34F7-471E-4614-A34D-624CECB7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A7E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B44A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B44A7E"/>
    <w:pPr>
      <w:ind w:left="720"/>
      <w:contextualSpacing/>
    </w:pPr>
  </w:style>
  <w:style w:type="paragraph" w:styleId="Revision">
    <w:name w:val="Revision"/>
    <w:hidden/>
    <w:uiPriority w:val="99"/>
    <w:semiHidden/>
    <w:rsid w:val="00A86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yma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C:\Users\klyman\AppData\Roaming\Microsoft\Templates\Single spaced (blank).dotx</Template>
  <TotalTime>43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Lyman</dc:creator>
  <cp:keywords/>
  <dc:description/>
  <cp:lastModifiedBy>Zhenxing Xu</cp:lastModifiedBy>
  <cp:revision>71</cp:revision>
  <dcterms:created xsi:type="dcterms:W3CDTF">2022-05-29T02:17:00Z</dcterms:created>
  <dcterms:modified xsi:type="dcterms:W3CDTF">2025-01-30T21:45:00Z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