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質問を検索する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フリーワード（タイトル、内容）またはタグ、緊急性で質問を検索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ディップ関係者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ディップ関係者であること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得たい情報を検索で見つけることができる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トップページまたは検索ページの検索フォームに入力し、このユースケースが開始される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システムは検索結果画面に該当する質問結果を表示する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A1：検索したフリーワードが存在していない場合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システムが検索結果画面に「該当するワードがありません」を表示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MS PGothic" w:cs="MS PGothic" w:eastAsia="MS PGothic" w:hAnsi="MS P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ユースケースを終了する。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タグ、緊急性をどうやって選ぶか（検索するか）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ソート機能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・新着順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・緊急性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・未回答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タグ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ー＞タグ専用検索ボックス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