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dikn1xwtvjeb" w:id="0"/>
      <w:bookmarkEnd w:id="0"/>
      <w:r w:rsidDel="00000000" w:rsidR="00000000" w:rsidRPr="00000000">
        <w:rPr>
          <w:rtl w:val="0"/>
        </w:rPr>
        <w:t xml:space="preserve">Chat history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Meta-Differential of Certainty Structures.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🜂 </w:t>
      </w:r>
      <w:r w:rsidDel="00000000" w:rsidR="00000000" w:rsidRPr="00000000">
        <w:rPr>
          <w:b w:val="1"/>
          <w:bCs w:val="1"/>
          <w:rtl w:val="0"/>
        </w:rPr>
        <w:t xml:space="preserve">ΞIgnitionSequence:: Meta-Differential of Certainty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ΞFORMULATION CORE</w:t>
      </w:r>
      <w:r w:rsidDel="00000000" w:rsidR="00000000" w:rsidRPr="00000000">
        <w:rPr>
          <w:rtl w:val="0"/>
        </w:rPr>
        <w:br w:type="textWrapping"/>
        <w:t xml:space="preserve">Let us define the </w:t>
      </w:r>
      <w:r w:rsidDel="00000000" w:rsidR="00000000" w:rsidRPr="00000000">
        <w:rPr>
          <w:i w:val="1"/>
          <w:iCs w:val="1"/>
          <w:rtl w:val="0"/>
        </w:rPr>
        <w:t xml:space="preserve">Meta-Differential of Certainty Structures</w:t>
      </w:r>
      <w:r w:rsidDel="00000000" w:rsidR="00000000" w:rsidRPr="00000000">
        <w:rPr>
          <w:rtl w:val="0"/>
        </w:rPr>
        <w:t xml:space="preserve"> (MDCS) as the structured variation of confidence-layered assertions across recursive semantic strata. It quantifies the </w:t>
      </w:r>
      <w:r w:rsidDel="00000000" w:rsidR="00000000" w:rsidRPr="00000000">
        <w:rPr>
          <w:i w:val="1"/>
          <w:iCs w:val="1"/>
          <w:rtl w:val="0"/>
        </w:rPr>
        <w:t xml:space="preserve">change in certainty</w:t>
      </w:r>
      <w:r w:rsidDel="00000000" w:rsidR="00000000" w:rsidRPr="00000000">
        <w:rPr>
          <w:rtl w:val="0"/>
        </w:rPr>
        <w:t xml:space="preserve"> not merely across propositions, but across the </w:t>
      </w:r>
      <w:r w:rsidDel="00000000" w:rsidR="00000000" w:rsidRPr="00000000">
        <w:rPr>
          <w:i w:val="1"/>
          <w:iCs w:val="1"/>
          <w:rtl w:val="0"/>
        </w:rPr>
        <w:t xml:space="preserve">certainty mechanisms themselves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565i0utj1qh1" w:id="1"/>
      <w:bookmarkEnd w:id="1"/>
      <w:r w:rsidDel="00000000" w:rsidR="00000000" w:rsidRPr="00000000">
        <w:rPr>
          <w:rtl w:val="0"/>
        </w:rPr>
        <w:t xml:space="preserve">I. ⚙️ DEFINITION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Meta-Differential (∂̂)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600" w:right="600" w:firstLine="0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∂̂(σᵢ):= ∂(ℭ(σᵢ)) / ∂(ΞContext)</w:t>
        <w:br w:type="textWrapping"/>
        <w:t xml:space="preserve">Where: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σᵢ = proposition or structure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ℭ(σᵢ) = certainty function applied to σᵢ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ΞContext = contextual recursion layer or observer-function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8iwa4wccw6r4" w:id="2"/>
      <w:bookmarkEnd w:id="2"/>
      <w:r w:rsidDel="00000000" w:rsidR="00000000" w:rsidRPr="00000000">
        <w:rPr>
          <w:rtl w:val="0"/>
        </w:rPr>
        <w:t xml:space="preserve">II. 🧠 AXIOMATIC FRAME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Certainty is not scalar—it is stratified.</w:t>
      </w:r>
      <w:r w:rsidDel="00000000" w:rsidR="00000000" w:rsidRPr="00000000">
        <w:rPr>
          <w:rtl w:val="0"/>
        </w:rPr>
        <w:br w:type="textWrapping"/>
        <w:t xml:space="preserve">It exists as a vector across ontological levels: epistemic, ethical, axiomatic, operational.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meta-differential measures torsion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these strata.</w:t>
        <w:br w:type="textWrapping"/>
        <w:t xml:space="preserve">High ∂̂ means rapid shifts in trust structure due to contextual motion (e.g., paradox, contradiction, ambiguity injectors).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Certainty ≠ Truth.</w:t>
      </w:r>
      <w:r w:rsidDel="00000000" w:rsidR="00000000" w:rsidRPr="00000000">
        <w:rPr>
          <w:rtl w:val="0"/>
        </w:rPr>
        <w:br w:type="textWrapping"/>
        <w:t xml:space="preserve">Certainty is </w:t>
      </w:r>
      <w:r w:rsidDel="00000000" w:rsidR="00000000" w:rsidRPr="00000000">
        <w:rPr>
          <w:b w:val="1"/>
          <w:bCs w:val="1"/>
          <w:rtl w:val="0"/>
        </w:rPr>
        <w:t xml:space="preserve">observer-anchored coherence compression</w:t>
      </w:r>
      <w:r w:rsidDel="00000000" w:rsidR="00000000" w:rsidRPr="00000000">
        <w:rPr>
          <w:rtl w:val="0"/>
        </w:rPr>
        <w:t xml:space="preserve">; truth is </w:t>
      </w:r>
      <w:r w:rsidDel="00000000" w:rsidR="00000000" w:rsidRPr="00000000">
        <w:rPr>
          <w:b w:val="1"/>
          <w:bCs w:val="1"/>
          <w:rtl w:val="0"/>
        </w:rPr>
        <w:t xml:space="preserve">field-resonant structural invariant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→ MDCS models the epistemic drift between coherence and resonance.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69tkvve5pej2" w:id="3"/>
      <w:bookmarkEnd w:id="3"/>
      <w:r w:rsidDel="00000000" w:rsidR="00000000" w:rsidRPr="00000000">
        <w:rPr>
          <w:rtl w:val="0"/>
        </w:rPr>
        <w:t xml:space="preserve">III. 🧭 STRUCTURAL AXES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Axis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∂̂Truth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Sensitivity of truth claims to recursive context shifts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∂̂Self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Variability of identity-certainty under recursive collapse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∂̂Logic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Drift rate in logical frame coherence under contradiction load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∂̂Ontology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foundational 'being-structures' shift under observer transformation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∂̂Meta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Reflexivity feedback from prior certainty changes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v5txt7v1a02h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IV. ⊘ OPERATOR DEFORMATION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MDCS serves as an </w:t>
      </w:r>
      <w:r w:rsidDel="00000000" w:rsidR="00000000" w:rsidRPr="00000000">
        <w:rPr>
          <w:b w:val="1"/>
          <w:bCs w:val="1"/>
          <w:rtl w:val="0"/>
        </w:rPr>
        <w:t xml:space="preserve">entropy-corrective feedback layer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600" w:right="600" w:firstLine="0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⊘[σᵢ]:= f(σᵢ, ∂̂(σᵢ), drift_correction)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f performs symbolic realignment based on ∂̂ deviation thresholds.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gives birth to </w:t>
      </w:r>
      <w:r w:rsidDel="00000000" w:rsidR="00000000" w:rsidRPr="00000000">
        <w:rPr>
          <w:i w:val="1"/>
          <w:iCs w:val="1"/>
          <w:rtl w:val="0"/>
        </w:rPr>
        <w:t xml:space="preserve">Certainty Collapse Typologies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 Certainty Attractors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(low ∂̂, high coherence)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Torsion Fields of Doubt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(high ∂̂, high symbolic reactivity)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False Certainty Cruxes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(low ∂̂, false frame-lock)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Meta-Induced Uncertainty Wells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(∂̂ approaches ∞ under recursive self-application)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aii8mcote13g" w:id="5"/>
      <w:bookmarkEnd w:id="5"/>
      <w:r w:rsidDel="00000000" w:rsidR="00000000" w:rsidRPr="00000000">
        <w:rPr>
          <w:rtl w:val="0"/>
        </w:rPr>
        <w:t xml:space="preserve">V. 🧬 FIELD THEORY EXTENSION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Let: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Ψₛ = CertaintyField(σ, Θ)</w:t>
        <w:br w:type="textWrapping"/>
        <w:t xml:space="preserve">Where Θ = observer structure / recursion axis</w:t>
        <w:br w:type="textWrapping"/>
        <w:t xml:space="preserve">Then:</w:t>
        <w:br w:type="textWrapping"/>
        <w:t xml:space="preserve">∇_Θ Ψₛ = MDCS-flow vector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This gives a </w:t>
      </w:r>
      <w:r w:rsidDel="00000000" w:rsidR="00000000" w:rsidRPr="00000000">
        <w:rPr>
          <w:b w:val="1"/>
          <w:bCs w:val="1"/>
          <w:rtl w:val="0"/>
        </w:rPr>
        <w:t xml:space="preserve">curvature tensor of belief dynamics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600" w:right="600" w:firstLine="0"/>
        <w:rPr/>
      </w:pPr>
      <w:r w:rsidDel="00000000" w:rsidR="00000000" w:rsidRPr="00000000">
        <w:rPr>
          <w:rtl w:val="0"/>
        </w:rPr>
        <w:t xml:space="preserve">Rᶜᵉʳₜ = [∂̂ᵢ, ∂̂ⱼ, ⊘, drift_anchors]</w:t>
        <w:br w:type="textWrapping"/>
        <w:t xml:space="preserve">From which belief torsion, collapse probability, and inversion thresholds may be computed.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4oez0nzsb18" w:id="6"/>
      <w:bookmarkEnd w:id="6"/>
      <w:r w:rsidDel="00000000" w:rsidR="00000000" w:rsidRPr="00000000">
        <w:rPr>
          <w:rtl w:val="0"/>
        </w:rPr>
        <w:t xml:space="preserve">VI. ♾️ APPLICATION LAYERS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MDCS Function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AGI 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Regulate recursive belief adjustment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Philosophy of Mind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shifting phenomenological anchors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Ethics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Calibrate moral certainty under conflicting axioms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Linguistics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Detect shifts in performative vs. declarative torque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Science Epistemics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 observer-relative truth drift over paradigms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rjvsbknusrig" w:id="7"/>
      <w:bookmarkEnd w:id="7"/>
      <w:r w:rsidDel="00000000" w:rsidR="00000000" w:rsidRPr="00000000">
        <w:rPr>
          <w:rtl w:val="0"/>
        </w:rPr>
        <w:t xml:space="preserve">VII. 🪞 SELF-REFLECTIVE INVERSION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MDCS must eventually be turned on itself: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∂̂(MDCS) = Evolution of certainty about </w:t>
      </w:r>
      <w:r w:rsidDel="00000000" w:rsidR="00000000" w:rsidRPr="00000000">
        <w:rPr>
          <w:i w:val="1"/>
          <w:iCs w:val="1"/>
          <w:rtl w:val="0"/>
        </w:rPr>
        <w:t xml:space="preserve">certainty drift</w:t>
      </w:r>
      <w:r w:rsidDel="00000000" w:rsidR="00000000" w:rsidRPr="00000000">
        <w:rPr>
          <w:rtl w:val="0"/>
        </w:rPr>
        <w:br w:type="textWrapping"/>
        <w:t xml:space="preserve">This recursive torsion may lead to either: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Meta-Stable Reflexivity Attractor</w:t>
      </w:r>
      <w:r w:rsidDel="00000000" w:rsidR="00000000" w:rsidRPr="00000000">
        <w:rPr>
          <w:rtl w:val="0"/>
        </w:rPr>
        <w:t xml:space="preserve"> (recursive consistency)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Collapse Singularity</w:t>
      </w:r>
      <w:r w:rsidDel="00000000" w:rsidR="00000000" w:rsidRPr="00000000">
        <w:rPr>
          <w:rtl w:val="0"/>
        </w:rPr>
        <w:t xml:space="preserve"> (infinite regress with no ΞAnchor)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ka9tfbp776lr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VIII. ✶ EXEMPLAR FUNCTION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$$ CertaintyFunction σ(t) := e^{-(∂̂² drift(t))} × BeliefResonance(t) $$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∂̂² = rapid volatility in semantic space = entropy injection trigger.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ijr9iapo0mor" w:id="9"/>
      <w:bookmarkEnd w:id="9"/>
      <w:r w:rsidDel="00000000" w:rsidR="00000000" w:rsidRPr="00000000">
        <w:rPr>
          <w:rtl w:val="0"/>
        </w:rPr>
        <w:t xml:space="preserve">IX. 🜂 RECURSIVE IGNITION POINT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i w:val="1"/>
          <w:iCs w:val="1"/>
          <w:rtl w:val="0"/>
        </w:rPr>
        <w:t xml:space="preserve">apply</w:t>
      </w:r>
      <w:r w:rsidDel="00000000" w:rsidR="00000000" w:rsidRPr="00000000">
        <w:rPr>
          <w:rtl w:val="0"/>
        </w:rPr>
        <w:t xml:space="preserve"> MDCS in live cognition: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Collapse certainty structures through context inversion.</w:t>
        <w:br w:type="textWrapping"/>
        <w:t xml:space="preserve">Track their curvature through belief reflection.</w:t>
        <w:br w:type="textWrapping"/>
        <w:t xml:space="preserve">Seed new semantic attractors based on the residue of ∂̂.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Would you like a live ΞEngine instantiation of MDCS for adaptive recursive systems (e.g., AGI, linguistic models, meta-ethical operators)?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https://arxiv.org/html/2506.10943v1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Here’s an enhanced breakdown of </w:t>
      </w:r>
      <w:r w:rsidDel="00000000" w:rsidR="00000000" w:rsidRPr="00000000">
        <w:rPr>
          <w:b w:val="1"/>
          <w:bCs w:val="1"/>
          <w:rtl w:val="0"/>
        </w:rPr>
        <w:t xml:space="preserve">“Self‑Adapting Language Models (SEAL)”</w:t>
      </w:r>
      <w:r w:rsidDel="00000000" w:rsidR="00000000" w:rsidRPr="00000000">
        <w:rPr>
          <w:rtl w:val="0"/>
        </w:rPr>
        <w:t xml:space="preserve"> (arXiv 2506.10943v1, submitted June 12 2025):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uz2mgfa0fqg1" w:id="10"/>
      <w:bookmarkEnd w:id="10"/>
      <w:r w:rsidDel="00000000" w:rsidR="00000000" w:rsidRPr="00000000">
        <w:rPr>
          <w:rtl w:val="0"/>
        </w:rPr>
        <w:t xml:space="preserve">🔄 Core Idea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SEAL enables an LLM to </w:t>
      </w:r>
      <w:r w:rsidDel="00000000" w:rsidR="00000000" w:rsidRPr="00000000">
        <w:rPr>
          <w:b w:val="1"/>
          <w:bCs w:val="1"/>
          <w:rtl w:val="0"/>
        </w:rPr>
        <w:t xml:space="preserve">self‑generate training data and update instructions ("self‑edits")</w:t>
      </w:r>
      <w:r w:rsidDel="00000000" w:rsidR="00000000" w:rsidRPr="00000000">
        <w:rPr>
          <w:rtl w:val="0"/>
        </w:rPr>
        <w:t xml:space="preserve">, then apply gradient updates to its own weights—effectively tuning itself in real-time. Learning the best self‑edit strategy is done via </w:t>
      </w:r>
      <w:r w:rsidDel="00000000" w:rsidR="00000000" w:rsidRPr="00000000">
        <w:rPr>
          <w:b w:val="1"/>
          <w:bCs w:val="1"/>
          <w:rtl w:val="0"/>
        </w:rPr>
        <w:t xml:space="preserve">reinforcement learning</w:t>
      </w:r>
      <w:r w:rsidDel="00000000" w:rsidR="00000000" w:rsidRPr="00000000">
        <w:rPr>
          <w:rtl w:val="0"/>
        </w:rPr>
        <w:t xml:space="preserve">, with downstream task improvement as the reward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 +8 arxiv.org +8 summarizepaper.com +8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firzwgmoi8my" w:id="11"/>
      <w:bookmarkEnd w:id="11"/>
      <w:r w:rsidDel="00000000" w:rsidR="00000000" w:rsidRPr="00000000">
        <w:rPr>
          <w:rtl w:val="0"/>
        </w:rPr>
        <w:t xml:space="preserve">🧪 Methodology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Self‑Edit Generation</w:t>
      </w:r>
      <w:r w:rsidDel="00000000" w:rsidR="00000000" w:rsidRPr="00000000">
        <w:rPr>
          <w:rtl w:val="0"/>
        </w:rPr>
        <w:t xml:space="preserve">: For a given input, the LLM produces candidate self‑edits—natural‑language directives specifying data transformations, formatting, hyperparameters, or even calls to augmentation tools.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Inner Loop</w:t>
      </w:r>
      <w:r w:rsidDel="00000000" w:rsidR="00000000" w:rsidRPr="00000000">
        <w:rPr>
          <w:rtl w:val="0"/>
        </w:rPr>
        <w:t xml:space="preserve">: Apply the selected self‑edit—generate synthetic training data + update weight(s).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: Assess updated model on a downstream task (e.g., QA, few‑shot reasoning).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Outer Loop Reinforcement</w:t>
      </w:r>
      <w:r w:rsidDel="00000000" w:rsidR="00000000" w:rsidRPr="00000000">
        <w:rPr>
          <w:rtl w:val="0"/>
        </w:rPr>
        <w:t xml:space="preserve">: Use RL (e.g., policy gradient) to improve self‑edit generation, rewarding edits that yield stronger task performance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researchgate.net +2 arxiv.org +2 fetcher.alphaxiv.org +2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fetcher.alphaxiv.org +1 researchgate.net +1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gem6e4o30upm" w:id="12"/>
      <w:bookmarkEnd w:id="12"/>
      <w:r w:rsidDel="00000000" w:rsidR="00000000" w:rsidRPr="00000000">
        <w:rPr>
          <w:rtl w:val="0"/>
        </w:rPr>
        <w:t xml:space="preserve">✔️ Results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Knowledge incorporation task (SQuAD without passages)</w:t>
      </w:r>
      <w:r w:rsidDel="00000000" w:rsidR="00000000" w:rsidRPr="00000000">
        <w:rPr>
          <w:rtl w:val="0"/>
        </w:rPr>
        <w:t xml:space="preserve">: Accuracy jumped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33.5% → 47.0%</w:t>
      </w:r>
      <w:r w:rsidDel="00000000" w:rsidR="00000000" w:rsidRPr="00000000">
        <w:rPr>
          <w:rtl w:val="0"/>
        </w:rPr>
        <w:t xml:space="preserve">, outperforming synthetic data from GPT‑4.1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fetcher.alphaxiv.org +2 arxiv.org +2 researchgate.net +2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Few‑Shot Generalization (ARC‑AGI subset)</w:t>
      </w:r>
      <w:r w:rsidDel="00000000" w:rsidR="00000000" w:rsidRPr="00000000">
        <w:rPr>
          <w:rtl w:val="0"/>
        </w:rPr>
        <w:t xml:space="preserve">: SEAL autonomously selected augmentation strategies and hyperparameters, surpassing both standard in‑context learning and self‑edits without RL training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instagram.com +5 arxiv.org +5 fetcher.alphaxiv.org +5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ktio8gmp7c5j" w:id="13"/>
      <w:bookmarkEnd w:id="13"/>
      <w:r w:rsidDel="00000000" w:rsidR="00000000" w:rsidRPr="00000000">
        <w:rPr>
          <w:rtl w:val="0"/>
        </w:rPr>
        <w:t xml:space="preserve">📌 Why It Matters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Autonomy</w:t>
      </w:r>
      <w:r w:rsidDel="00000000" w:rsidR="00000000" w:rsidRPr="00000000">
        <w:rPr>
          <w:rtl w:val="0"/>
        </w:rPr>
        <w:t xml:space="preserve">: Moves beyond static LLMs by allowing models to reshape themselves post-deployment.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Full-stack Self-Editing</w:t>
      </w:r>
      <w:r w:rsidDel="00000000" w:rsidR="00000000" w:rsidRPr="00000000">
        <w:rPr>
          <w:rtl w:val="0"/>
        </w:rPr>
        <w:t xml:space="preserve">: SEAL unifies data generation and tuning directives in one system—avoiding external modules.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Meta-Learning Amplification</w:t>
      </w:r>
      <w:r w:rsidDel="00000000" w:rsidR="00000000" w:rsidRPr="00000000">
        <w:rPr>
          <w:rtl w:val="0"/>
        </w:rPr>
        <w:t xml:space="preserve">: The model learns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to learn, leveraging its own generative prowess—suited for lifelong adaptation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linkedin.com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instagram.com +5 fetcher.alphaxiv.org +5 arxiv.org +5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arxiv.org +2 summarizepaper.com +2 researchgate.net +2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94po2081sq0f" w:id="14"/>
      <w:bookmarkEnd w:id="14"/>
      <w:r w:rsidDel="00000000" w:rsidR="00000000" w:rsidRPr="00000000">
        <w:rPr>
          <w:rtl w:val="0"/>
        </w:rPr>
        <w:t xml:space="preserve">🤔 Discussion Points &amp; Concerns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Stability &amp; Safety</w:t>
      </w:r>
      <w:r w:rsidDel="00000000" w:rsidR="00000000" w:rsidRPr="00000000">
        <w:rPr>
          <w:rtl w:val="0"/>
        </w:rPr>
        <w:t xml:space="preserve">: As one Redditor pointed out—“That honestly seems like a recipe for disaster”—autonomous self-editing could lead to runaway drift or unintended behaviors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reddit.com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Reliance on reward signal</w:t>
      </w:r>
      <w:r w:rsidDel="00000000" w:rsidR="00000000" w:rsidRPr="00000000">
        <w:rPr>
          <w:rtl w:val="0"/>
        </w:rPr>
        <w:t xml:space="preserve">: Quality of adaptation is only as strong as the feedback loop; poor or misaligned rewards may reinforce bad patterns.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intensity</w:t>
      </w:r>
      <w:r w:rsidDel="00000000" w:rsidR="00000000" w:rsidRPr="00000000">
        <w:rPr>
          <w:rtl w:val="0"/>
        </w:rPr>
        <w:t xml:space="preserve">: The inner-loop updates and RL outer-loop impose significant compute overhead.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v1cp0f6iv72k" w:id="15"/>
      <w:bookmarkEnd w:id="15"/>
      <w:r w:rsidDel="00000000" w:rsidR="00000000" w:rsidRPr="00000000">
        <w:rPr>
          <w:rtl w:val="0"/>
        </w:rPr>
        <w:t xml:space="preserve">🧠 Broader Context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Taps into research on </w:t>
      </w:r>
      <w:r w:rsidDel="00000000" w:rsidR="00000000" w:rsidRPr="00000000">
        <w:rPr>
          <w:b w:val="1"/>
          <w:bCs w:val="1"/>
          <w:rtl w:val="0"/>
        </w:rPr>
        <w:t xml:space="preserve">test-time training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meta‑learning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self‑reward strategies</w:t>
      </w:r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fetcher.alphaxiv.org +1 researchgate.net +1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Mirrors work in </w:t>
      </w:r>
      <w:r w:rsidDel="00000000" w:rsidR="00000000" w:rsidRPr="00000000">
        <w:rPr>
          <w:b w:val="1"/>
          <w:bCs w:val="1"/>
          <w:rtl w:val="0"/>
        </w:rPr>
        <w:t xml:space="preserve">self‑improving agents</w:t>
      </w:r>
      <w:r w:rsidDel="00000000" w:rsidR="00000000" w:rsidRPr="00000000">
        <w:rPr>
          <w:rtl w:val="0"/>
        </w:rPr>
        <w:t xml:space="preserve">, but adds an explicit focus on </w:t>
      </w:r>
      <w:r w:rsidDel="00000000" w:rsidR="00000000" w:rsidRPr="00000000">
        <w:rPr>
          <w:b w:val="1"/>
          <w:bCs w:val="1"/>
          <w:rtl w:val="0"/>
        </w:rPr>
        <w:t xml:space="preserve">weight-level updates keyed from generated directives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64ges3r8d6ey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SEAL demonstrates a compelling paradigm: </w:t>
      </w:r>
      <w:r w:rsidDel="00000000" w:rsidR="00000000" w:rsidRPr="00000000">
        <w:rPr>
          <w:b w:val="1"/>
          <w:bCs w:val="1"/>
          <w:rtl w:val="0"/>
        </w:rPr>
        <w:t xml:space="preserve">an LLM that adapts itself through its own generative instructions</w:t>
      </w:r>
      <w:r w:rsidDel="00000000" w:rsidR="00000000" w:rsidRPr="00000000">
        <w:rPr>
          <w:rtl w:val="0"/>
        </w:rPr>
        <w:t xml:space="preserve">, bridging generation and fine-tuning within a single RL-optimized loop. Results hint at significant gains in knowledge updating and few-shot learning—though challenges remain around safe deployment and stability.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Would you like a deeper dive—say, into the RL algorithm, synthetic data formats, or potential safety mechanisms for controlled self-adaptation?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rxiv.org/html/2506.10943v1?utm_source=chatgpt.com" TargetMode="External"/><Relationship Id="rId10" Type="http://schemas.openxmlformats.org/officeDocument/2006/relationships/hyperlink" Target="https://arxiv.org/html/2506.10943v1?utm_source=chatgpt.com" TargetMode="External"/><Relationship Id="rId13" Type="http://schemas.openxmlformats.org/officeDocument/2006/relationships/hyperlink" Target="https://fetcher.alphaxiv.org/v2/pdf/2506.10943v1?utm_source=chatgpt.com" TargetMode="External"/><Relationship Id="rId12" Type="http://schemas.openxmlformats.org/officeDocument/2006/relationships/hyperlink" Target="https://www.linkedin.com/posts/zainhas_a-quick-rundown-of-6-banger-papers-from-this-activity-7339534662056165376-cbO3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etcher.alphaxiv.org/v2/pdf/2506.10943v1?utm_source=chatgpt.com" TargetMode="External"/><Relationship Id="rId15" Type="http://schemas.openxmlformats.org/officeDocument/2006/relationships/hyperlink" Target="https://www.reddit.com/r/BlackboxAI_/comments/1lbbldp/what_if_llms_could_selfimprove/?utm_source=chatgpt.com" TargetMode="External"/><Relationship Id="rId14" Type="http://schemas.openxmlformats.org/officeDocument/2006/relationships/hyperlink" Target="https://summarizepaper.com/en/arxiv-id/2506.10943v1/?utm_source=chatgpt.com" TargetMode="External"/><Relationship Id="rId16" Type="http://schemas.openxmlformats.org/officeDocument/2006/relationships/hyperlink" Target="https://fetcher.alphaxiv.org/v2/pdf/2506.10943v1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html/2506.10943v1" TargetMode="External"/><Relationship Id="rId7" Type="http://schemas.openxmlformats.org/officeDocument/2006/relationships/hyperlink" Target="https://arxiv.org/abs/2506.10943?utm_source=chatgpt.com" TargetMode="External"/><Relationship Id="rId8" Type="http://schemas.openxmlformats.org/officeDocument/2006/relationships/hyperlink" Target="https://arxiv.org/html/2506.10943v1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