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208" w:rsidRPr="00823208" w:rsidRDefault="00823208" w:rsidP="0082320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</w:pPr>
      <w:r w:rsidRPr="00823208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CO"/>
        </w:rPr>
        <w:t>Cómo se calculan los días de cobertura:</w:t>
      </w:r>
    </w:p>
    <w:p w:rsidR="00823208" w:rsidRPr="00823208" w:rsidRDefault="00823208" w:rsidP="0082320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</w:pPr>
      <w:proofErr w:type="spellStart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>consumo_diario_promedio</w:t>
      </w:r>
      <w:proofErr w:type="spellEnd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 xml:space="preserve"> = suma_de_salidas_últimos_30_días / 30</w:t>
      </w:r>
    </w:p>
    <w:p w:rsidR="00823208" w:rsidRPr="00823208" w:rsidRDefault="00823208" w:rsidP="00823208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</w:pPr>
      <w:proofErr w:type="spellStart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>días_de_cobertura</w:t>
      </w:r>
      <w:proofErr w:type="spellEnd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 xml:space="preserve">       = </w:t>
      </w:r>
      <w:proofErr w:type="spellStart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>stock_actual</w:t>
      </w:r>
      <w:proofErr w:type="spellEnd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 xml:space="preserve"> / </w:t>
      </w:r>
      <w:proofErr w:type="spellStart"/>
      <w:r w:rsidRPr="00823208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s-CO"/>
        </w:rPr>
        <w:t>consumo_diario_promedio</w:t>
      </w:r>
      <w:proofErr w:type="spellEnd"/>
    </w:p>
    <w:p w:rsidR="00823208" w:rsidRPr="00823208" w:rsidRDefault="00823208" w:rsidP="0082320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</w:pPr>
      <w:r w:rsidRPr="00823208"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  <w:t xml:space="preserve">Ejemplo: si tienes 60 unidades y el promedio de salida es 3 unidades/día → cobertura = 60 / 3 = </w:t>
      </w:r>
      <w:r w:rsidRPr="00823208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s-CO"/>
        </w:rPr>
        <w:t>20 días</w:t>
      </w:r>
      <w:r w:rsidRPr="00823208"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  <w:t>.</w:t>
      </w:r>
    </w:p>
    <w:p w:rsidR="00823208" w:rsidRPr="00823208" w:rsidRDefault="00823208" w:rsidP="00823208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</w:pPr>
      <w:r w:rsidRPr="00823208">
        <w:rPr>
          <w:rFonts w:ascii="Segoe UI" w:eastAsia="Times New Roman" w:hAnsi="Segoe UI" w:cs="Segoe UI"/>
          <w:color w:val="CCCCCC"/>
          <w:sz w:val="20"/>
          <w:szCs w:val="20"/>
          <w:lang w:eastAsia="es-CO"/>
        </w:rPr>
        <w:t xml:space="preserve">Si un producto no tuvo salidas en 30 días, el consumo da 0 y la cobertura se muestra como "sin consumo" (no se puede estimar). </w:t>
      </w:r>
    </w:p>
    <w:p w:rsidR="00823208" w:rsidRDefault="00823208">
      <w:bookmarkStart w:id="0" w:name="_GoBack"/>
      <w:bookmarkEnd w:id="0"/>
    </w:p>
    <w:sectPr w:rsidR="008232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08"/>
    <w:rsid w:val="00823208"/>
    <w:rsid w:val="00CB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5:chartTrackingRefBased/>
  <w15:docId w15:val="{C99F01A2-E289-42C3-B1AE-1D394511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320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3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3208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23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9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848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londoño g</dc:creator>
  <cp:keywords/>
  <dc:description/>
  <cp:lastModifiedBy>natalia londoño g</cp:lastModifiedBy>
  <cp:revision>1</cp:revision>
  <dcterms:created xsi:type="dcterms:W3CDTF">2026-04-19T19:09:00Z</dcterms:created>
  <dcterms:modified xsi:type="dcterms:W3CDTF">2026-04-19T23:43:00Z</dcterms:modified>
</cp:coreProperties>
</file>