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E418" w14:textId="6CDDEC60" w:rsidR="00844E03" w:rsidRDefault="00844E03" w:rsidP="00844E03">
      <w:pPr>
        <w:spacing w:line="480" w:lineRule="auto"/>
        <w:contextualSpacing/>
        <w:jc w:val="center"/>
        <w:rPr>
          <w:rFonts w:ascii="Times New Roman" w:eastAsiaTheme="majorEastAsia" w:hAnsi="Times New Roman" w:cs="Times New Roman"/>
          <w:bCs/>
          <w:iCs/>
          <w:spacing w:val="-10"/>
          <w:kern w:val="28"/>
          <w:sz w:val="24"/>
          <w:szCs w:val="24"/>
        </w:rPr>
      </w:pPr>
      <w:proofErr w:type="spellStart"/>
      <w:r>
        <w:rPr>
          <w:rFonts w:ascii="Times New Roman" w:eastAsiaTheme="majorEastAsia" w:hAnsi="Times New Roman" w:cs="Times New Roman"/>
          <w:b/>
          <w:bCs/>
          <w:iCs/>
          <w:spacing w:val="-10"/>
          <w:kern w:val="28"/>
          <w:sz w:val="24"/>
          <w:szCs w:val="24"/>
        </w:rPr>
        <w:t>Recypaid</w:t>
      </w:r>
      <w:proofErr w:type="spellEnd"/>
    </w:p>
    <w:p w14:paraId="755A7709" w14:textId="77777777" w:rsidR="00844E03" w:rsidRDefault="00844E03" w:rsidP="00844E03">
      <w:pPr>
        <w:spacing w:line="480" w:lineRule="auto"/>
        <w:rPr>
          <w:rFonts w:ascii="Times New Roman" w:hAnsi="Times New Roman" w:cs="Times New Roman"/>
          <w:sz w:val="24"/>
          <w:szCs w:val="24"/>
          <w:lang w:val="es-ES"/>
        </w:rPr>
      </w:pPr>
    </w:p>
    <w:p w14:paraId="2A957A19" w14:textId="77777777" w:rsidR="00844E03" w:rsidRDefault="00844E03" w:rsidP="00844E03">
      <w:pPr>
        <w:spacing w:line="480" w:lineRule="auto"/>
        <w:rPr>
          <w:rFonts w:ascii="Times New Roman" w:hAnsi="Times New Roman" w:cs="Times New Roman"/>
          <w:sz w:val="24"/>
          <w:szCs w:val="24"/>
          <w:lang w:val="es-ES"/>
        </w:rPr>
      </w:pPr>
    </w:p>
    <w:p w14:paraId="4379E53A" w14:textId="77777777" w:rsidR="00844E03" w:rsidRDefault="00844E03" w:rsidP="00844E03">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br/>
      </w:r>
    </w:p>
    <w:p w14:paraId="365BBB3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Autores:</w:t>
      </w:r>
    </w:p>
    <w:p w14:paraId="782ACC7A" w14:textId="714E8C58"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Marlon Duque Torrado</w:t>
      </w:r>
    </w:p>
    <w:p w14:paraId="66FC3B9A" w14:textId="23960023" w:rsidR="00844E03"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Darwinson Camilo Jaimes Rodríguez</w:t>
      </w:r>
    </w:p>
    <w:p w14:paraId="7DD33F3A" w14:textId="05060077" w:rsidR="00630F8A"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Geovanny Sneyder Páez Pabón</w:t>
      </w:r>
    </w:p>
    <w:p w14:paraId="1CF362CD" w14:textId="0DDE7A3C"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Edinson </w:t>
      </w:r>
      <w:r w:rsidR="00630F8A">
        <w:rPr>
          <w:rFonts w:ascii="Times New Roman" w:hAnsi="Times New Roman" w:cs="Times New Roman"/>
          <w:sz w:val="24"/>
          <w:szCs w:val="24"/>
          <w:lang w:val="es-ES"/>
        </w:rPr>
        <w:t xml:space="preserve">Geovany </w:t>
      </w:r>
      <w:r>
        <w:rPr>
          <w:rFonts w:ascii="Times New Roman" w:hAnsi="Times New Roman" w:cs="Times New Roman"/>
          <w:sz w:val="24"/>
          <w:szCs w:val="24"/>
          <w:lang w:val="es-ES"/>
        </w:rPr>
        <w:t>Palacio Osorio</w:t>
      </w:r>
      <w:r>
        <w:rPr>
          <w:rFonts w:ascii="Times New Roman" w:hAnsi="Times New Roman" w:cs="Times New Roman"/>
          <w:sz w:val="24"/>
          <w:szCs w:val="24"/>
          <w:lang w:val="es-ES"/>
        </w:rPr>
        <w:br/>
        <w:t xml:space="preserve">Nelmer </w:t>
      </w:r>
      <w:r w:rsidR="00630F8A">
        <w:rPr>
          <w:rFonts w:ascii="Times New Roman" w:hAnsi="Times New Roman" w:cs="Times New Roman"/>
          <w:sz w:val="24"/>
          <w:szCs w:val="24"/>
          <w:lang w:val="es-ES"/>
        </w:rPr>
        <w:t xml:space="preserve">Daniel </w:t>
      </w:r>
      <w:r>
        <w:rPr>
          <w:rFonts w:ascii="Times New Roman" w:hAnsi="Times New Roman" w:cs="Times New Roman"/>
          <w:sz w:val="24"/>
          <w:szCs w:val="24"/>
          <w:lang w:val="es-ES"/>
        </w:rPr>
        <w:t>Roa Cárdenas</w:t>
      </w:r>
    </w:p>
    <w:p w14:paraId="640DAD8D" w14:textId="77777777" w:rsidR="00844E03" w:rsidRDefault="00844E03" w:rsidP="00844E03">
      <w:pPr>
        <w:spacing w:line="480" w:lineRule="auto"/>
        <w:rPr>
          <w:rFonts w:ascii="Times New Roman" w:hAnsi="Times New Roman" w:cs="Times New Roman"/>
          <w:sz w:val="24"/>
          <w:szCs w:val="24"/>
          <w:lang w:val="es-ES"/>
        </w:rPr>
      </w:pPr>
    </w:p>
    <w:p w14:paraId="7BC7F0AE" w14:textId="77777777" w:rsidR="00844E03" w:rsidRDefault="00844E03" w:rsidP="00844E03">
      <w:pPr>
        <w:spacing w:line="480" w:lineRule="auto"/>
        <w:rPr>
          <w:rFonts w:ascii="Times New Roman" w:hAnsi="Times New Roman" w:cs="Times New Roman"/>
          <w:sz w:val="24"/>
          <w:szCs w:val="24"/>
          <w:lang w:val="es-ES"/>
        </w:rPr>
      </w:pPr>
    </w:p>
    <w:p w14:paraId="40694A15" w14:textId="77777777" w:rsidR="00844E03" w:rsidRDefault="00844E03" w:rsidP="00844E03">
      <w:pPr>
        <w:spacing w:line="480" w:lineRule="auto"/>
        <w:rPr>
          <w:rFonts w:ascii="Times New Roman" w:hAnsi="Times New Roman" w:cs="Times New Roman"/>
          <w:sz w:val="24"/>
          <w:szCs w:val="24"/>
          <w:lang w:val="es-ES"/>
        </w:rPr>
      </w:pPr>
    </w:p>
    <w:p w14:paraId="224BDFA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Pamplona</w:t>
      </w:r>
    </w:p>
    <w:p w14:paraId="53D08D5E"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Ingenierías y Arquitectura</w:t>
      </w:r>
    </w:p>
    <w:p w14:paraId="02CC3EB9"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708EDE13"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Villa del Rosario – Norte de Santander</w:t>
      </w:r>
    </w:p>
    <w:p w14:paraId="4FB894ED" w14:textId="7CC58F5A" w:rsidR="00CB32C0"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14:paraId="6FD6047E"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lastRenderedPageBreak/>
        <w:t>Tarea 1: Obtener información sobre el dominio del problema y el sistema actual</w:t>
      </w:r>
    </w:p>
    <w:p w14:paraId="00774FFC" w14:textId="77777777" w:rsidR="00C07E76" w:rsidRPr="00C07E76" w:rsidRDefault="00C07E76" w:rsidP="00C07E7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Introducción</w:t>
      </w:r>
    </w:p>
    <w:p w14:paraId="7C4433E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correcta definición del dominio del problema y la comprensión del sistema actual son pasos fundamentales en el proceso de desarrollo de software. En esta tarea se recolecta información relevante sobre la situación actual del reciclaje en la ciudad de Cúcuta, enfocándose particularmente en el rol de los recicladores de oficio y su interacción —o ausencia de ella— con los ciudadanos. El propósito de este análisis es establecer un marco claro y documentado de cómo funciona actualmente el proceso, identificar actores involucrados, procesos ejecutados y limitaciones tecnológicas o estructurales, como base para la posterior propuesta de una solución digital.</w:t>
      </w:r>
    </w:p>
    <w:p w14:paraId="5F8868C8" w14:textId="77777777" w:rsidR="00C07E76" w:rsidRPr="00C07E76" w:rsidRDefault="00C07E76" w:rsidP="00C07E76">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Dominio del problema</w:t>
      </w:r>
    </w:p>
    <w:p w14:paraId="0F289EB2"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2.1 Contexto general</w:t>
      </w:r>
    </w:p>
    <w:p w14:paraId="245CC491"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 la ciudad de Cúcuta, la recolección y separación de residuos sólidos reciclables está influenciada por una economía informal, donde gran parte del proceso es llevado a cabo por recicladores de oficio. Estos trabajadores recorren diariamente las calles en busca de materiales aprovechables (cartón, plástico, vidrio, etc.), frecuentemente sin ningún tipo de planificación ni comunicación previa con los ciudadanos. Esto genera una baja eficiencia en la recolección, desaprovechamiento de residuos potencialmente reciclables y un deterioro del entorno urbano por el manejo informal de la basura.</w:t>
      </w:r>
    </w:p>
    <w:p w14:paraId="15EDC778"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2.2 Actores involucrados</w:t>
      </w:r>
    </w:p>
    <w:p w14:paraId="5E0A036F"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Recicladores de oficio: Actúan de forma independiente o agrupados en asociaciones informales. Su trabajo se basa en la recolección manual de residuos reciclables.</w:t>
      </w:r>
    </w:p>
    <w:p w14:paraId="4132A60C"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Ciudadanos: Generadores de residuos en hogares, comercios, oficinas e instituciones. Muchos desconocen cómo separar adecuadamente los residuos o no tienen canales eficientes para entregarlos a los recicladores.</w:t>
      </w:r>
    </w:p>
    <w:p w14:paraId="4F18E357"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Empresas privadas de aseo: Se encargan de la recolección general de residuos no reciclables y, en algunos casos, de residuos reciclables mezclados, sin separación efectiva.</w:t>
      </w:r>
    </w:p>
    <w:p w14:paraId="08D6574D"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Entes gubernamentales: La Alcaldía de Cúcuta y la Secretaría de Medio Ambiente, que regulan las políticas de residuos sólidos pero no cuentan con plataformas tecnológicas efectivas que integren a recicladores informales.</w:t>
      </w:r>
    </w:p>
    <w:p w14:paraId="21DFDE85"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2.3 Proceso actual de recolección informal</w:t>
      </w:r>
    </w:p>
    <w:p w14:paraId="24685AFA"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proceso actual, informal y manual, sigue una serie de pasos generales que varían dependiendo de la zona y del reciclador:</w:t>
      </w:r>
    </w:p>
    <w:p w14:paraId="5276E74F"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sale a recorrer las calles con su carreta o vehículo improvisado.</w:t>
      </w:r>
    </w:p>
    <w:p w14:paraId="3694AE45"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lastRenderedPageBreak/>
        <w:t>Busca bolsas de basura expuestas o inspecciona directamente los puntos de recolección domiciliarios.</w:t>
      </w:r>
    </w:p>
    <w:p w14:paraId="00EE6E7A"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Revisa visualmente el contenido de las bolsas en busca de materiales reciclables.</w:t>
      </w:r>
    </w:p>
    <w:p w14:paraId="5610F6E4"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Si encuentra residuos útiles, los separa y recoge.</w:t>
      </w:r>
    </w:p>
    <w:p w14:paraId="63DC67FD"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Al finalizar el día, entrega los materiales a centros de acopio o bodegas de reciclaje, donde le pagan según el tipo y peso del material.</w:t>
      </w:r>
    </w:p>
    <w:p w14:paraId="198E2E14"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Este proceso presenta varios problemas críticos:</w:t>
      </w:r>
    </w:p>
    <w:p w14:paraId="7E8A6E95"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No existe un canal de comunicación entre recicladores y ciudadanos.</w:t>
      </w:r>
    </w:p>
    <w:p w14:paraId="1FC1489C"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separación de residuos es escasa o incorrecta.</w:t>
      </w:r>
    </w:p>
    <w:p w14:paraId="550B5386"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Los ciudadanos desconocen los horarios o rutas de los recicladores.</w:t>
      </w:r>
    </w:p>
    <w:p w14:paraId="2E902721"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debe invertir tiempo y energía recorriendo zonas sin garantías de encontrar materiales.</w:t>
      </w:r>
    </w:p>
    <w:p w14:paraId="6B39E298"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Se desperdician toneladas de residuos reciclables que terminan en vertederos o rellenos sanitarios.</w:t>
      </w:r>
    </w:p>
    <w:p w14:paraId="26B6D79B" w14:textId="77777777" w:rsidR="00C07E76" w:rsidRPr="00C07E76" w:rsidRDefault="00C07E76" w:rsidP="00C07E76">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Limitaciones del sistema actual</w:t>
      </w:r>
    </w:p>
    <w:p w14:paraId="4F7A2ED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sistema actual carece completamente de soporte tecnológico. No existe una aplicación o plataforma que conecte a los ciudadanos con los recicladores. Además, los recicladores no cuentan con herramientas que les permitan planificar rutas de recolección o identificar zonas con alto potencial reciclable. Por otro lado, las campañas de concientización ciudadana sobre separación en la fuente son limitadas, lo que genera confusión o desinterés entre la población. La falta de datos y trazabilidad también dificulta la toma de decisiones por parte de las autoridades.</w:t>
      </w:r>
    </w:p>
    <w:p w14:paraId="1D6416FF" w14:textId="77777777" w:rsidR="00C07E76" w:rsidRPr="00C07E76" w:rsidRDefault="00C07E76" w:rsidP="00C07E76">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Necesidad de digitalización y mejora</w:t>
      </w:r>
    </w:p>
    <w:p w14:paraId="23D2F826"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información recopilada evidencia una necesidad urgente de integrar herramientas tecnológicas que optimicen el proceso de reciclaje desde una perspectiva participativa. Una plataforma digital podría facilitar la conexión entre ciudadanos y recicladores, mejorar la planificación de rutas, fomentar la separación correcta de residuos y contribuir al desarrollo sostenible de la ciudad.</w:t>
      </w:r>
    </w:p>
    <w:p w14:paraId="6F869687" w14:textId="77777777" w:rsidR="00C07E76" w:rsidRPr="00C07E76" w:rsidRDefault="00C07E76" w:rsidP="00C07E76">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Conclusión</w:t>
      </w:r>
    </w:p>
    <w:p w14:paraId="6BF85774" w14:textId="77777777" w:rsidR="00054EEC" w:rsidRDefault="00C07E76" w:rsidP="004B7CE2">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dominio del problema analizado demuestra que el sistema actual de reciclaje en Cúcuta funciona de forma desarticulada, con procesos manuales e ineficientes, sin tecnología de apoyo ni participación ciudadana estructurada. Esto representa una oportunidad significativa para el desarrollo de una solución tecnológica orientada a mejorar la gestión de residuos reciclables mediante la inclusión social de recicladores y la concientización de la población. Esta comprensión detallada servirá como base para el diseño de un sistema que responda a las necesidades reales de los usuarios y del entorno.</w:t>
      </w:r>
    </w:p>
    <w:p w14:paraId="0D3C6E42"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5F5BC9E5" wp14:editId="36C829CD">
            <wp:extent cx="6120000" cy="5057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000" cy="5057890"/>
                    </a:xfrm>
                    <a:prstGeom prst="rect">
                      <a:avLst/>
                    </a:prstGeom>
                    <a:noFill/>
                  </pic:spPr>
                </pic:pic>
              </a:graphicData>
            </a:graphic>
          </wp:inline>
        </w:drawing>
      </w:r>
    </w:p>
    <w:p w14:paraId="2653E9BC" w14:textId="4437FC7B" w:rsidR="00054EEC" w:rsidRPr="009B103A" w:rsidRDefault="009B103A" w:rsidP="009B103A">
      <w:pPr>
        <w:pStyle w:val="Descripcin"/>
        <w:jc w:val="center"/>
        <w:rPr>
          <w:rFonts w:ascii="Times New Roman" w:eastAsia="Times New Roman" w:hAnsi="Times New Roman" w:cs="Times New Roman"/>
          <w:b/>
          <w:bCs/>
          <w:color w:val="auto"/>
          <w:kern w:val="0"/>
          <w:sz w:val="36"/>
          <w:szCs w:val="36"/>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proceso del sistema actual</w:t>
      </w:r>
    </w:p>
    <w:p w14:paraId="1E8DAA1C"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E6CA068" wp14:editId="0646A223">
            <wp:extent cx="543877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286500"/>
                    </a:xfrm>
                    <a:prstGeom prst="rect">
                      <a:avLst/>
                    </a:prstGeom>
                    <a:noFill/>
                  </pic:spPr>
                </pic:pic>
              </a:graphicData>
            </a:graphic>
          </wp:inline>
        </w:drawing>
      </w:r>
    </w:p>
    <w:p w14:paraId="7E34B2BB" w14:textId="5A02FA3E"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sidRPr="009B103A">
        <w:rPr>
          <w:rFonts w:ascii="Times New Roman" w:hAnsi="Times New Roman" w:cs="Times New Roman"/>
          <w:b/>
          <w:bCs/>
          <w:noProof/>
          <w:color w:val="auto"/>
          <w:sz w:val="24"/>
          <w:szCs w:val="24"/>
        </w:rPr>
        <w:t>2</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caso de uso</w:t>
      </w:r>
      <w:r>
        <w:rPr>
          <w:rFonts w:ascii="Times New Roman" w:hAnsi="Times New Roman" w:cs="Times New Roman"/>
          <w:b/>
          <w:bCs/>
          <w:color w:val="auto"/>
          <w:sz w:val="24"/>
          <w:szCs w:val="24"/>
        </w:rPr>
        <w:t xml:space="preserve"> del sistema actual</w:t>
      </w:r>
    </w:p>
    <w:p w14:paraId="1FE43E7A" w14:textId="77777777"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sectPr w:rsidR="00054EEC">
          <w:pgSz w:w="12240" w:h="15840"/>
          <w:pgMar w:top="1417" w:right="1701" w:bottom="1417" w:left="1701" w:header="708" w:footer="708" w:gutter="0"/>
          <w:cols w:space="708"/>
          <w:docGrid w:linePitch="360"/>
        </w:sectPr>
      </w:pPr>
    </w:p>
    <w:p w14:paraId="597F15FA"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FCAE98F" wp14:editId="77F7B6D8">
            <wp:extent cx="8438601" cy="25209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4378" cy="2522676"/>
                    </a:xfrm>
                    <a:prstGeom prst="rect">
                      <a:avLst/>
                    </a:prstGeom>
                    <a:noFill/>
                  </pic:spPr>
                </pic:pic>
              </a:graphicData>
            </a:graphic>
          </wp:inline>
        </w:drawing>
      </w:r>
    </w:p>
    <w:p w14:paraId="619FC79E" w14:textId="695A4DC9"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sectPr w:rsidR="00054EEC" w:rsidRPr="009B103A" w:rsidSect="00054EEC">
          <w:pgSz w:w="15840" w:h="12240" w:orient="landscape"/>
          <w:pgMar w:top="1701" w:right="1418" w:bottom="1701" w:left="1418" w:header="709" w:footer="709" w:gutter="0"/>
          <w:cols w:space="708"/>
          <w:docGrid w:linePitch="360"/>
        </w:sect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.Diagrama de secuencia del sistema actual</w:t>
      </w:r>
    </w:p>
    <w:p w14:paraId="387EA357" w14:textId="4C3C1934"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r>
        <w:rPr>
          <w:rFonts w:ascii="Times New Roman" w:eastAsia="Times New Roman" w:hAnsi="Times New Roman" w:cs="Times New Roman"/>
          <w:kern w:val="0"/>
          <w:sz w:val="24"/>
          <w:szCs w:val="24"/>
          <w:lang w:val="es-MX" w:eastAsia="es-MX"/>
          <w14:ligatures w14:val="none"/>
        </w:rPr>
        <w:lastRenderedPageBreak/>
        <w:t>Tarea 2</w:t>
      </w:r>
    </w:p>
    <w:p w14:paraId="76E13D0F" w14:textId="2DD2768B"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7E1A7567" w14:textId="5816F87D"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0447A7DC" w14:textId="4BFF4B3C"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1BF60C00" w14:textId="49370F40"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6050ED61" w14:textId="1BAF87FE"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3800E860" w14:textId="15DF8132"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3A6C183B" w14:textId="5FEA6AB2"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3F0C11A5" w14:textId="4D0DBEC2"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235BEDD2" w14:textId="18BF66DC"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p w14:paraId="01D9CA09" w14:textId="77777777" w:rsidR="00054EEC" w:rsidRPr="004B7CE2"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pPr>
    </w:p>
    <w:sectPr w:rsidR="00054EEC" w:rsidRPr="004B7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5647"/>
    <w:multiLevelType w:val="multilevel"/>
    <w:tmpl w:val="2FC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1970"/>
    <w:multiLevelType w:val="multilevel"/>
    <w:tmpl w:val="2D4C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F6451"/>
    <w:multiLevelType w:val="multilevel"/>
    <w:tmpl w:val="8982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71324"/>
    <w:multiLevelType w:val="multilevel"/>
    <w:tmpl w:val="EA66F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D23A1"/>
    <w:multiLevelType w:val="multilevel"/>
    <w:tmpl w:val="38B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D559F"/>
    <w:multiLevelType w:val="multilevel"/>
    <w:tmpl w:val="1506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0464E"/>
    <w:multiLevelType w:val="multilevel"/>
    <w:tmpl w:val="DAE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E0F26"/>
    <w:multiLevelType w:val="multilevel"/>
    <w:tmpl w:val="A35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7"/>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3"/>
    <w:rsid w:val="00054EEC"/>
    <w:rsid w:val="004B7CE2"/>
    <w:rsid w:val="00630F8A"/>
    <w:rsid w:val="00684834"/>
    <w:rsid w:val="00844E03"/>
    <w:rsid w:val="009B103A"/>
    <w:rsid w:val="00BF796A"/>
    <w:rsid w:val="00C07E76"/>
    <w:rsid w:val="00CB32C0"/>
    <w:rsid w:val="00DA35D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948"/>
  <w15:chartTrackingRefBased/>
  <w15:docId w15:val="{6BDA6299-1086-4222-99D3-71AD6EFF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4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4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44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4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4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E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44E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4E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44E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4E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4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E03"/>
    <w:rPr>
      <w:rFonts w:eastAsiaTheme="majorEastAsia" w:cstheme="majorBidi"/>
      <w:color w:val="272727" w:themeColor="text1" w:themeTint="D8"/>
    </w:rPr>
  </w:style>
  <w:style w:type="paragraph" w:styleId="Ttulo">
    <w:name w:val="Title"/>
    <w:basedOn w:val="Normal"/>
    <w:next w:val="Normal"/>
    <w:link w:val="TtuloCar"/>
    <w:uiPriority w:val="10"/>
    <w:qFormat/>
    <w:rsid w:val="00844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E03"/>
    <w:pPr>
      <w:spacing w:before="160"/>
      <w:jc w:val="center"/>
    </w:pPr>
    <w:rPr>
      <w:i/>
      <w:iCs/>
      <w:color w:val="404040" w:themeColor="text1" w:themeTint="BF"/>
    </w:rPr>
  </w:style>
  <w:style w:type="character" w:customStyle="1" w:styleId="CitaCar">
    <w:name w:val="Cita Car"/>
    <w:basedOn w:val="Fuentedeprrafopredeter"/>
    <w:link w:val="Cita"/>
    <w:uiPriority w:val="29"/>
    <w:rsid w:val="00844E03"/>
    <w:rPr>
      <w:i/>
      <w:iCs/>
      <w:color w:val="404040" w:themeColor="text1" w:themeTint="BF"/>
    </w:rPr>
  </w:style>
  <w:style w:type="paragraph" w:styleId="Prrafodelista">
    <w:name w:val="List Paragraph"/>
    <w:basedOn w:val="Normal"/>
    <w:uiPriority w:val="34"/>
    <w:qFormat/>
    <w:rsid w:val="00844E03"/>
    <w:pPr>
      <w:ind w:left="720"/>
      <w:contextualSpacing/>
    </w:pPr>
  </w:style>
  <w:style w:type="character" w:styleId="nfasisintenso">
    <w:name w:val="Intense Emphasis"/>
    <w:basedOn w:val="Fuentedeprrafopredeter"/>
    <w:uiPriority w:val="21"/>
    <w:qFormat/>
    <w:rsid w:val="00844E03"/>
    <w:rPr>
      <w:i/>
      <w:iCs/>
      <w:color w:val="2F5496" w:themeColor="accent1" w:themeShade="BF"/>
    </w:rPr>
  </w:style>
  <w:style w:type="paragraph" w:styleId="Citadestacada">
    <w:name w:val="Intense Quote"/>
    <w:basedOn w:val="Normal"/>
    <w:next w:val="Normal"/>
    <w:link w:val="CitadestacadaCar"/>
    <w:uiPriority w:val="30"/>
    <w:qFormat/>
    <w:rsid w:val="00844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4E03"/>
    <w:rPr>
      <w:i/>
      <w:iCs/>
      <w:color w:val="2F5496" w:themeColor="accent1" w:themeShade="BF"/>
    </w:rPr>
  </w:style>
  <w:style w:type="character" w:styleId="Referenciaintensa">
    <w:name w:val="Intense Reference"/>
    <w:basedOn w:val="Fuentedeprrafopredeter"/>
    <w:uiPriority w:val="32"/>
    <w:qFormat/>
    <w:rsid w:val="00844E03"/>
    <w:rPr>
      <w:b/>
      <w:bCs/>
      <w:smallCaps/>
      <w:color w:val="2F5496" w:themeColor="accent1" w:themeShade="BF"/>
      <w:spacing w:val="5"/>
    </w:rPr>
  </w:style>
  <w:style w:type="paragraph" w:styleId="Descripcin">
    <w:name w:val="caption"/>
    <w:basedOn w:val="Normal"/>
    <w:next w:val="Normal"/>
    <w:uiPriority w:val="35"/>
    <w:unhideWhenUsed/>
    <w:qFormat/>
    <w:rsid w:val="009B10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1189">
      <w:bodyDiv w:val="1"/>
      <w:marLeft w:val="0"/>
      <w:marRight w:val="0"/>
      <w:marTop w:val="0"/>
      <w:marBottom w:val="0"/>
      <w:divBdr>
        <w:top w:val="none" w:sz="0" w:space="0" w:color="auto"/>
        <w:left w:val="none" w:sz="0" w:space="0" w:color="auto"/>
        <w:bottom w:val="none" w:sz="0" w:space="0" w:color="auto"/>
        <w:right w:val="none" w:sz="0" w:space="0" w:color="auto"/>
      </w:divBdr>
    </w:div>
    <w:div w:id="1095440704">
      <w:bodyDiv w:val="1"/>
      <w:marLeft w:val="0"/>
      <w:marRight w:val="0"/>
      <w:marTop w:val="0"/>
      <w:marBottom w:val="0"/>
      <w:divBdr>
        <w:top w:val="none" w:sz="0" w:space="0" w:color="auto"/>
        <w:left w:val="none" w:sz="0" w:space="0" w:color="auto"/>
        <w:bottom w:val="none" w:sz="0" w:space="0" w:color="auto"/>
        <w:right w:val="none" w:sz="0" w:space="0" w:color="auto"/>
      </w:divBdr>
    </w:div>
    <w:div w:id="1152063937">
      <w:bodyDiv w:val="1"/>
      <w:marLeft w:val="0"/>
      <w:marRight w:val="0"/>
      <w:marTop w:val="0"/>
      <w:marBottom w:val="0"/>
      <w:divBdr>
        <w:top w:val="none" w:sz="0" w:space="0" w:color="auto"/>
        <w:left w:val="none" w:sz="0" w:space="0" w:color="auto"/>
        <w:bottom w:val="none" w:sz="0" w:space="0" w:color="auto"/>
        <w:right w:val="none" w:sz="0" w:space="0" w:color="auto"/>
      </w:divBdr>
    </w:div>
    <w:div w:id="1438913153">
      <w:bodyDiv w:val="1"/>
      <w:marLeft w:val="0"/>
      <w:marRight w:val="0"/>
      <w:marTop w:val="0"/>
      <w:marBottom w:val="0"/>
      <w:divBdr>
        <w:top w:val="none" w:sz="0" w:space="0" w:color="auto"/>
        <w:left w:val="none" w:sz="0" w:space="0" w:color="auto"/>
        <w:bottom w:val="none" w:sz="0" w:space="0" w:color="auto"/>
        <w:right w:val="none" w:sz="0" w:space="0" w:color="auto"/>
      </w:divBdr>
    </w:div>
    <w:div w:id="1655715293">
      <w:bodyDiv w:val="1"/>
      <w:marLeft w:val="0"/>
      <w:marRight w:val="0"/>
      <w:marTop w:val="0"/>
      <w:marBottom w:val="0"/>
      <w:divBdr>
        <w:top w:val="none" w:sz="0" w:space="0" w:color="auto"/>
        <w:left w:val="none" w:sz="0" w:space="0" w:color="auto"/>
        <w:bottom w:val="none" w:sz="0" w:space="0" w:color="auto"/>
        <w:right w:val="none" w:sz="0" w:space="0" w:color="auto"/>
      </w:divBdr>
    </w:div>
    <w:div w:id="1704404105">
      <w:bodyDiv w:val="1"/>
      <w:marLeft w:val="0"/>
      <w:marRight w:val="0"/>
      <w:marTop w:val="0"/>
      <w:marBottom w:val="0"/>
      <w:divBdr>
        <w:top w:val="none" w:sz="0" w:space="0" w:color="auto"/>
        <w:left w:val="none" w:sz="0" w:space="0" w:color="auto"/>
        <w:bottom w:val="none" w:sz="0" w:space="0" w:color="auto"/>
        <w:right w:val="none" w:sz="0" w:space="0" w:color="auto"/>
      </w:divBdr>
    </w:div>
    <w:div w:id="1880506946">
      <w:bodyDiv w:val="1"/>
      <w:marLeft w:val="0"/>
      <w:marRight w:val="0"/>
      <w:marTop w:val="0"/>
      <w:marBottom w:val="0"/>
      <w:divBdr>
        <w:top w:val="none" w:sz="0" w:space="0" w:color="auto"/>
        <w:left w:val="none" w:sz="0" w:space="0" w:color="auto"/>
        <w:bottom w:val="none" w:sz="0" w:space="0" w:color="auto"/>
        <w:right w:val="none" w:sz="0" w:space="0" w:color="auto"/>
      </w:divBdr>
    </w:div>
    <w:div w:id="19687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8092-0B77-489E-8B10-FCA09CEC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839</Words>
  <Characters>4617</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palacio osorio</dc:creator>
  <cp:keywords/>
  <dc:description/>
  <cp:lastModifiedBy>Lenovo</cp:lastModifiedBy>
  <cp:revision>7</cp:revision>
  <dcterms:created xsi:type="dcterms:W3CDTF">2025-05-01T02:33:00Z</dcterms:created>
  <dcterms:modified xsi:type="dcterms:W3CDTF">2025-05-07T02:21:00Z</dcterms:modified>
</cp:coreProperties>
</file>