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5C" w:rsidRDefault="0056005C" w:rsidP="0056005C">
      <w:pPr>
        <w:rPr>
          <w:i/>
          <w:u w:val="single"/>
        </w:rPr>
      </w:pPr>
      <w:r w:rsidRPr="0056005C">
        <w:rPr>
          <w:i/>
          <w:u w:val="single"/>
        </w:rPr>
        <w:t>Figure 1: Functional Performance Across Capacitive Loads (In SS Corner)</w:t>
      </w:r>
    </w:p>
    <w:p w:rsidR="00021589" w:rsidRPr="0056005C" w:rsidRDefault="00021589" w:rsidP="0056005C">
      <w:pPr>
        <w:rPr>
          <w:i/>
          <w:u w:val="single"/>
        </w:rPr>
      </w:pPr>
    </w:p>
    <w:p w:rsidR="000B1D3C" w:rsidRDefault="0056005C" w:rsidP="00FF0D9E">
      <w:pPr>
        <w:jc w:val="center"/>
      </w:pPr>
      <w:r>
        <w:rPr>
          <w:noProof/>
        </w:rPr>
        <w:drawing>
          <wp:inline distT="0" distB="0" distL="0" distR="0">
            <wp:extent cx="5818081" cy="5029200"/>
            <wp:effectExtent l="0" t="0" r="0" b="0"/>
            <wp:docPr id="2" name="Picture 2" descr="C:\Users\steve\AppData\Local\Microsoft\Windows\INetCacheContent.Word\Functional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Content.Word\FunctionalPl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6" b="6623"/>
                    <a:stretch/>
                  </pic:blipFill>
                  <pic:spPr bwMode="auto">
                    <a:xfrm>
                      <a:off x="0" y="0"/>
                      <a:ext cx="5818081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589" w:rsidRDefault="00021589" w:rsidP="00021589"/>
    <w:p w:rsidR="0056005C" w:rsidRDefault="0056005C">
      <w:pPr>
        <w:rPr>
          <w:i/>
          <w:u w:val="single"/>
        </w:rPr>
      </w:pPr>
      <w:r>
        <w:rPr>
          <w:i/>
          <w:u w:val="single"/>
        </w:rPr>
        <w:t>Table</w:t>
      </w:r>
      <w:r w:rsidRPr="0056005C">
        <w:rPr>
          <w:i/>
          <w:u w:val="single"/>
        </w:rPr>
        <w:t xml:space="preserve"> 1: </w:t>
      </w:r>
      <w:r>
        <w:rPr>
          <w:i/>
          <w:u w:val="single"/>
        </w:rPr>
        <w:t>Power Dissipation</w:t>
      </w:r>
      <w:r w:rsidRPr="0056005C">
        <w:rPr>
          <w:i/>
          <w:u w:val="single"/>
        </w:rPr>
        <w:t xml:space="preserve"> Across Capacitive Loads</w:t>
      </w:r>
      <w:r>
        <w:rPr>
          <w:i/>
          <w:u w:val="single"/>
        </w:rPr>
        <w:t xml:space="preserve"> (In TT Corner)</w:t>
      </w:r>
    </w:p>
    <w:p w:rsidR="00021589" w:rsidRDefault="00021589"/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1900"/>
        <w:gridCol w:w="1604"/>
      </w:tblGrid>
      <w:tr w:rsidR="0056005C" w:rsidTr="0056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05C" w:rsidRDefault="0056005C" w:rsidP="00FF0D9E">
            <w:pPr>
              <w:jc w:val="center"/>
            </w:pPr>
            <w:r>
              <w:t>Capacitive Load</w:t>
            </w:r>
          </w:p>
        </w:tc>
        <w:tc>
          <w:tcPr>
            <w:tcW w:w="0" w:type="auto"/>
          </w:tcPr>
          <w:p w:rsidR="0056005C" w:rsidRDefault="0056005C" w:rsidP="00FF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Power</w:t>
            </w:r>
          </w:p>
        </w:tc>
      </w:tr>
      <w:tr w:rsidR="0056005C" w:rsidTr="0056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05C" w:rsidRDefault="0056005C" w:rsidP="00FF0D9E">
            <w:pPr>
              <w:jc w:val="center"/>
            </w:pPr>
            <w:r>
              <w:t>2 pF (C1=0, C2=0)</w:t>
            </w:r>
          </w:p>
        </w:tc>
        <w:tc>
          <w:tcPr>
            <w:tcW w:w="0" w:type="auto"/>
          </w:tcPr>
          <w:p w:rsidR="0056005C" w:rsidRDefault="0056005C" w:rsidP="00FF0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1.042 </w:t>
            </w:r>
            <w:proofErr w:type="spellStart"/>
            <w:r>
              <w:t>mW</w:t>
            </w:r>
            <w:proofErr w:type="spellEnd"/>
          </w:p>
        </w:tc>
      </w:tr>
      <w:tr w:rsidR="0056005C" w:rsidTr="005600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05C" w:rsidRDefault="0056005C" w:rsidP="00FF0D9E">
            <w:pPr>
              <w:jc w:val="center"/>
            </w:pPr>
            <w:r>
              <w:t>8 pF (C1=0, C2=1)</w:t>
            </w:r>
          </w:p>
        </w:tc>
        <w:tc>
          <w:tcPr>
            <w:tcW w:w="0" w:type="auto"/>
          </w:tcPr>
          <w:p w:rsidR="0056005C" w:rsidRDefault="0056005C" w:rsidP="00FF0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2.789 </w:t>
            </w:r>
            <w:proofErr w:type="spellStart"/>
            <w:r>
              <w:t>mW</w:t>
            </w:r>
            <w:proofErr w:type="spellEnd"/>
          </w:p>
        </w:tc>
      </w:tr>
      <w:tr w:rsidR="0056005C" w:rsidTr="0056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05C" w:rsidRDefault="0056005C" w:rsidP="00FF0D9E">
            <w:pPr>
              <w:jc w:val="center"/>
            </w:pPr>
            <w:r>
              <w:t>14 pF (C1=1, C2=0)</w:t>
            </w:r>
          </w:p>
        </w:tc>
        <w:tc>
          <w:tcPr>
            <w:tcW w:w="0" w:type="auto"/>
          </w:tcPr>
          <w:p w:rsidR="0056005C" w:rsidRDefault="0056005C" w:rsidP="00FF0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4.604 </w:t>
            </w:r>
            <w:proofErr w:type="spellStart"/>
            <w:r>
              <w:t>mW</w:t>
            </w:r>
            <w:proofErr w:type="spellEnd"/>
          </w:p>
        </w:tc>
      </w:tr>
      <w:tr w:rsidR="0056005C" w:rsidTr="005600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05C" w:rsidRDefault="0056005C" w:rsidP="00FF0D9E">
            <w:pPr>
              <w:jc w:val="center"/>
            </w:pPr>
            <w:r>
              <w:t>20 pF (C1=1, C2=1)</w:t>
            </w:r>
          </w:p>
        </w:tc>
        <w:tc>
          <w:tcPr>
            <w:tcW w:w="0" w:type="auto"/>
          </w:tcPr>
          <w:p w:rsidR="0056005C" w:rsidRDefault="0056005C" w:rsidP="00FF0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6.34</w:t>
            </w:r>
            <w:r w:rsidR="000033BC">
              <w:t>0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mW</w:t>
            </w:r>
            <w:proofErr w:type="spellEnd"/>
          </w:p>
        </w:tc>
      </w:tr>
    </w:tbl>
    <w:p w:rsidR="0056005C" w:rsidRDefault="0056005C"/>
    <w:p w:rsidR="00021589" w:rsidRPr="00021589" w:rsidRDefault="00021589" w:rsidP="00021589">
      <w:pPr>
        <w:jc w:val="both"/>
      </w:pPr>
      <w:r w:rsidRPr="00021589">
        <w:t xml:space="preserve">The power consumption of this system is dominated by the switching power required to drive the parasitic capacitances in the </w:t>
      </w:r>
      <w:proofErr w:type="spellStart"/>
      <w:r w:rsidRPr="00021589">
        <w:t>superbuffer</w:t>
      </w:r>
      <w:proofErr w:type="spellEnd"/>
      <w:r w:rsidRPr="00021589">
        <w:t xml:space="preserve"> connected to the output as well as the capacitive load at the </w:t>
      </w:r>
      <w:r>
        <w:t>output.</w:t>
      </w:r>
      <w:r w:rsidRPr="00021589">
        <w:t xml:space="preserve"> The switching power consumed by the clock as well as the static and short-circuit power consumed by the </w:t>
      </w:r>
      <w:r>
        <w:t>transistors</w:t>
      </w:r>
      <w:r w:rsidRPr="00021589">
        <w:t xml:space="preserve"> in the syst</w:t>
      </w:r>
      <w:r>
        <w:t xml:space="preserve">em contributed a </w:t>
      </w:r>
      <w:r w:rsidRPr="00021589">
        <w:t xml:space="preserve">small </w:t>
      </w:r>
      <w:r>
        <w:t xml:space="preserve">but meaningful </w:t>
      </w:r>
      <w:r w:rsidRPr="00021589">
        <w:t xml:space="preserve">amount of power, while the power consumed by the reset and select signals was negligible. As expected based on these observations, there is a large change in the power consumed by the circuit as the capacitive load is varied from its largest value (consuming maximum power) to its </w:t>
      </w:r>
      <w:r w:rsidR="00BB6AC7">
        <w:t>smallest</w:t>
      </w:r>
      <w:r w:rsidRPr="00021589">
        <w:t xml:space="preserve"> value (consuming minimal power).</w:t>
      </w:r>
    </w:p>
    <w:sectPr w:rsidR="00021589" w:rsidRPr="00021589" w:rsidSect="0002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5C"/>
    <w:rsid w:val="000033BC"/>
    <w:rsid w:val="00021589"/>
    <w:rsid w:val="0056005C"/>
    <w:rsid w:val="006D60D4"/>
    <w:rsid w:val="006F240F"/>
    <w:rsid w:val="00BB6AC7"/>
    <w:rsid w:val="00C64226"/>
    <w:rsid w:val="00EA0766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1314"/>
  <w15:chartTrackingRefBased/>
  <w15:docId w15:val="{E161E53F-F2FC-47A6-A88C-D2E78213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600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6005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1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4FE073-C31E-49FC-BFB4-1996C812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Blair</dc:creator>
  <cp:keywords/>
  <dc:description/>
  <cp:lastModifiedBy>Steven Blair</cp:lastModifiedBy>
  <cp:revision>4</cp:revision>
  <dcterms:created xsi:type="dcterms:W3CDTF">2016-12-06T06:50:00Z</dcterms:created>
  <dcterms:modified xsi:type="dcterms:W3CDTF">2016-12-07T19:19:00Z</dcterms:modified>
</cp:coreProperties>
</file>