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67.png" ContentType="image/png"/>
  <Override PartName="/word/media/rId80.png" ContentType="image/png"/>
  <Override PartName="/word/media/rId98.png" ContentType="image/png"/>
  <Override PartName="/word/media/rId106.png" ContentType="image/png"/>
  <Override PartName="/word/media/rId110.png" ContentType="image/png"/>
  <Override PartName="/word/media/rId93.png" ContentType="image/png"/>
  <Override PartName="/word/media/rId57.png" ContentType="image/png"/>
  <Override PartName="/word/media/rId61.png" ContentType="image/png"/>
  <Override PartName="/word/media/rId52.png" ContentType="image/png"/>
  <Override PartName="/word/media/rId30.png" ContentType="image/png"/>
  <Override PartName="/word/media/image1.png" ContentType="image/png"/>
  <Override PartName="/word/media/image2.png" ContentType="image/png"/>
  <Override PartName="/word/media/image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IUCN</w:t>
      </w:r>
      <w:r>
        <w:t xml:space="preserve"> </w:t>
      </w:r>
      <w:r>
        <w:t xml:space="preserve">Red</w:t>
      </w:r>
      <w:r>
        <w:t xml:space="preserve"> </w:t>
      </w:r>
      <w:r>
        <w:t xml:space="preserve">List</w:t>
      </w:r>
      <w:r>
        <w:t xml:space="preserve"> </w:t>
      </w:r>
      <w:r>
        <w:t xml:space="preserve">of</w:t>
      </w:r>
      <w:r>
        <w:t xml:space="preserve"> </w:t>
      </w:r>
      <w:r>
        <w:t xml:space="preserve">Ecosystem</w:t>
      </w:r>
      <w:r>
        <w:t xml:space="preserve"> </w:t>
      </w:r>
      <w:r>
        <w:t xml:space="preserve">assessment:</w:t>
      </w:r>
      <w:r>
        <w:t xml:space="preserve"> </w:t>
      </w:r>
      <w:r>
        <w:t xml:space="preserve">Tropical</w:t>
      </w:r>
      <w:r>
        <w:t xml:space="preserve"> </w:t>
      </w:r>
      <w:r>
        <w:t xml:space="preserve">glacier</w:t>
      </w:r>
      <w:r>
        <w:t xml:space="preserve"> </w:t>
      </w:r>
      <w:r>
        <w:t xml:space="preserve">ecosystem</w:t>
      </w:r>
      <w:r>
        <w:t xml:space="preserve"> </w:t>
      </w:r>
      <w:r>
        <w:t xml:space="preserve">of</w:t>
      </w:r>
      <w:r>
        <w:t xml:space="preserve"> </w:t>
      </w:r>
      <w:r>
        <w:t xml:space="preserve">the</w:t>
      </w:r>
      <w:r>
        <w:t xml:space="preserve"> </w:t>
      </w:r>
      <w:r>
        <w:t xml:space="preserve">Cordillera</w:t>
      </w:r>
      <w:r>
        <w:t xml:space="preserve"> </w:t>
      </w:r>
      <w:r>
        <w:t xml:space="preserve">de</w:t>
      </w:r>
      <w:r>
        <w:t xml:space="preserve"> </w:t>
      </w:r>
      <w:r>
        <w:t xml:space="preserve">Mérida</w:t>
      </w:r>
    </w:p>
    <w:p>
      <w:pPr>
        <w:pStyle w:val="Subtitle"/>
      </w:pPr>
      <w:r>
        <w:t xml:space="preserve">Supplementary</w:t>
      </w:r>
      <w:r>
        <w:t xml:space="preserve"> </w:t>
      </w:r>
      <w:r>
        <w:t xml:space="preserve">material</w:t>
      </w:r>
      <w:r>
        <w:t xml:space="preserve"> </w:t>
      </w:r>
      <w:r>
        <w:t xml:space="preserve">to:</w:t>
      </w:r>
      <w:r>
        <w:t xml:space="preserve"> </w:t>
      </w:r>
      <w:r>
        <w:t xml:space="preserve">First</w:t>
      </w:r>
      <w:r>
        <w:t xml:space="preserve"> </w:t>
      </w:r>
      <w:r>
        <w:t xml:space="preserve">Red</w:t>
      </w:r>
      <w:r>
        <w:t xml:space="preserve"> </w:t>
      </w:r>
      <w:r>
        <w:t xml:space="preserve">List</w:t>
      </w:r>
      <w:r>
        <w:t xml:space="preserve"> </w:t>
      </w:r>
      <w:r>
        <w:t xml:space="preserve">of</w:t>
      </w:r>
      <w:r>
        <w:t xml:space="preserve"> </w:t>
      </w:r>
      <w:r>
        <w:t xml:space="preserve">Ecosystems</w:t>
      </w:r>
      <w:r>
        <w:t xml:space="preserve"> </w:t>
      </w:r>
      <w:r>
        <w:t xml:space="preserve">assessment</w:t>
      </w:r>
      <w:r>
        <w:t xml:space="preserve"> </w:t>
      </w:r>
      <w:r>
        <w:t xml:space="preserve">of</w:t>
      </w:r>
      <w:r>
        <w:t xml:space="preserve"> </w:t>
      </w:r>
      <w:r>
        <w:t xml:space="preserve">a</w:t>
      </w:r>
      <w:r>
        <w:t xml:space="preserve"> </w:t>
      </w:r>
      <w:r>
        <w:t xml:space="preserve">tropical</w:t>
      </w:r>
      <w:r>
        <w:t xml:space="preserve"> </w:t>
      </w:r>
      <w:r>
        <w:t xml:space="preserve">glacier</w:t>
      </w:r>
      <w:r>
        <w:t xml:space="preserve"> </w:t>
      </w:r>
      <w:r>
        <w:t xml:space="preserve">ecosystem</w:t>
      </w:r>
      <w:r>
        <w:t xml:space="preserve"> </w:t>
      </w:r>
      <w:r>
        <w:t xml:space="preserve">to</w:t>
      </w:r>
      <w:r>
        <w:t xml:space="preserve"> </w:t>
      </w:r>
      <w:r>
        <w:t xml:space="preserve">diagnose</w:t>
      </w:r>
      <w:r>
        <w:t xml:space="preserve"> </w:t>
      </w:r>
      <w:r>
        <w:t xml:space="preserve">the</w:t>
      </w:r>
      <w:r>
        <w:t xml:space="preserve"> </w:t>
      </w:r>
      <w:r>
        <w:t xml:space="preserve">pathways</w:t>
      </w:r>
      <w:r>
        <w:t xml:space="preserve"> </w:t>
      </w:r>
      <w:r>
        <w:t xml:space="preserve">toward</w:t>
      </w:r>
      <w:r>
        <w:t xml:space="preserve"> </w:t>
      </w:r>
      <w:r>
        <w:t xml:space="preserve">imminent</w:t>
      </w:r>
      <w:r>
        <w:t xml:space="preserve"> </w:t>
      </w:r>
      <w:r>
        <w:t xml:space="preserve">collapse</w:t>
      </w:r>
    </w:p>
    <w:p>
      <w:pPr>
        <w:pStyle w:val="Date"/>
      </w:pPr>
      <w:r>
        <w:t xml:space="preserve">2023-10-06</w:t>
      </w:r>
    </w:p>
    <w:bookmarkStart w:id="22" w:name="abstract"/>
    <w:p>
      <w:pPr>
        <w:pStyle w:val="Heading1"/>
      </w:pPr>
      <w:r>
        <w:t xml:space="preserve">Abstract</w:t>
      </w:r>
    </w:p>
    <w:p>
      <w:pPr>
        <w:pStyle w:val="FirstParagraph"/>
      </w:pPr>
      <w:r>
        <w:t xml:space="preserve">This document uses the IUCN Red List of Ecosystems guidelines to diagnose the collapse of the</w:t>
      </w:r>
      <w:r>
        <w:t xml:space="preserve"> </w:t>
      </w:r>
      <w:r>
        <w:rPr>
          <w:bCs/>
          <w:b/>
        </w:rPr>
        <w:t xml:space="preserve">Tropical glacier ecosystem of the Cordillera de Mérida</w:t>
      </w:r>
      <w:r>
        <w:t xml:space="preserve"> </w:t>
      </w:r>
      <w:r>
        <w:t xml:space="preserve">in Venezuela.</w:t>
      </w:r>
    </w:p>
    <w:p>
      <w:pPr>
        <w:pStyle w:val="BodyText"/>
      </w:pPr>
      <w:r>
        <w:t xml:space="preserve">Tropical glaciers are rapidly disappearing, particularly in isolated mountain peaks and lower elevations. These glaciers are fundamental substrates for unique cryogenic ecosystems in tropical environments where the ice, melting water and rocky substrate sustain microbiological communities and other meso- and macro-biota.</w:t>
      </w:r>
    </w:p>
    <w:p>
      <w:pPr>
        <w:pStyle w:val="BodyText"/>
      </w:pPr>
      <w:r>
        <w:t xml:space="preserve">The</w:t>
      </w:r>
      <w:r>
        <w:t xml:space="preserve"> </w:t>
      </w:r>
      <w:hyperlink r:id="rId20">
        <w:r>
          <w:rPr>
            <w:rStyle w:val="Hyperlink"/>
          </w:rPr>
          <w:t xml:space="preserve">IUCN Red List of Ecosystems</w:t>
        </w:r>
      </w:hyperlink>
      <w:r>
        <w:t xml:space="preserve"> </w:t>
      </w:r>
      <w:r>
        <w:t xml:space="preserve">assessment protocol provides a valuable framework for comparative analysis of threatened ecosystems. We undertook the assessment with existing data derived from field observations and samples, literature review, cartographic reconstruction, remote sensing products and climatic models, and complemented these with additional statistical analysis and modelling to calculate and predict rates of decline and relative severity of degradation.</w:t>
      </w:r>
    </w:p>
    <w:p>
      <w:pPr>
        <w:pStyle w:val="BodyText"/>
      </w:pPr>
      <w:r>
        <w:t xml:space="preserve">The evidence suggests an extreme risk of collapse (</w:t>
      </w:r>
      <w:hyperlink r:id="rId21">
        <w:r>
          <w:rPr>
            <w:rStyle w:val="Hyperlink"/>
            <w:bCs/>
            <w:b/>
          </w:rPr>
          <w:t xml:space="preserve">Critically Endangered</w:t>
        </w:r>
      </w:hyperlink>
      <w:r>
        <w:t xml:space="preserve">) due to prolonged and acute declines in ice extent and changes in climatic conditions that are leading towards a complete loss of ice mass. The biotic compartments of the glacial ecosystem will consequently be lost, with ice loss also initiating a decades-long succession of forefield vegetation. Even the most optimistic climate change projections are unlikely to prevent imminent ecosystem collapse in this region.</w:t>
      </w:r>
    </w:p>
    <w:p>
      <w:pPr>
        <w:pStyle w:val="BodyText"/>
      </w:pPr>
      <w:r>
        <w:t xml:space="preserve">This assessment is summarised in a</w:t>
      </w:r>
      <w:r>
        <w:t xml:space="preserve"> </w:t>
      </w:r>
      <w:r>
        <w:rPr>
          <w:bCs/>
          <w:b/>
        </w:rPr>
        <w:t xml:space="preserve">manuscript currently under review</w:t>
      </w:r>
      <w:r>
        <w:t xml:space="preserve">.</w:t>
      </w:r>
    </w:p>
    <w:bookmarkEnd w:id="22"/>
    <w:bookmarkStart w:id="29" w:name="unit-of-assessment"/>
    <w:p>
      <w:pPr>
        <w:pStyle w:val="Heading1"/>
      </w:pPr>
      <w:r>
        <w:t xml:space="preserve">Unit of assessment</w:t>
      </w:r>
    </w:p>
    <w:p>
      <w:pPr>
        <w:pStyle w:val="FirstParagraph"/>
      </w:pPr>
      <w:r>
        <w:rPr>
          <w:bCs/>
          <w:b/>
        </w:rPr>
        <w:t xml:space="preserve">Ecosystem name</w:t>
      </w:r>
      <w:r>
        <w:t xml:space="preserve">: Tropical glacier ecosystem of the Cordillera de Mérida</w:t>
      </w:r>
    </w:p>
    <w:p>
      <w:pPr>
        <w:pStyle w:val="BodyText"/>
      </w:pPr>
      <w:r>
        <w:rPr>
          <w:bCs/>
          <w:b/>
        </w:rPr>
        <w:t xml:space="preserve">Ecosystem id</w:t>
      </w:r>
      <w:r>
        <w:t xml:space="preserve">: T6.1-SA-01-VE-01 (preliminary ID)</w:t>
      </w:r>
    </w:p>
    <w:p>
      <w:pPr>
        <w:pStyle w:val="BodyText"/>
      </w:pPr>
      <w:r>
        <w:rPr>
          <w:bCs/>
          <w:b/>
        </w:rPr>
        <w:t xml:space="preserve">Assessment authors</w:t>
      </w:r>
      <w:r>
        <w:t xml:space="preserve">: José R. Ferrer-Paris, Luis D. Llambí, Alejandra Melfo</w:t>
      </w:r>
    </w:p>
    <w:p>
      <w:pPr>
        <w:pStyle w:val="BodyText"/>
      </w:pPr>
      <w:r>
        <w:rPr>
          <w:bCs/>
          <w:b/>
        </w:rPr>
        <w:t xml:space="preserve">Other contributors</w:t>
      </w:r>
      <w:r>
        <w:t xml:space="preserve">: David Keith</w:t>
      </w:r>
    </w:p>
    <w:p>
      <w:pPr>
        <w:pStyle w:val="BodyText"/>
      </w:pPr>
      <w:r>
        <w:rPr>
          <w:bCs/>
          <w:b/>
        </w:rPr>
        <w:t xml:space="preserve">Peer Review</w:t>
      </w:r>
      <w:r>
        <w:t xml:space="preserve">: 2 anonymous reviewers</w:t>
      </w:r>
    </w:p>
    <w:bookmarkStart w:id="23" w:name="scope-of-the-assessment"/>
    <w:p>
      <w:pPr>
        <w:pStyle w:val="Heading2"/>
      </w:pPr>
      <w:r>
        <w:t xml:space="preserve">Scope of the assessment</w:t>
      </w:r>
    </w:p>
    <w:p>
      <w:pPr>
        <w:pStyle w:val="FirstParagraph"/>
      </w:pPr>
      <w:r>
        <w:t xml:space="preserve">This is a global and national assessment for this ecosystem unit. The assessment unit is defined in a global context but its whole distribution is contained in one country (Venezuela). Thus, the assessment outcomes will inform both global and national RLE initiatives.</w:t>
      </w:r>
    </w:p>
    <w:bookmarkEnd w:id="23"/>
    <w:bookmarkStart w:id="24" w:name="ecosystem-description"/>
    <w:p>
      <w:pPr>
        <w:pStyle w:val="Heading2"/>
      </w:pPr>
      <w:r>
        <w:t xml:space="preserve">Ecosystem description</w:t>
      </w:r>
    </w:p>
    <w:p>
      <w:pPr>
        <w:pStyle w:val="FirstParagraph"/>
      </w:pPr>
      <w:r>
        <w:t xml:space="preserve">Tropical glacier ecosystems are cryogenic ecosystems in tropical environments where the main substrate is formed by ice accumulated over several years and provides different habitats to microbiological communities and other meso- and macro-biota. Tropical glaciers share key features with other glaciers, such as the icy substrate; atmospheric deposition of nutrients; a biota dominated by micro-organisms with cold-adaptation traits that inhabits several habitat compartments on (supra-), in (endo-) or below (subglacial) the icy substrate; truncated trophic networks; and very low productivity and diversity</w:t>
      </w:r>
      <w:r>
        <w:t xml:space="preserve"> </w:t>
      </w:r>
      <w:r>
        <w:t xml:space="preserve">(Anesio &amp; Laybourn-Parry, 2012; Hotaling et al., 2017; Keith et al., 2020)</w:t>
      </w:r>
      <w:r>
        <w:t xml:space="preserve">.</w:t>
      </w:r>
    </w:p>
    <w:p>
      <w:pPr>
        <w:pStyle w:val="BodyText"/>
      </w:pPr>
      <w:r>
        <w:t xml:space="preserve">Tropical glacier ecosystems are originally formed by processes of snow and ice accumulation and ablation over geological time frames. However the characteristic microbiota can persist in the ice substrate even if processes of ice accumulation have ceased or the overall mass balance of ice is negative.</w:t>
      </w:r>
    </w:p>
    <w:p>
      <w:pPr>
        <w:pStyle w:val="BodyText"/>
      </w:pPr>
      <w:r>
        <w:t xml:space="preserve">The Tropical glacier ecosystem of the Cordillera de Mérida is described here as a distinct ecosystem type that formerly occupied several peaks above 4600 m in the Sierra Nevada National Park in the state of Mérida, Venezuela. It is geographically isolated from the nearest occurrences of Tropical glacier ecosystems in Colombia and has distinct bioclimatic characteristics.</w:t>
      </w:r>
    </w:p>
    <w:bookmarkEnd w:id="24"/>
    <w:bookmarkStart w:id="28" w:name="classification"/>
    <w:p>
      <w:pPr>
        <w:pStyle w:val="Heading2"/>
      </w:pPr>
      <w:r>
        <w:t xml:space="preserve">Classification</w:t>
      </w:r>
    </w:p>
    <w:p>
      <w:pPr>
        <w:pStyle w:val="FirstParagraph"/>
      </w:pPr>
      <w:r>
        <w:t xml:space="preserve">We use the IUCN Global Ecosystem Typology</w:t>
      </w:r>
      <w:r>
        <w:t xml:space="preserve"> </w:t>
      </w:r>
      <w:r>
        <w:t xml:space="preserve">(Keith et al., 2020)</w:t>
      </w:r>
      <w:r>
        <w:t xml:space="preserve"> </w:t>
      </w:r>
      <w:r>
        <w:t xml:space="preserve">as a reference ecosystem classification system and identify (tentatively)</w:t>
      </w:r>
      <w:r>
        <w:t xml:space="preserve"> </w:t>
      </w:r>
      <w:r>
        <w:rPr>
          <w:iCs/>
          <w:i/>
          <w:bCs/>
          <w:b/>
        </w:rPr>
        <w:t xml:space="preserve">Tropical glacier ecosystems</w:t>
      </w:r>
      <w:r>
        <w:t xml:space="preserve"> </w:t>
      </w:r>
      <w:r>
        <w:t xml:space="preserve">as a subgroup within the ecosystem functional group</w:t>
      </w:r>
      <w:r>
        <w:t xml:space="preserve"> </w:t>
      </w:r>
      <w:r>
        <w:rPr>
          <w:iCs/>
          <w:i/>
        </w:rPr>
        <w:t xml:space="preserve">T6.1 Ice sheets, glaciers and perennial snowfields</w:t>
      </w:r>
      <w:r>
        <w:t xml:space="preserve">:</w:t>
      </w:r>
    </w:p>
    <w:bookmarkStart w:id="25" w:name="iucn-global-ecosystem-typology"/>
    <w:p>
      <w:pPr>
        <w:pStyle w:val="Heading3"/>
      </w:pPr>
      <w:r>
        <w:t xml:space="preserve">IUCN Global Ecosystem Typology</w:t>
      </w:r>
    </w:p>
    <w:p>
      <w:pPr>
        <w:numPr>
          <w:ilvl w:val="0"/>
          <w:numId w:val="1001"/>
        </w:numPr>
        <w:pStyle w:val="Compact"/>
      </w:pPr>
      <w:r>
        <w:t xml:space="preserve">Level 1: Terrestrial Realm</w:t>
      </w:r>
    </w:p>
    <w:p>
      <w:pPr>
        <w:numPr>
          <w:ilvl w:val="1"/>
          <w:numId w:val="1002"/>
        </w:numPr>
        <w:pStyle w:val="Compact"/>
      </w:pPr>
      <w:r>
        <w:t xml:space="preserve">Level 2: T6 Polar/Alpine (cryogenic) functional biome</w:t>
      </w:r>
    </w:p>
    <w:p>
      <w:pPr>
        <w:numPr>
          <w:ilvl w:val="2"/>
          <w:numId w:val="1003"/>
        </w:numPr>
        <w:pStyle w:val="Compact"/>
      </w:pPr>
      <w:r>
        <w:t xml:space="preserve">Level 3: T6.1 Ice sheets, glaciers and perennial snowfields</w:t>
      </w:r>
    </w:p>
    <w:p>
      <w:pPr>
        <w:numPr>
          <w:ilvl w:val="3"/>
          <w:numId w:val="1004"/>
        </w:numPr>
        <w:pStyle w:val="Compact"/>
      </w:pPr>
      <w:r>
        <w:t xml:space="preserve">Subgroup: Tropical glacier ecosystems</w:t>
      </w:r>
    </w:p>
    <w:p>
      <w:pPr>
        <w:numPr>
          <w:ilvl w:val="3"/>
          <w:numId w:val="1004"/>
        </w:numPr>
        <w:pStyle w:val="Compact"/>
      </w:pPr>
      <w:r>
        <w:t xml:space="preserve">Level 4: T6.1-SA-01-VE-01 Tropical glacier ecosystem of the Cordillera de Mérida</w:t>
      </w:r>
    </w:p>
    <w:bookmarkEnd w:id="25"/>
    <w:bookmarkStart w:id="27" w:name="other-classification-schemata"/>
    <w:p>
      <w:pPr>
        <w:pStyle w:val="Heading3"/>
      </w:pPr>
      <w:r>
        <w:t xml:space="preserve">Other classification schemata</w:t>
      </w:r>
    </w:p>
    <w:p>
      <w:pPr>
        <w:pStyle w:val="FirstParagraph"/>
      </w:pPr>
      <w:r>
        <w:t xml:space="preserve">The</w:t>
      </w:r>
      <w:r>
        <w:t xml:space="preserve"> </w:t>
      </w:r>
      <w:hyperlink r:id="rId26">
        <w:r>
          <w:rPr>
            <w:rStyle w:val="Hyperlink"/>
          </w:rPr>
          <w:t xml:space="preserve">IUCN Habitat Classification Scheme</w:t>
        </w:r>
      </w:hyperlink>
      <w:r>
        <w:t xml:space="preserve"> </w:t>
      </w:r>
      <w:r>
        <w:t xml:space="preserve">does not have a category for glacier ecosystem or other cryogenic ecosystems.</w:t>
      </w:r>
    </w:p>
    <w:p>
      <w:pPr>
        <w:pStyle w:val="BodyText"/>
      </w:pPr>
      <w:r>
        <w:t xml:space="preserve">Sagredo &amp; Lowell (2012)</w:t>
      </w:r>
      <w:r>
        <w:t xml:space="preserve"> </w:t>
      </w:r>
      <w:r>
        <w:t xml:space="preserve">proposes a climatic classification of Andean glaciers and includes de Cordillera de Merida in</w:t>
      </w:r>
      <w:r>
        <w:t xml:space="preserve"> </w:t>
      </w:r>
      <w:r>
        <w:rPr>
          <w:iCs/>
          <w:i/>
        </w:rPr>
        <w:t xml:space="preserve">Group 1: inner tropics and Tierra del Fuego</w:t>
      </w:r>
      <w:r>
        <w:t xml:space="preserve"> </w:t>
      </w:r>
      <w:r>
        <w:t xml:space="preserve">and specifically in</w:t>
      </w:r>
      <w:r>
        <w:t xml:space="preserve"> </w:t>
      </w:r>
      <w:r>
        <w:rPr>
          <w:iCs/>
          <w:i/>
        </w:rPr>
        <w:t xml:space="preserve">Group 1.1 Inner tropics</w:t>
      </w:r>
      <w:r>
        <w:t xml:space="preserve">.</w:t>
      </w:r>
    </w:p>
    <w:bookmarkEnd w:id="27"/>
    <w:bookmarkEnd w:id="28"/>
    <w:bookmarkEnd w:id="29"/>
    <w:bookmarkStart w:id="34" w:name="spatial-distribution"/>
    <w:p>
      <w:pPr>
        <w:pStyle w:val="Heading1"/>
      </w:pPr>
      <w:r>
        <w:t xml:space="preserve">Spatial distribution</w:t>
      </w:r>
    </w:p>
    <w:p>
      <w:pPr>
        <w:pStyle w:val="FirstParagraph"/>
      </w:pPr>
      <w:r>
        <w:t xml:space="preserve">The Tropical glacier ecosystem of the Cordillera de Mérida included at least five occurrences of glaciers or ice patches in the Sierra Nevada de Mérida and one in the Sierra de Santo Domingo, but is currently represented by a single ice mass in the former range.</w:t>
      </w:r>
    </w:p>
    <w:tbl>
      <w:tblPr>
        <w:tblStyle w:val="Table"/>
        <w:tblW w:type="pct" w:w="5000"/>
        <w:tblLook w:firstRow="0" w:lastRow="0" w:firstColumn="0" w:lastColumn="0" w:noHBand="0" w:noVBand="0" w:val="0000"/>
        <w:jc w:val="start"/>
      </w:tblPr>
      <w:tblGrid>
        <w:gridCol w:w="7920"/>
      </w:tblGrid>
      <w:tr>
        <w:tc>
          <w:tcPr/>
          <w:bookmarkStart w:id="33" w:name="fig-map"/>
          <w:p>
            <w:pPr>
              <w:jc w:val="center"/>
            </w:pPr>
            <w:r>
              <w:drawing>
                <wp:inline>
                  <wp:extent cx="6096000" cy="4876800"/>
                  <wp:effectExtent b="0" l="0" r="0" t="0"/>
                  <wp:docPr descr="" title="" id="31" name="Picture"/>
                  <a:graphic>
                    <a:graphicData uri="http://schemas.openxmlformats.org/drawingml/2006/picture">
                      <pic:pic>
                        <pic:nvPicPr>
                          <pic:cNvPr descr="RLE-report_files/figure-docx/fig-map-1.png" id="32" name="Picture"/>
                          <pic:cNvPicPr>
                            <a:picLocks noChangeArrowheads="1" noChangeAspect="1"/>
                          </pic:cNvPicPr>
                        </pic:nvPicPr>
                        <pic:blipFill>
                          <a:blip r:embed="rId30"/>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the study area in the Cordillera de Mérida, Venezuela. This assessment focuses in three glaciated peaks: (1) Bolívar, (2) La Concha, and (3) Humboldt. These peaks and other historically glaciated areas are encompassed in a single 10x10 km cell (indicated by a square, area of occupancy=1). The isolated Mucuñuque peak at 4609m (4) lost its ice before 1930. Other peaks: (5) El Toro, (6) El León.</w:t>
            </w:r>
          </w:p>
          <w:bookmarkEnd w:id="33"/>
        </w:tc>
      </w:tr>
    </w:tbl>
    <w:p>
      <w:pPr>
        <w:pStyle w:val="BodyText"/>
      </w:pPr>
      <w:r>
        <w:t xml:space="preserve">Available global data of glacier extent overestimates its distribution in the Cordillera de Mérida. The Randolph Glacier Inventory version 6.0</w:t>
      </w:r>
      <w:r>
        <w:t xml:space="preserve"> </w:t>
      </w:r>
      <w:r>
        <w:t xml:space="preserve">(Randolph Glacier Inventory Consortium, 2017)</w:t>
      </w:r>
      <w:r>
        <w:t xml:space="preserve"> </w:t>
      </w:r>
      <w:r>
        <w:t xml:space="preserve">includes glacier outlines for the Humboldt, La Concha and Bolivar Peaks shown in</w:t>
      </w:r>
      <w:r>
        <w:t xml:space="preserve"> </w:t>
      </w:r>
      <w:hyperlink w:anchor="fig-map">
        <w:r>
          <w:rPr>
            <w:rStyle w:val="Hyperlink"/>
          </w:rPr>
          <w:t xml:space="preserve">Figure 1</w:t>
        </w:r>
      </w:hyperlink>
      <w:r>
        <w:t xml:space="preserve">. These outlines were digitised between 2000 and 2003 but do not include ground calibration and appear to overestimate the extent of the glaciers at that point in time.</w:t>
      </w:r>
    </w:p>
    <w:p>
      <w:pPr>
        <w:pStyle w:val="BodyText"/>
      </w:pPr>
      <w:r>
        <w:t xml:space="preserve">The changes in occurrence and extent of the glacier and ice fields in the Cordillera de Mérida have been described by</w:t>
      </w:r>
      <w:r>
        <w:t xml:space="preserve"> </w:t>
      </w:r>
      <w:r>
        <w:t xml:space="preserve">Braun &amp; Bezada (2013)</w:t>
      </w:r>
      <w:r>
        <w:t xml:space="preserve"> </w:t>
      </w:r>
      <w:r>
        <w:t xml:space="preserve">and</w:t>
      </w:r>
      <w:r>
        <w:t xml:space="preserve"> </w:t>
      </w:r>
      <w:r>
        <w:t xml:space="preserve">Ramírez et al. (2020)</w:t>
      </w:r>
      <w:r>
        <w:t xml:space="preserve"> </w:t>
      </w:r>
      <w:r>
        <w:t xml:space="preserve">based on measures on the ground or estimated from cartographic and remote sensing analysis. The extent of the current single occurrence is less than 1</w:t>
      </w:r>
      <w:r>
        <w:t xml:space="preserve"> </w:t>
      </w:r>
      <m:oMath>
        <m:sSup>
          <m:e>
            <m:r>
              <m:rPr>
                <m:nor/>
                <m:sty m:val="p"/>
              </m:rPr>
              <m:t>km</m:t>
            </m:r>
          </m:e>
          <m:sup>
            <m:r>
              <m:t>2</m:t>
            </m:r>
          </m:sup>
        </m:sSup>
      </m:oMath>
      <w:r>
        <w:t xml:space="preserve">.</w:t>
      </w:r>
    </w:p>
    <w:bookmarkEnd w:id="34"/>
    <w:bookmarkStart w:id="51" w:name="characteristic-biota"/>
    <w:p>
      <w:pPr>
        <w:pStyle w:val="Heading1"/>
      </w:pPr>
      <w:r>
        <w:t xml:space="preserve">Characteristic biota</w:t>
      </w:r>
    </w:p>
    <w:p>
      <w:pPr>
        <w:pStyle w:val="FirstParagraph"/>
      </w:pPr>
      <w:r>
        <w:t xml:space="preserve">Tropical glacier ecosystems have five main ecological zones</w:t>
      </w:r>
      <w:r>
        <w:t xml:space="preserve"> </w:t>
      </w:r>
      <w:r>
        <w:t xml:space="preserve">(Hotaling et al., 2017)</w:t>
      </w:r>
      <w:r>
        <w:t xml:space="preserve">: the supraglacial surfaces, englacial interior, subglacial bedrock–ice interface, proglacial streams and lakes and glacier forefields. The few available ecological studies on the Cordillera de Mérida have focused on some elements of the supraglacial and subglacial surfaces and the vegetation succession in the glacier forefield, while sediments and pollen of proglacial lakes have been studied to reconstruct paleoclimates and do not provide information on their biota</w:t>
      </w:r>
      <w:r>
        <w:t xml:space="preserve"> </w:t>
      </w:r>
      <w:r>
        <w:t xml:space="preserve">(Polissar et al., 2006; Stansell et al., 2014)</w:t>
      </w:r>
      <w:r>
        <w:t xml:space="preserve">.</w:t>
      </w:r>
    </w:p>
    <w:bookmarkStart w:id="41" w:name="supraglacial-and-subglacial-surfaces"/>
    <w:p>
      <w:pPr>
        <w:pStyle w:val="Heading2"/>
      </w:pPr>
      <w:r>
        <w:t xml:space="preserve">Supraglacial and subglacial surfaces</w:t>
      </w:r>
    </w:p>
    <w:bookmarkStart w:id="38" w:name="microbiota"/>
    <w:p>
      <w:pPr>
        <w:pStyle w:val="Heading3"/>
      </w:pPr>
      <w:r>
        <w:t xml:space="preserve">Microbiota</w:t>
      </w:r>
    </w:p>
    <w:p>
      <w:pPr>
        <w:pStyle w:val="FirstParagraph"/>
      </w:pPr>
      <w:r>
        <w:t xml:space="preserve">Bacteria have been isolated and characterised from glacial and subglacial samples from the Humboldt glacier</w:t>
      </w:r>
      <w:r>
        <w:t xml:space="preserve"> </w:t>
      </w:r>
      <w:r>
        <w:t xml:space="preserve">(Ball et al., 2014; Balcazar et al., 2015)</w:t>
      </w:r>
      <w:r>
        <w:t xml:space="preserve"> </w:t>
      </w:r>
      <w:r>
        <w:t xml:space="preserve">and the Bolívar glacier</w:t>
      </w:r>
      <w:r>
        <w:t xml:space="preserve"> </w:t>
      </w:r>
      <w:r>
        <w:t xml:space="preserve">(Rondón et al., 2016)</w:t>
      </w:r>
      <w:r>
        <w:t xml:space="preserve">. These prospective studies found abundant, morphologically diverse and active bacterial cells, including very small or</w:t>
      </w:r>
      <w:r>
        <w:t xml:space="preserve"> </w:t>
      </w:r>
      <w:r>
        <w:t xml:space="preserve">“</w:t>
      </w:r>
      <w:r>
        <w:t xml:space="preserve">dwarf cells</w:t>
      </w:r>
      <w:r>
        <w:t xml:space="preserve">”</w:t>
      </w:r>
      <w:r>
        <w:t xml:space="preserve">. Isolates were grouped in five different phyla/classes (Alpha-, Beta- and Gamma-</w:t>
      </w:r>
      <w:hyperlink r:id="rId35">
        <w:r>
          <w:rPr>
            <w:rStyle w:val="Hyperlink"/>
          </w:rPr>
          <w:t xml:space="preserve">proteobacteria</w:t>
        </w:r>
      </w:hyperlink>
      <w:r>
        <w:t xml:space="preserve">,</w:t>
      </w:r>
      <w:r>
        <w:t xml:space="preserve"> </w:t>
      </w:r>
      <w:hyperlink r:id="rId36">
        <w:r>
          <w:rPr>
            <w:rStyle w:val="Hyperlink"/>
          </w:rPr>
          <w:t xml:space="preserve">Actinobacteria</w:t>
        </w:r>
      </w:hyperlink>
      <w:r>
        <w:t xml:space="preserve"> </w:t>
      </w:r>
      <w:r>
        <w:t xml:space="preserve">and</w:t>
      </w:r>
      <w:r>
        <w:t xml:space="preserve"> </w:t>
      </w:r>
      <w:hyperlink r:id="rId37">
        <w:r>
          <w:rPr>
            <w:rStyle w:val="Hyperlink"/>
          </w:rPr>
          <w:t xml:space="preserve">Flavobacteria</w:t>
        </w:r>
      </w:hyperlink>
      <w:r>
        <w:t xml:space="preserve">), many were psychrophilic or psychrotolerant and there was evidence of metal resistance and excreted cold-active extracellular proteases and amylases.</w:t>
      </w:r>
    </w:p>
    <w:bookmarkEnd w:id="38"/>
    <w:bookmarkStart w:id="40" w:name="meio--and-macrobiota"/>
    <w:p>
      <w:pPr>
        <w:pStyle w:val="Heading3"/>
      </w:pPr>
      <w:r>
        <w:t xml:space="preserve">Meio- and macrobiota</w:t>
      </w:r>
    </w:p>
    <w:p>
      <w:pPr>
        <w:pStyle w:val="FirstParagraph"/>
      </w:pPr>
      <w:r>
        <w:t xml:space="preserve">Glacier-mice (</w:t>
      </w:r>
      <w:hyperlink r:id="rId39">
        <w:r>
          <w:rPr>
            <w:rStyle w:val="Hyperlink"/>
          </w:rPr>
          <w:t xml:space="preserve">Moss balls</w:t>
        </w:r>
      </w:hyperlink>
      <w:r>
        <w:t xml:space="preserve">) have been studied in high mountain areas with páramo vegetation in the Cordillera de Mérida</w:t>
      </w:r>
      <w:r>
        <w:t xml:space="preserve"> </w:t>
      </w:r>
      <w:r>
        <w:t xml:space="preserve">(Perez, 1991)</w:t>
      </w:r>
      <w:r>
        <w:t xml:space="preserve"> </w:t>
      </w:r>
      <w:r>
        <w:t xml:space="preserve">but there are no published records of their presence in former or current glacier areas.</w:t>
      </w:r>
    </w:p>
    <w:p>
      <w:pPr>
        <w:pStyle w:val="BodyText"/>
      </w:pPr>
      <w:r>
        <w:t xml:space="preserve">Edwards (1987)</w:t>
      </w:r>
      <w:r>
        <w:t xml:space="preserve"> </w:t>
      </w:r>
      <w:r>
        <w:t xml:space="preserve">mentions a nival entomofauna of at least two species of carabids and several anyphaenid, salticid and erigonid spiders that depend on arthropod fallout in the surroundings of Pico Espejo and Pico Bolívar.</w:t>
      </w:r>
    </w:p>
    <w:bookmarkEnd w:id="40"/>
    <w:bookmarkEnd w:id="41"/>
    <w:bookmarkStart w:id="50" w:name="glacier-forefield"/>
    <w:p>
      <w:pPr>
        <w:pStyle w:val="Heading2"/>
      </w:pPr>
      <w:r>
        <w:t xml:space="preserve">Glacier forefield</w:t>
      </w:r>
    </w:p>
    <w:bookmarkStart w:id="42" w:name="microbiota-1"/>
    <w:p>
      <w:pPr>
        <w:pStyle w:val="Heading3"/>
      </w:pPr>
      <w:r>
        <w:t xml:space="preserve">Microbiota</w:t>
      </w:r>
    </w:p>
    <w:p>
      <w:pPr>
        <w:pStyle w:val="FirstParagraph"/>
      </w:pPr>
      <w:r>
        <w:t xml:space="preserve">Data collected at Humboldt peak in 2019 and 2021 (including supraglacial, endoglacial and subglacial samples, as well as soil forom the glacial forefront) may shed light on the connections between components of the ecosystem. Analysis is still underway (Huber et al. in prep.), with preliminary results indicating a large diversity, marked changes in microbiota composition and function, and a sizeable role of the microbiota on ecosystem processes in four sites deglaciated between 1910 and 2009.</w:t>
      </w:r>
    </w:p>
    <w:bookmarkEnd w:id="42"/>
    <w:bookmarkStart w:id="49" w:name="macrobiota"/>
    <w:p>
      <w:pPr>
        <w:pStyle w:val="Heading3"/>
      </w:pPr>
      <w:r>
        <w:t xml:space="preserve">Macrobiota</w:t>
      </w:r>
    </w:p>
    <w:p>
      <w:pPr>
        <w:pStyle w:val="FirstParagraph"/>
      </w:pPr>
      <w:r>
        <w:t xml:space="preserve">Llambí et al. (2021)</w:t>
      </w:r>
      <w:r>
        <w:t xml:space="preserve"> </w:t>
      </w:r>
      <w:r>
        <w:t xml:space="preserve">studied the soil development and vegetation assembly in a chronosequence of four sites where the Humboldt glacier retreated between 1910 and 2009.</w:t>
      </w:r>
      <w:r>
        <w:t xml:space="preserve"> </w:t>
      </w:r>
      <w:hyperlink r:id="rId43">
        <w:r>
          <w:rPr>
            <w:rStyle w:val="Hyperlink"/>
          </w:rPr>
          <w:t xml:space="preserve">Biological soil crusts</w:t>
        </w:r>
      </w:hyperlink>
      <w:r>
        <w:t xml:space="preserve"> </w:t>
      </w:r>
      <w:r>
        <w:t xml:space="preserve">(BSCs) are present near the borders of the receding glacier of peak Humboldt, but there was no significant interaction between time and BSC presence or between BSCs and soil properties. Soil organic matter and soil nitrogen increases progressively during the succession while some exchangeable bases (magnesium and calcium) decreased in sites older than 21 years.</w:t>
      </w:r>
    </w:p>
    <w:p>
      <w:pPr>
        <w:pStyle w:val="BodyText"/>
      </w:pPr>
      <w:r>
        <w:t xml:space="preserve">The areas exposed in the last 10 years show a strong dominance of lichenized fungi (families</w:t>
      </w:r>
      <w:r>
        <w:t xml:space="preserve"> </w:t>
      </w:r>
      <w:hyperlink r:id="rId44">
        <w:r>
          <w:rPr>
            <w:rStyle w:val="Hyperlink"/>
          </w:rPr>
          <w:t xml:space="preserve">Hymeneliaceae</w:t>
        </w:r>
      </w:hyperlink>
      <w:r>
        <w:t xml:space="preserve">, Peltigeraceae,</w:t>
      </w:r>
      <w:r>
        <w:t xml:space="preserve"> </w:t>
      </w:r>
      <w:hyperlink r:id="rId45">
        <w:r>
          <w:rPr>
            <w:rStyle w:val="Hyperlink"/>
          </w:rPr>
          <w:t xml:space="preserve">Stereocaulaceae</w:t>
        </w:r>
      </w:hyperlink>
      <w:r>
        <w:t xml:space="preserve">, and Trapeliaceae) and bryophytes (</w:t>
      </w:r>
      <w:hyperlink r:id="rId46">
        <w:r>
          <w:rPr>
            <w:rStyle w:val="Hyperlink"/>
          </w:rPr>
          <w:t xml:space="preserve">Andreaeaceae</w:t>
        </w:r>
      </w:hyperlink>
      <w:r>
        <w:t xml:space="preserve">, Bryaceaea, Cephaloziellaceae, Dicranaceae, Grimmiaceae,</w:t>
      </w:r>
      <w:r>
        <w:t xml:space="preserve"> </w:t>
      </w:r>
      <w:hyperlink r:id="rId47">
        <w:r>
          <w:rPr>
            <w:rStyle w:val="Hyperlink"/>
          </w:rPr>
          <w:t xml:space="preserve">Polytrichaceae</w:t>
        </w:r>
      </w:hyperlink>
      <w:r>
        <w:t xml:space="preserve">,</w:t>
      </w:r>
      <w:r>
        <w:t xml:space="preserve"> </w:t>
      </w:r>
      <w:hyperlink r:id="rId48">
        <w:r>
          <w:rPr>
            <w:rStyle w:val="Hyperlink"/>
          </w:rPr>
          <w:t xml:space="preserve">Pottiaceae</w:t>
        </w:r>
      </w:hyperlink>
      <w:r>
        <w:t xml:space="preserve">) with very few vascular plants. Vascular plant cover remained low during the first six decades, and was almost exclusively represented by wind dispersed/pollinated grasses.</w:t>
      </w:r>
    </w:p>
    <w:bookmarkEnd w:id="49"/>
    <w:bookmarkEnd w:id="50"/>
    <w:bookmarkEnd w:id="51"/>
    <w:bookmarkStart w:id="66" w:name="abiotic-environment"/>
    <w:p>
      <w:pPr>
        <w:pStyle w:val="Heading1"/>
      </w:pPr>
      <w:r>
        <w:t xml:space="preserve">Abiotic environment</w:t>
      </w:r>
    </w:p>
    <w:p>
      <w:pPr>
        <w:pStyle w:val="FirstParagraph"/>
      </w:pPr>
      <w:r>
        <w:t xml:space="preserve">The Tropical glacier ecosystem of the Cordillera de Mérida belong to the inner tropics subregion according to</w:t>
      </w:r>
      <w:r>
        <w:t xml:space="preserve"> </w:t>
      </w:r>
      <w:r>
        <w:t xml:space="preserve">Sagredo &amp; Lowell (2012)</w:t>
      </w:r>
      <w:r>
        <w:t xml:space="preserve">. Glaciers in this region are exposed to annual and diurnal variation in temperature, but diurnal temperature variability far exceeds yearly differences in monthly mean temperatures (less than 3°C between the coldest and the warmest month). Precipitation can occur throughout the year, but it can often be in the form of rain due to temperature fluctuations.</w:t>
      </w:r>
    </w:p>
    <w:p>
      <w:pPr>
        <w:pStyle w:val="BodyText"/>
      </w:pPr>
      <w:r>
        <w:t xml:space="preserve">Current annual precipitation at the highest elevations in the Sierra Nevada de Mérida is estimated to be 1,000 to 1,200 mm with high interannual variability</w:t>
      </w:r>
      <w:r>
        <w:t xml:space="preserve"> </w:t>
      </w:r>
      <w:r>
        <w:t xml:space="preserve">(Ramírez et al., 2020)</w:t>
      </w:r>
      <w:r>
        <w:t xml:space="preserve">. The dry period extends between December and March, when the influence of the northeastern trade winds predominates</w:t>
      </w:r>
      <w:r>
        <w:t xml:space="preserve"> </w:t>
      </w:r>
      <w:r>
        <w:t xml:space="preserve">(Andressen, 2007)</w:t>
      </w:r>
      <w:r>
        <w:t xml:space="preserve">. Hence, both rainfall and snowfall concentrate during the wet season, with snow increasing in frequency with elevation above c. 4,000 m In this region the interannual mass balance variability is more likely to be controlled by year-to-year temperature variations rather than seasonal variation. Dry periods with significant reductions in precipitation are associated with El Niño–Southern Oscillation years</w:t>
      </w:r>
      <w:r>
        <w:t xml:space="preserve"> </w:t>
      </w:r>
      <w:r>
        <w:t xml:space="preserve">(Andressen, 2007; Rodríguez-Morales et al., 2019)</w:t>
      </w:r>
      <w:r>
        <w:t xml:space="preserve">.</w:t>
      </w:r>
    </w:p>
    <w:p>
      <w:pPr>
        <w:pStyle w:val="BodyText"/>
      </w:pPr>
      <w:r>
        <w:t xml:space="preserve">Both precipitation and temperature decrease with elevation in the study area from 1,811 mm mean annual precipitation and 7.1°C mean temperature at La Aguada cable car station (3,446 m) to 1,173 mm and −0.4°C in the highest station where records are available in the country (4,766 m). Mean temperature decreases 0.63°C for every 100 m increase in elevation</w:t>
      </w:r>
      <w:r>
        <w:t xml:space="preserve"> </w:t>
      </w:r>
      <w:r>
        <w:t xml:space="preserve">(Azócar &amp; Fariñas, 2003)</w:t>
      </w:r>
      <w:r>
        <w:t xml:space="preserve">. However variability between years can lead to large differences in published summaries</w:t>
      </w:r>
      <w:r>
        <w:t xml:space="preserve"> </w:t>
      </w:r>
      <w:r>
        <w:t xml:space="preserve">(see Pulwarty et al., 1998)</w:t>
      </w:r>
      <w:r>
        <w:t xml:space="preserve">.</w:t>
      </w:r>
    </w:p>
    <w:bookmarkStart w:id="56" w:name="X18cd3c3736e71a95089081678394181017c4093"/>
    <w:p>
      <w:pPr>
        <w:pStyle w:val="Heading2"/>
      </w:pPr>
      <w:r>
        <w:t xml:space="preserve">Climatic conditions in the area of assessment</w:t>
      </w:r>
    </w:p>
    <w:p>
      <w:pPr>
        <w:pStyle w:val="FirstParagraph"/>
      </w:pPr>
      <w:r>
        <w:t xml:space="preserve">We used global datasets of interpolated climatic variables and time series of remote sensing products to compare the climatic conditions of different Tropical glacier ecosystems around the world. Methods and spatial resolution (pixel size from 500 m to 5 km) of the datasets means that estimated values are not directly comparable to field measurements and can not provide rigorous mass balance insights, but they allow to compare relative differences in the climate of each glacier site</w:t>
      </w:r>
      <w:r>
        <w:t xml:space="preserve"> </w:t>
      </w:r>
      <w:r>
        <w:t xml:space="preserve">(Sagredo &amp; Lowell, 2012)</w:t>
      </w:r>
      <w:r>
        <w:t xml:space="preserve">.</w:t>
      </w:r>
    </w:p>
    <w:p>
      <w:pPr>
        <w:pStyle w:val="BodyText"/>
      </w:pPr>
      <w:hyperlink w:anchor="fig-climatogram">
        <w:r>
          <w:rPr>
            <w:rStyle w:val="Hyperlink"/>
          </w:rPr>
          <w:t xml:space="preserve">Figure 2</w:t>
        </w:r>
      </w:hyperlink>
      <w:r>
        <w:t xml:space="preserve"> </w:t>
      </w:r>
      <w:r>
        <w:t xml:space="preserve">shows climatograms based on historical data</w:t>
      </w:r>
      <w:r>
        <w:t xml:space="preserve"> </w:t>
      </w:r>
      <w:r>
        <w:t xml:space="preserve">(Monasterio &amp; Reyes, 1980)</w:t>
      </w:r>
      <w:r>
        <w:t xml:space="preserve"> </w:t>
      </w:r>
      <w:r>
        <w:t xml:space="preserve">compared to climatograms estimated from time series of remote sensing data at different locations</w:t>
      </w:r>
      <w:r>
        <w:t xml:space="preserve"> </w:t>
      </w:r>
      <w:r>
        <w:t xml:space="preserve">(Wan et al., 2015; Funk et al., 2015)</w:t>
      </w:r>
      <w:r>
        <w:t xml:space="preserve">.</w:t>
      </w:r>
    </w:p>
    <w:tbl>
      <w:tblPr>
        <w:tblStyle w:val="Table"/>
        <w:tblW w:type="pct" w:w="5000"/>
        <w:tblLook w:firstRow="0" w:lastRow="0" w:firstColumn="0" w:lastColumn="0" w:noHBand="0" w:noVBand="0" w:val="0000"/>
        <w:jc w:val="start"/>
      </w:tblPr>
      <w:tblGrid>
        <w:gridCol w:w="7920"/>
      </w:tblGrid>
      <w:tr>
        <w:tc>
          <w:tcPr/>
          <w:bookmarkStart w:id="55" w:name="fig-climatogram"/>
          <w:p>
            <w:pPr>
              <w:jc w:val="center"/>
            </w:pPr>
            <w:r>
              <w:drawing>
                <wp:inline>
                  <wp:extent cx="6096000" cy="4876800"/>
                  <wp:effectExtent b="0" l="0" r="0" t="0"/>
                  <wp:docPr descr="" title="" id="53" name="Picture"/>
                  <a:graphic>
                    <a:graphicData uri="http://schemas.openxmlformats.org/drawingml/2006/picture">
                      <pic:pic>
                        <pic:nvPicPr>
                          <pic:cNvPr descr="RLE-report_files/figure-docx/fig-climatogram-1.png" id="54" name="Picture"/>
                          <pic:cNvPicPr>
                            <a:picLocks noChangeArrowheads="1" noChangeAspect="1"/>
                          </pic:cNvPicPr>
                        </pic:nvPicPr>
                        <pic:blipFill>
                          <a:blip r:embed="rId52"/>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Climate diagram from historical station data (Loma Redonda, 4045m, 1970s) and estimated from remote sensing time series for Pico Espejo, Pico Bolivar and Pico Humboldt (time frame 2000-2020). Bars show mean monthly precipitation in mm and lines show mean (red) and min (orange) monthly temperatures.</w:t>
            </w:r>
          </w:p>
          <w:bookmarkEnd w:id="55"/>
        </w:tc>
      </w:tr>
    </w:tbl>
    <w:p>
      <w:pPr>
        <w:pStyle w:val="BodyText"/>
      </w:pPr>
      <w:r>
        <w:t xml:space="preserve">The four months with lowest precipitation contribute 17.4 % of the mean annual precipitation in Loma Redonda station and between 9.0 and 10.1 % in the three peaks.</w:t>
      </w:r>
    </w:p>
    <w:p>
      <w:pPr>
        <w:pStyle w:val="BodyText"/>
      </w:pPr>
      <w:r>
        <w:t xml:space="preserve">The remote sensing estimates of temperature over the three peaks show large (</w:t>
      </w:r>
      <m:oMath>
        <m:r>
          <m:rPr>
            <m:sty m:val="p"/>
          </m:rPr>
          <m:t>&gt;</m:t>
        </m:r>
        <m:r>
          <m:t>12</m:t>
        </m:r>
        <m:r>
          <m:rPr>
            <m:sty m:val="p"/>
          </m:rPr>
          <m:t>°</m:t>
        </m:r>
        <m:r>
          <m:t>C</m:t>
        </m:r>
      </m:oMath>
      <w:r>
        <w:t xml:space="preserve">) differences between min and max monthly temperatures, and low to moderate differences between months (</w:t>
      </w:r>
      <m:oMath>
        <m:r>
          <m:rPr>
            <m:sty m:val="p"/>
          </m:rPr>
          <m:t>&lt;</m:t>
        </m:r>
        <m:r>
          <m:t>6</m:t>
        </m:r>
        <m:r>
          <m:rPr>
            <m:sty m:val="p"/>
          </m:rPr>
          <m:t>°</m:t>
        </m:r>
        <m:r>
          <m:t>C</m:t>
        </m:r>
      </m:oMath>
      <w: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RGIId</w:t>
            </w:r>
          </w:p>
        </w:tc>
        <w:tc>
          <w:tcPr/>
          <w:p>
            <w:pPr>
              <w:pStyle w:val="Compact"/>
              <w:jc w:val="right"/>
            </w:pPr>
            <w:r>
              <w:t xml:space="preserve">Diurnal range</w:t>
            </w:r>
          </w:p>
        </w:tc>
        <w:tc>
          <w:tcPr/>
          <w:p>
            <w:pPr>
              <w:pStyle w:val="Compact"/>
              <w:jc w:val="right"/>
            </w:pPr>
            <w:r>
              <w:t xml:space="preserve">Annual range</w:t>
            </w:r>
          </w:p>
        </w:tc>
        <w:tc>
          <w:tcPr/>
          <w:p>
            <w:pPr>
              <w:pStyle w:val="Compact"/>
              <w:jc w:val="right"/>
            </w:pPr>
            <w:r>
              <w:t xml:space="preserve">Isothermality</w:t>
            </w:r>
          </w:p>
        </w:tc>
      </w:tr>
      <w:tr>
        <w:tc>
          <w:tcPr/>
          <w:p>
            <w:pPr>
              <w:pStyle w:val="Compact"/>
              <w:jc w:val="left"/>
            </w:pPr>
            <w:r>
              <w:t xml:space="preserve">RGI60-16.01388</w:t>
            </w:r>
          </w:p>
        </w:tc>
        <w:tc>
          <w:tcPr/>
          <w:p>
            <w:pPr>
              <w:pStyle w:val="Compact"/>
              <w:jc w:val="right"/>
            </w:pPr>
            <w:r>
              <w:t xml:space="preserve">12.91290 [°C]</w:t>
            </w:r>
          </w:p>
        </w:tc>
        <w:tc>
          <w:tcPr/>
          <w:p>
            <w:pPr>
              <w:pStyle w:val="Compact"/>
              <w:jc w:val="right"/>
            </w:pPr>
            <w:r>
              <w:t xml:space="preserve">6.005735 [°C]</w:t>
            </w:r>
          </w:p>
        </w:tc>
        <w:tc>
          <w:tcPr/>
          <w:p>
            <w:pPr>
              <w:pStyle w:val="Compact"/>
              <w:jc w:val="right"/>
            </w:pPr>
            <w:r>
              <w:t xml:space="preserve">2.150095 [1]</w:t>
            </w:r>
          </w:p>
        </w:tc>
      </w:tr>
      <w:tr>
        <w:tc>
          <w:tcPr/>
          <w:p>
            <w:pPr>
              <w:pStyle w:val="Compact"/>
              <w:jc w:val="left"/>
            </w:pPr>
            <w:r>
              <w:t xml:space="preserve">RGI60-16.01389</w:t>
            </w:r>
          </w:p>
        </w:tc>
        <w:tc>
          <w:tcPr/>
          <w:p>
            <w:pPr>
              <w:pStyle w:val="Compact"/>
              <w:jc w:val="right"/>
            </w:pPr>
            <w:r>
              <w:t xml:space="preserve">12.32778 [°C]</w:t>
            </w:r>
          </w:p>
        </w:tc>
        <w:tc>
          <w:tcPr/>
          <w:p>
            <w:pPr>
              <w:pStyle w:val="Compact"/>
              <w:jc w:val="right"/>
            </w:pPr>
            <w:r>
              <w:t xml:space="preserve">5.215612 [°C]</w:t>
            </w:r>
          </w:p>
        </w:tc>
        <w:tc>
          <w:tcPr/>
          <w:p>
            <w:pPr>
              <w:pStyle w:val="Compact"/>
              <w:jc w:val="right"/>
            </w:pPr>
            <w:r>
              <w:t xml:space="preserve">2.363630 [1]</w:t>
            </w:r>
          </w:p>
        </w:tc>
      </w:tr>
      <w:tr>
        <w:tc>
          <w:tcPr/>
          <w:p>
            <w:pPr>
              <w:pStyle w:val="Compact"/>
              <w:jc w:val="left"/>
            </w:pPr>
            <w:r>
              <w:t xml:space="preserve">RGI60-16.01390</w:t>
            </w:r>
          </w:p>
        </w:tc>
        <w:tc>
          <w:tcPr/>
          <w:p>
            <w:pPr>
              <w:pStyle w:val="Compact"/>
              <w:jc w:val="right"/>
            </w:pPr>
            <w:r>
              <w:t xml:space="preserve">12.36387 [°C]</w:t>
            </w:r>
          </w:p>
        </w:tc>
        <w:tc>
          <w:tcPr/>
          <w:p>
            <w:pPr>
              <w:pStyle w:val="Compact"/>
              <w:jc w:val="right"/>
            </w:pPr>
            <w:r>
              <w:t xml:space="preserve">5.405533 [°C]</w:t>
            </w:r>
          </w:p>
        </w:tc>
        <w:tc>
          <w:tcPr/>
          <w:p>
            <w:pPr>
              <w:pStyle w:val="Compact"/>
              <w:jc w:val="right"/>
            </w:pPr>
            <w:r>
              <w:t xml:space="preserve">2.287262 [1]</w:t>
            </w:r>
          </w:p>
        </w:tc>
      </w:tr>
      <w:tr>
        <w:tc>
          <w:tcPr/>
          <w:p>
            <w:pPr>
              <w:pStyle w:val="Compact"/>
              <w:jc w:val="left"/>
            </w:pPr>
            <w:r>
              <w:t xml:space="preserve">RGI60-16.01391</w:t>
            </w:r>
          </w:p>
        </w:tc>
        <w:tc>
          <w:tcPr/>
          <w:p>
            <w:pPr>
              <w:pStyle w:val="Compact"/>
              <w:jc w:val="right"/>
            </w:pPr>
            <w:r>
              <w:t xml:space="preserve">12.66225 [°C]</w:t>
            </w:r>
          </w:p>
        </w:tc>
        <w:tc>
          <w:tcPr/>
          <w:p>
            <w:pPr>
              <w:pStyle w:val="Compact"/>
              <w:jc w:val="right"/>
            </w:pPr>
            <w:r>
              <w:t xml:space="preserve">5.487235 [°C]</w:t>
            </w:r>
          </w:p>
        </w:tc>
        <w:tc>
          <w:tcPr/>
          <w:p>
            <w:pPr>
              <w:pStyle w:val="Compact"/>
              <w:jc w:val="right"/>
            </w:pPr>
            <w:r>
              <w:t xml:space="preserve">2.307583 [1]</w:t>
            </w:r>
          </w:p>
        </w:tc>
      </w:tr>
    </w:tbl>
    <w:bookmarkEnd w:id="56"/>
    <w:bookmarkStart w:id="65" w:name="X80a83d2e1fa64479b5f72f870257fce9d23fdff"/>
    <w:p>
      <w:pPr>
        <w:pStyle w:val="Heading2"/>
      </w:pPr>
      <w:r>
        <w:t xml:space="preserve">Bioclimatic conditions in regional context</w:t>
      </w:r>
    </w:p>
    <w:p>
      <w:pPr>
        <w:pStyle w:val="FirstParagraph"/>
      </w:pPr>
      <w:r>
        <w:t xml:space="preserve">We characterised the 25 km spatial buffers around the glacier outlines of the Cordillera de Merida and the two nearest tropical glacier ecosystem units in the Sierra Nevada de Santa Marta and the Sierra Nevada del Cocuy (Colombia).</w:t>
      </w:r>
    </w:p>
    <w:p>
      <w:pPr>
        <w:pStyle w:val="BodyText"/>
      </w:pPr>
      <w:r>
        <w:t xml:space="preserve">We extracted the mean values of 19 bioclimatic variables, snow days and frost change frequency (fcf) for the period 1979-2013 based on the CHELSA dataset</w:t>
      </w:r>
      <w:r>
        <w:t xml:space="preserve"> </w:t>
      </w:r>
      <w:r>
        <w:t xml:space="preserve">(Karger et al., 2017; Karger et al., 2018 )</w:t>
      </w:r>
      <w:r>
        <w:t xml:space="preserve">. Small areas of these buffers (expressed as percentage of raster cells) have extreme cryogenic conditions (seasonal/permanent snow cover or frost conditions):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Region</w:t>
            </w:r>
          </w:p>
        </w:tc>
        <w:tc>
          <w:tcPr/>
          <w:p>
            <w:pPr>
              <w:pStyle w:val="Compact"/>
              <w:jc w:val="right"/>
            </w:pPr>
            <w:r>
              <w:t xml:space="preserve">Nr. of cells</w:t>
            </w:r>
          </w:p>
        </w:tc>
        <w:tc>
          <w:tcPr/>
          <w:p>
            <w:pPr>
              <w:pStyle w:val="Compact"/>
              <w:jc w:val="right"/>
            </w:pPr>
            <w:r>
              <w:t xml:space="preserve">fcf &gt; 0</w:t>
            </w:r>
          </w:p>
        </w:tc>
        <w:tc>
          <w:tcPr/>
          <w:p>
            <w:pPr>
              <w:pStyle w:val="Compact"/>
              <w:jc w:val="right"/>
            </w:pPr>
            <w:r>
              <w:t xml:space="preserve">snow_days &gt; 0</w:t>
            </w:r>
          </w:p>
        </w:tc>
      </w:tr>
      <w:tr>
        <w:tc>
          <w:tcPr/>
          <w:p>
            <w:pPr>
              <w:pStyle w:val="Compact"/>
              <w:jc w:val="left"/>
            </w:pPr>
            <w:r>
              <w:t xml:space="preserve">C Merida</w:t>
            </w:r>
          </w:p>
        </w:tc>
        <w:tc>
          <w:tcPr/>
          <w:p>
            <w:pPr>
              <w:pStyle w:val="Compact"/>
              <w:jc w:val="right"/>
            </w:pPr>
            <w:r>
              <w:t xml:space="preserve">2608</w:t>
            </w:r>
          </w:p>
        </w:tc>
        <w:tc>
          <w:tcPr/>
          <w:p>
            <w:pPr>
              <w:pStyle w:val="Compact"/>
              <w:jc w:val="right"/>
            </w:pPr>
            <w:r>
              <w:t xml:space="preserve">8.588957 [%]</w:t>
            </w:r>
          </w:p>
        </w:tc>
        <w:tc>
          <w:tcPr/>
          <w:p>
            <w:pPr>
              <w:pStyle w:val="Compact"/>
              <w:jc w:val="right"/>
            </w:pPr>
            <w:r>
              <w:t xml:space="preserve">1.111963 [%]</w:t>
            </w:r>
          </w:p>
        </w:tc>
      </w:tr>
      <w:tr>
        <w:tc>
          <w:tcPr/>
          <w:p>
            <w:pPr>
              <w:pStyle w:val="Compact"/>
              <w:jc w:val="left"/>
            </w:pPr>
            <w:r>
              <w:t xml:space="preserve">SN Santa Marta</w:t>
            </w:r>
          </w:p>
        </w:tc>
        <w:tc>
          <w:tcPr/>
          <w:p>
            <w:pPr>
              <w:pStyle w:val="Compact"/>
              <w:jc w:val="right"/>
            </w:pPr>
            <w:r>
              <w:t xml:space="preserve">3822</w:t>
            </w:r>
          </w:p>
        </w:tc>
        <w:tc>
          <w:tcPr/>
          <w:p>
            <w:pPr>
              <w:pStyle w:val="Compact"/>
              <w:jc w:val="right"/>
            </w:pPr>
            <w:r>
              <w:t xml:space="preserve">18.079540 [%]</w:t>
            </w:r>
          </w:p>
        </w:tc>
        <w:tc>
          <w:tcPr/>
          <w:p>
            <w:pPr>
              <w:pStyle w:val="Compact"/>
              <w:jc w:val="right"/>
            </w:pPr>
            <w:r>
              <w:t xml:space="preserve">2.145474 [%]</w:t>
            </w:r>
          </w:p>
        </w:tc>
      </w:tr>
      <w:tr>
        <w:tc>
          <w:tcPr/>
          <w:p>
            <w:pPr>
              <w:pStyle w:val="Compact"/>
              <w:jc w:val="left"/>
            </w:pPr>
            <w:r>
              <w:t xml:space="preserve">SN Cocuy</w:t>
            </w:r>
          </w:p>
        </w:tc>
        <w:tc>
          <w:tcPr/>
          <w:p>
            <w:pPr>
              <w:pStyle w:val="Compact"/>
              <w:jc w:val="right"/>
            </w:pPr>
            <w:r>
              <w:t xml:space="preserve">3722</w:t>
            </w:r>
          </w:p>
        </w:tc>
        <w:tc>
          <w:tcPr/>
          <w:p>
            <w:pPr>
              <w:pStyle w:val="Compact"/>
              <w:jc w:val="right"/>
            </w:pPr>
            <w:r>
              <w:t xml:space="preserve">19.451908 [%]</w:t>
            </w:r>
          </w:p>
        </w:tc>
        <w:tc>
          <w:tcPr/>
          <w:p>
            <w:pPr>
              <w:pStyle w:val="Compact"/>
              <w:jc w:val="right"/>
            </w:pPr>
            <w:r>
              <w:t xml:space="preserve">8.651263 [%]</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60" w:name="fig-bioclim"/>
          <w:p>
            <w:pPr>
              <w:jc w:val="center"/>
            </w:pPr>
            <w:r>
              <w:drawing>
                <wp:inline>
                  <wp:extent cx="6096000" cy="4876800"/>
                  <wp:effectExtent b="0" l="0" r="0" t="0"/>
                  <wp:docPr descr="" title="" id="58" name="Picture"/>
                  <a:graphic>
                    <a:graphicData uri="http://schemas.openxmlformats.org/drawingml/2006/picture">
                      <pic:pic>
                        <pic:nvPicPr>
                          <pic:cNvPr descr="RLE-report_files/figure-docx/fig-bioclim-1.png" id="59" name="Picture"/>
                          <pic:cNvPicPr>
                            <a:picLocks noChangeArrowheads="1" noChangeAspect="1"/>
                          </pic:cNvPicPr>
                        </pic:nvPicPr>
                        <pic:blipFill>
                          <a:blip r:embed="rId57"/>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Histogram of mean temperature and precipitation of coldest quarter in the Coordillera de Mérida and two neighboring regions.</w:t>
            </w:r>
          </w:p>
          <w:bookmarkEnd w:id="60"/>
        </w:tc>
      </w:tr>
    </w:tbl>
    <w:p>
      <w:pPr>
        <w:pStyle w:val="BodyText"/>
      </w:pPr>
      <w:hyperlink w:anchor="fig-bioclim">
        <w:r>
          <w:rPr>
            <w:rStyle w:val="Hyperlink"/>
          </w:rPr>
          <w:t xml:space="preserve">Figure 3</w:t>
        </w:r>
      </w:hyperlink>
      <w:r>
        <w:t xml:space="preserve"> </w:t>
      </w:r>
      <w:r>
        <w:t xml:space="preserve">and</w:t>
      </w:r>
      <w:r>
        <w:t xml:space="preserve"> </w:t>
      </w:r>
      <w:hyperlink w:anchor="fig-bioclim2">
        <w:r>
          <w:rPr>
            <w:rStyle w:val="Hyperlink"/>
          </w:rPr>
          <w:t xml:space="preserve">Figure 4</w:t>
        </w:r>
      </w:hyperlink>
      <w:r>
        <w:t xml:space="preserve"> </w:t>
      </w:r>
      <w:r>
        <w:t xml:space="preserve">show the distribution of four bioclimatic variables in the three regions, highlighting how the cryogenic areas differ from the rest of the spatial buffer (blue vs. red areas in each plot), and how the distribution of values differs between the three regions. The extreme cryogenic areas of the Cordillera de Mérida are exposed to different bioclimatic conditions than the nearest glacier areas in Colombia. They are exposed to similar mean annual temperatures as the Sierra Nevada del Cocuy, but has lower annual and diurnal temperature ranges and much lower levels of precipitation in the coldest quarter.</w:t>
      </w:r>
    </w:p>
    <w:tbl>
      <w:tblPr>
        <w:tblStyle w:val="Table"/>
        <w:tblW w:type="pct" w:w="5000"/>
        <w:tblLook w:firstRow="0" w:lastRow="0" w:firstColumn="0" w:lastColumn="0" w:noHBand="0" w:noVBand="0" w:val="0000"/>
        <w:jc w:val="start"/>
      </w:tblPr>
      <w:tblGrid>
        <w:gridCol w:w="7920"/>
      </w:tblGrid>
      <w:tr>
        <w:tc>
          <w:tcPr/>
          <w:bookmarkStart w:id="64" w:name="fig-bioclim2"/>
          <w:p>
            <w:pPr>
              <w:jc w:val="center"/>
            </w:pPr>
            <w:r>
              <w:drawing>
                <wp:inline>
                  <wp:extent cx="6096000" cy="4876800"/>
                  <wp:effectExtent b="0" l="0" r="0" t="0"/>
                  <wp:docPr descr="" title="" id="62" name="Picture"/>
                  <a:graphic>
                    <a:graphicData uri="http://schemas.openxmlformats.org/drawingml/2006/picture">
                      <pic:pic>
                        <pic:nvPicPr>
                          <pic:cNvPr descr="RLE-report_files/figure-docx/fig-bioclim2-1.png" id="63" name="Picture"/>
                          <pic:cNvPicPr>
                            <a:picLocks noChangeArrowheads="1" noChangeAspect="1"/>
                          </pic:cNvPicPr>
                        </pic:nvPicPr>
                        <pic:blipFill>
                          <a:blip r:embed="rId61"/>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Histogram of temperature diurnal and annual ranges in the three regions.</w:t>
            </w:r>
          </w:p>
          <w:bookmarkEnd w:id="64"/>
        </w:tc>
      </w:tr>
    </w:tbl>
    <w:p>
      <w:pPr>
        <w:pStyle w:val="BodyText"/>
      </w:pPr>
      <w:r>
        <w:t xml:space="preserve">These plots show general differences between regions but the values are interpolated over large areas are not accurate representation of microclimatic conditions, for example diurnal temperature ranges are probably underestimated and annual ranges overestimated.</w:t>
      </w:r>
    </w:p>
    <w:bookmarkEnd w:id="65"/>
    <w:bookmarkEnd w:id="66"/>
    <w:bookmarkStart w:id="75" w:name="ecosystem-processes-and-threats"/>
    <w:p>
      <w:pPr>
        <w:pStyle w:val="Heading1"/>
      </w:pPr>
      <w:r>
        <w:t xml:space="preserve">Ecosystem processes and threats</w:t>
      </w:r>
    </w:p>
    <w:bookmarkStart w:id="71" w:name="processes-and-interactions"/>
    <w:p>
      <w:pPr>
        <w:pStyle w:val="Heading2"/>
      </w:pPr>
      <w:r>
        <w:t xml:space="preserve">Processes and interactions</w:t>
      </w:r>
    </w:p>
    <w:p>
      <w:pPr>
        <w:pStyle w:val="FirstParagraph"/>
      </w:pPr>
      <w:r>
        <w:t xml:space="preserve">Tropical glacier ecosystem in the Cordillera de Mérida have a dynamic of ice accumulation and ablation influenced by precipitation (in the form of snow- or rainfall due to temperature fluctuations), temperature and solar radiation that can trigger annual and diurnal cycles of melting and freezing conditions, and the geomorphology that modulates the rate of basal melting and movement of the ice on top of the rocky substrate.</w:t>
      </w:r>
    </w:p>
    <w:tbl>
      <w:tblPr>
        <w:tblStyle w:val="Table"/>
        <w:tblW w:type="pct" w:w="5000"/>
        <w:tblLook w:firstRow="0" w:lastRow="0" w:firstColumn="0" w:lastColumn="0" w:noHBand="0" w:noVBand="0" w:val="0000"/>
        <w:jc w:val="start"/>
      </w:tblPr>
      <w:tblGrid>
        <w:gridCol w:w="7920"/>
      </w:tblGrid>
      <w:tr>
        <w:tc>
          <w:tcPr/>
          <w:bookmarkStart w:id="70" w:name="fig-CEM"/>
          <w:p>
            <w:pPr>
              <w:jc w:val="center"/>
            </w:pPr>
            <w:r>
              <w:drawing>
                <wp:inline>
                  <wp:extent cx="7353300" cy="3629971"/>
                  <wp:effectExtent b="0" l="0" r="0" t="0"/>
                  <wp:docPr descr="" title="" id="68" name="Picture"/>
                  <a:graphic>
                    <a:graphicData uri="http://schemas.openxmlformats.org/drawingml/2006/picture">
                      <pic:pic>
                        <pic:nvPicPr>
                          <pic:cNvPr descr="../sandbox/CEM-Venezuela-TGE.png" id="69" name="Picture"/>
                          <pic:cNvPicPr>
                            <a:picLocks noChangeArrowheads="1" noChangeAspect="1"/>
                          </pic:cNvPicPr>
                        </pic:nvPicPr>
                        <pic:blipFill>
                          <a:blip r:embed="rId67"/>
                          <a:stretch>
                            <a:fillRect/>
                          </a:stretch>
                        </pic:blipFill>
                        <pic:spPr bwMode="auto">
                          <a:xfrm>
                            <a:off x="0" y="0"/>
                            <a:ext cx="7353300" cy="362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Conceptual Ecosystem Model for the Tropical glacier ecosystem of the Cordillera de Mérida. The diagram shows the most important processes, but some processes mentioned in the text are excluded for clarity of visualisation.</w:t>
            </w:r>
          </w:p>
          <w:bookmarkEnd w:id="70"/>
        </w:tc>
      </w:tr>
    </w:tbl>
    <w:p>
      <w:pPr>
        <w:pStyle w:val="BodyText"/>
      </w:pPr>
      <w:r>
        <w:t xml:space="preserve">Mass balance of the icy substrate is likely dominated by interannual fluctuations</w:t>
      </w:r>
      <w:r>
        <w:t xml:space="preserve"> </w:t>
      </w:r>
      <w:r>
        <w:t xml:space="preserve">(Andressen, 2007; Braun &amp; Bezada, 2013)</w:t>
      </w:r>
      <w:r>
        <w:t xml:space="preserve">, but no quantitative studies have been conducted. Substantial reductions in precipitation and higher exposure to solar radiation are expected with El Niño–Southern Oscillation years, while high precipitations and more cloud coverage are expected during La Niña years. However, these glaciers are believed to be out of balance (i.e. dominated by ablation that drives a continuing decline in ice mass and extent) due to their location near or even below theoretical equilibrium lines</w:t>
      </w:r>
      <w:r>
        <w:t xml:space="preserve"> </w:t>
      </w:r>
      <w:r>
        <w:t xml:space="preserve">(Polissar et al., 2006; Braun &amp; Bezada, 2013)</w:t>
      </w:r>
      <w:r>
        <w:t xml:space="preserve">.</w:t>
      </w:r>
    </w:p>
    <w:p>
      <w:pPr>
        <w:pStyle w:val="BodyText"/>
      </w:pPr>
      <w:r>
        <w:t xml:space="preserve">Reduction and fragmentation of the glacier ice extent makes them more vulnerable to scale and edge effects. When the glacier is below a critical size they are more exposed to the warm air produced by the incidence of solar radiation on the surrounding rocks, and this could explain accelerated shrinkage of the icy substrate</w:t>
      </w:r>
      <w:r>
        <w:t xml:space="preserve"> </w:t>
      </w:r>
      <w:r>
        <w:t xml:space="preserve">(Ceballos et al., 2006)</w:t>
      </w:r>
      <w:r>
        <w:t xml:space="preserve">. The Bolivar peak was fragmented and had higher perimeter to area ratio than the Humboldt peak in 1952 and 1998, and the Humboldt peak has experienced a dramatic increase in the perimeter to area ratio after 1998</w:t>
      </w:r>
      <w:r>
        <w:t xml:space="preserve"> </w:t>
      </w:r>
      <w:r>
        <w:t xml:space="preserve">(Ramírez et al., 2020)</w:t>
      </w:r>
      <w:r>
        <w:t xml:space="preserve">.</w:t>
      </w:r>
    </w:p>
    <w:p>
      <w:pPr>
        <w:pStyle w:val="BodyText"/>
      </w:pPr>
      <w:r>
        <w:t xml:space="preserve">Deposition of light absorbing particles from the atmosphere on snow and ice can reduce glaciers surface albedo and enhance the melting process</w:t>
      </w:r>
      <w:r>
        <w:t xml:space="preserve"> </w:t>
      </w:r>
      <w:r>
        <w:t xml:space="preserve">(Gilardoni et al., 2022)</w:t>
      </w:r>
      <w:r>
        <w:t xml:space="preserve">. Concentration of black carbon in the high elevations of the Cordillera de Mérida have been linked to biomass burning in Venezuelan savannah, with higher fire activity and higher concentration following El Niño years</w:t>
      </w:r>
      <w:r>
        <w:t xml:space="preserve"> </w:t>
      </w:r>
      <w:r>
        <w:t xml:space="preserve">(Hamburger et al., 2013)</w:t>
      </w:r>
      <w:r>
        <w:t xml:space="preserve">.</w:t>
      </w:r>
    </w:p>
    <w:p>
      <w:pPr>
        <w:pStyle w:val="BodyText"/>
      </w:pPr>
      <w:r>
        <w:t xml:space="preserve">Atmospheric or aeolian deposition (windfall) provide key nutrients (e.g. Carbon, Nitrate and Ammonium) to the biota of the supraglacial zone</w:t>
      </w:r>
      <w:r>
        <w:t xml:space="preserve"> </w:t>
      </w:r>
      <w:r>
        <w:t xml:space="preserve">(Edwards, 1987)</w:t>
      </w:r>
      <w:r>
        <w:t xml:space="preserve">. Nutrients and meltwater can be transported through interglacial cracks and crevasses to reach the subglacial zone, where it combines with small particles produced by rock comminution</w:t>
      </w:r>
      <w:r>
        <w:t xml:space="preserve"> </w:t>
      </w:r>
      <w:r>
        <w:t xml:space="preserve">(Hotaling et al., 2017)</w:t>
      </w:r>
      <w:r>
        <w:t xml:space="preserve">. Englacial and subglacial biota of this ecosystem are still undescribed.</w:t>
      </w:r>
    </w:p>
    <w:p>
      <w:pPr>
        <w:pStyle w:val="BodyText"/>
      </w:pPr>
      <w:r>
        <w:t xml:space="preserve">The role of the supra- and subglacial microbiota on the exposed glacier forefield is currently under study in the Cordillera de Mérida. The pioneer lichen and bryophyte species might have a facilitation effect on the long-term establishment of wind-dispersed and -pollinated vascular plants</w:t>
      </w:r>
      <w:r>
        <w:t xml:space="preserve"> </w:t>
      </w:r>
      <w:r>
        <w:t xml:space="preserve">(Llambí et al., 2021)</w:t>
      </w:r>
      <w:r>
        <w:t xml:space="preserve">.</w:t>
      </w:r>
    </w:p>
    <w:bookmarkEnd w:id="71"/>
    <w:bookmarkStart w:id="74" w:name="threats"/>
    <w:p>
      <w:pPr>
        <w:pStyle w:val="Heading2"/>
      </w:pPr>
      <w:r>
        <w:t xml:space="preserve">Threats</w:t>
      </w:r>
    </w:p>
    <w:p>
      <w:pPr>
        <w:pStyle w:val="FirstParagraph"/>
      </w:pPr>
      <w:r>
        <w:t xml:space="preserve">The two main threats to the Tropical glacier ecosystem of the Cordillera de Mérida are climate changes and severe weather, and pollution by air borne pollutants (</w:t>
      </w:r>
      <w:hyperlink w:anchor="tbl-threats">
        <w:r>
          <w:rPr>
            <w:rStyle w:val="Hyperlink"/>
          </w:rPr>
          <w:t xml:space="preserve">Table 1</w:t>
        </w:r>
      </w:hyperlink>
      <w:r>
        <w:t xml:space="preserve">).</w:t>
      </w:r>
    </w:p>
    <w:p>
      <w:pPr>
        <w:pStyle w:val="BodyText"/>
      </w:pPr>
      <w:r>
        <w:t xml:space="preserve">Reconstruction of glacier advances in the last 1500 years highlights their sensibility to natural changes in climate, and this has likely been magnified by the human influence on climate</w:t>
      </w:r>
      <w:r>
        <w:t xml:space="preserve"> </w:t>
      </w:r>
      <w:r>
        <w:t xml:space="preserve">(Polissar et al., 2006)</w:t>
      </w:r>
      <w:r>
        <w:t xml:space="preserve">. The effect of increasing temperatures and decreasing precipitations on the venezuelan glaciers over the last decades has been discussed by</w:t>
      </w:r>
      <w:r>
        <w:t xml:space="preserve"> </w:t>
      </w:r>
      <w:r>
        <w:t xml:space="preserve">Braun &amp; Bezada (2013)</w:t>
      </w:r>
      <w:r>
        <w:t xml:space="preserve">. Evidence suggests that this is an ongoing threat affecting the whole distribution of the ecosystem and is likely to cause rapid declines.</w:t>
      </w:r>
    </w:p>
    <w:p>
      <w:pPr>
        <w:pStyle w:val="BodyText"/>
      </w:pPr>
      <w:r>
        <w:t xml:space="preserve">Although pollution by light absorbing particles could account for up to 22% of albedo reduction in parts of the tropical Andes</w:t>
      </w:r>
      <w:r>
        <w:t xml:space="preserve"> </w:t>
      </w:r>
      <w:r>
        <w:t xml:space="preserve">(Gilardoni et al., 2022)</w:t>
      </w:r>
      <w:r>
        <w:t xml:space="preserve">, the effect of such pollutants in the Cordillera de Mérida have not been measured</w:t>
      </w:r>
      <w:r>
        <w:t xml:space="preserve"> </w:t>
      </w:r>
      <w:r>
        <w:t xml:space="preserve">(Hamburger et al., 2013)</w:t>
      </w:r>
      <w:r>
        <w:t xml:space="preserve">. Thus the scope and severity of this threat are not known.</w:t>
      </w:r>
    </w:p>
    <w:bookmarkStart w:id="73" w:name="tbl-threats"/>
    <w:p>
      <w:pPr>
        <w:pStyle w:val="TableCaption"/>
      </w:pPr>
      <w:r>
        <w:t xml:space="preserve">Table 1: Threats to the Tropical glacier ecosystem of the Cordillera de Mérida according to the</w:t>
      </w:r>
      <w:r>
        <w:t xml:space="preserve"> </w:t>
      </w:r>
      <w:hyperlink r:id="rId72">
        <w:r>
          <w:rPr>
            <w:rStyle w:val="Hyperlink"/>
          </w:rPr>
          <w:t xml:space="preserve">IUCN Threat Classification</w:t>
        </w:r>
      </w:hyperlink>
      <w:r>
        <w:t xml:space="preserve"> </w:t>
      </w:r>
      <w:r>
        <w:t xml:space="preserve">and Threat Impact Scoring System</w:t>
      </w:r>
    </w:p>
    <w:tbl>
      <w:tblPr>
        <w:tblStyle w:val="Table"/>
        <w:tblW w:type="pct" w:w="4851"/>
        <w:tblLook w:firstRow="1" w:lastRow="0" w:firstColumn="0" w:lastColumn="0" w:noHBand="0" w:noVBand="0" w:val="0020"/>
        <w:jc w:val="start"/>
        <w:tblCaption w:val="Table 1: Threats to the Tropical glacier ecosystem of the Cordillera de Mérida according to the IUCN Threat Classification and Threat Impact Scoring System"/>
      </w:tblPr>
      <w:tblGrid>
        <w:gridCol w:w="3293"/>
        <w:gridCol w:w="784"/>
        <w:gridCol w:w="1176"/>
        <w:gridCol w:w="1333"/>
        <w:gridCol w:w="1097"/>
      </w:tblGrid>
      <w:tr>
        <w:trPr>
          <w:tblHeader w:val="true"/>
        </w:trPr>
        <w:tc>
          <w:tcPr/>
          <w:p>
            <w:pPr>
              <w:pStyle w:val="Compact"/>
              <w:jc w:val="left"/>
            </w:pPr>
            <w:r>
              <w:t xml:space="preserve">Threat classification</w:t>
            </w:r>
          </w:p>
        </w:tc>
        <w:tc>
          <w:tcPr/>
          <w:p>
            <w:pPr>
              <w:pStyle w:val="Compact"/>
              <w:jc w:val="left"/>
            </w:pPr>
            <w:r>
              <w:t xml:space="preserve">Timing</w:t>
            </w:r>
          </w:p>
        </w:tc>
        <w:tc>
          <w:tcPr/>
          <w:p>
            <w:pPr>
              <w:pStyle w:val="Compact"/>
              <w:jc w:val="left"/>
            </w:pPr>
            <w:r>
              <w:t xml:space="preserve">Scope</w:t>
            </w:r>
          </w:p>
        </w:tc>
        <w:tc>
          <w:tcPr/>
          <w:p>
            <w:pPr>
              <w:pStyle w:val="Compact"/>
              <w:jc w:val="left"/>
            </w:pPr>
            <w:r>
              <w:t xml:space="preserve">Severity</w:t>
            </w:r>
          </w:p>
        </w:tc>
        <w:tc>
          <w:tcPr/>
          <w:p>
            <w:pPr>
              <w:pStyle w:val="Compact"/>
              <w:jc w:val="left"/>
            </w:pPr>
            <w:r>
              <w:t xml:space="preserve">Score</w:t>
            </w:r>
          </w:p>
        </w:tc>
      </w:tr>
      <w:tr>
        <w:tc>
          <w:tcPr/>
          <w:p>
            <w:pPr>
              <w:numPr>
                <w:ilvl w:val="0"/>
                <w:numId w:val="1005"/>
              </w:numPr>
              <w:pStyle w:val="Compact"/>
              <w:jc w:val="left"/>
            </w:pPr>
            <w:r>
              <w:t xml:space="preserve">9 Pollution</w:t>
            </w:r>
          </w:p>
          <w:p>
            <w:pPr>
              <w:numPr>
                <w:ilvl w:val="1"/>
                <w:numId w:val="1006"/>
              </w:numPr>
              <w:pStyle w:val="Compact"/>
              <w:jc w:val="left"/>
            </w:pPr>
            <w:r>
              <w:t xml:space="preserve">9.5 Air-borne pollutants</w:t>
            </w:r>
          </w:p>
          <w:p>
            <w:pPr>
              <w:numPr>
                <w:ilvl w:val="2"/>
                <w:numId w:val="1007"/>
              </w:numPr>
              <w:pStyle w:val="Compact"/>
              <w:jc w:val="left"/>
            </w:pPr>
            <w:r>
              <w:t xml:space="preserve">9.5.4 Type Unknown/Unrecorded</w:t>
            </w:r>
          </w:p>
        </w:tc>
        <w:tc>
          <w:tcPr/>
          <w:p>
            <w:pPr>
              <w:pStyle w:val="Compact"/>
              <w:jc w:val="left"/>
            </w:pPr>
            <w:r>
              <w:t xml:space="preserve">Ongoing</w:t>
            </w:r>
          </w:p>
        </w:tc>
        <w:tc>
          <w:tcPr/>
          <w:p>
            <w:pPr>
              <w:pStyle w:val="Compact"/>
              <w:jc w:val="left"/>
            </w:pPr>
            <w:r>
              <w:t xml:space="preserve">Unknown</w:t>
            </w:r>
          </w:p>
        </w:tc>
        <w:tc>
          <w:tcPr/>
          <w:p>
            <w:pPr>
              <w:pStyle w:val="Compact"/>
              <w:jc w:val="left"/>
            </w:pPr>
            <w:r>
              <w:t xml:space="preserve">Unknown</w:t>
            </w:r>
          </w:p>
        </w:tc>
        <w:tc>
          <w:tcPr/>
          <w:p>
            <w:pPr>
              <w:pStyle w:val="Compact"/>
              <w:jc w:val="left"/>
            </w:pPr>
            <w:r>
              <w:t xml:space="preserve">Unknown</w:t>
            </w:r>
          </w:p>
        </w:tc>
      </w:tr>
      <w:tr>
        <w:tc>
          <w:tcPr/>
          <w:p>
            <w:pPr>
              <w:numPr>
                <w:ilvl w:val="0"/>
                <w:numId w:val="1008"/>
              </w:numPr>
              <w:pStyle w:val="Compact"/>
              <w:jc w:val="left"/>
            </w:pPr>
            <w:r>
              <w:t xml:space="preserve">11 Climate change &amp; severe weather</w:t>
            </w:r>
          </w:p>
          <w:p>
            <w:pPr>
              <w:numPr>
                <w:ilvl w:val="1"/>
                <w:numId w:val="1009"/>
              </w:numPr>
              <w:pStyle w:val="Compact"/>
              <w:jc w:val="left"/>
            </w:pPr>
            <w:r>
              <w:t xml:space="preserve">11.1 Habitat shifting &amp; alteration</w:t>
            </w:r>
          </w:p>
          <w:p>
            <w:pPr>
              <w:numPr>
                <w:ilvl w:val="1"/>
                <w:numId w:val="1009"/>
              </w:numPr>
              <w:pStyle w:val="Compact"/>
              <w:jc w:val="left"/>
            </w:pPr>
            <w:r>
              <w:t xml:space="preserve">11.5 Other impacts</w:t>
            </w:r>
          </w:p>
        </w:tc>
        <w:tc>
          <w:tcPr/>
          <w:p>
            <w:pPr>
              <w:pStyle w:val="Compact"/>
              <w:jc w:val="left"/>
            </w:pPr>
            <w:r>
              <w:t xml:space="preserve">Ongoing</w:t>
            </w:r>
          </w:p>
        </w:tc>
        <w:tc>
          <w:tcPr/>
          <w:p>
            <w:pPr>
              <w:pStyle w:val="Compact"/>
              <w:jc w:val="left"/>
            </w:pPr>
            <w:r>
              <w:t xml:space="preserve">Whole (&gt;90%)</w:t>
            </w:r>
          </w:p>
        </w:tc>
        <w:tc>
          <w:tcPr/>
          <w:p>
            <w:pPr>
              <w:pStyle w:val="Compact"/>
              <w:jc w:val="left"/>
            </w:pPr>
            <w:r>
              <w:t xml:space="preserve">Rapid declines</w:t>
            </w:r>
          </w:p>
        </w:tc>
        <w:tc>
          <w:tcPr/>
          <w:p>
            <w:pPr>
              <w:pStyle w:val="Compact"/>
              <w:jc w:val="left"/>
            </w:pPr>
            <w:r>
              <w:t xml:space="preserve">High Impact</w:t>
            </w:r>
          </w:p>
        </w:tc>
      </w:tr>
    </w:tbl>
    <w:bookmarkEnd w:id="73"/>
    <w:bookmarkEnd w:id="74"/>
    <w:bookmarkEnd w:id="75"/>
    <w:bookmarkStart w:id="76" w:name="collapse-definition"/>
    <w:p>
      <w:pPr>
        <w:pStyle w:val="Heading1"/>
      </w:pPr>
      <w:r>
        <w:t xml:space="preserve">Collapse definition</w:t>
      </w:r>
    </w:p>
    <w:p>
      <w:pPr>
        <w:pStyle w:val="FirstParagraph"/>
      </w:pPr>
      <w:r>
        <w:t xml:space="preserve">According to</w:t>
      </w:r>
      <w:r>
        <w:t xml:space="preserve"> </w:t>
      </w:r>
      <w:r>
        <w:t xml:space="preserve">Braun &amp; Bezada (2013)</w:t>
      </w:r>
      <w:r>
        <w:t xml:space="preserve"> </w:t>
      </w:r>
      <w:r>
        <w:t xml:space="preserve">and</w:t>
      </w:r>
      <w:r>
        <w:t xml:space="preserve"> </w:t>
      </w:r>
      <w:r>
        <w:t xml:space="preserve">Ramírez et al. (2020)</w:t>
      </w:r>
      <w:r>
        <w:t xml:space="preserve"> </w:t>
      </w:r>
      <w:r>
        <w:t xml:space="preserve">there is historical evidence of five or six glaciers or ice patches in the Cordillera de Mérida in the last 150 years, with earliest records dating back to 1864 (from paintings) and 1886 (from scientific literature). All but one have disappeared and can be considered collapsed due to the complete absence of permanent snow or ice:</w:t>
      </w:r>
    </w:p>
    <w:p>
      <w:pPr>
        <w:numPr>
          <w:ilvl w:val="0"/>
          <w:numId w:val="1010"/>
        </w:numPr>
        <w:pStyle w:val="Compact"/>
      </w:pPr>
      <w:r>
        <w:t xml:space="preserve">A small ice/firn field below Pico Mucuñuque (at 4609 m) at the Sierra de Santo Domingo existed at least until 1922.</w:t>
      </w:r>
    </w:p>
    <w:p>
      <w:pPr>
        <w:numPr>
          <w:ilvl w:val="0"/>
          <w:numId w:val="1010"/>
        </w:numPr>
        <w:pStyle w:val="Compact"/>
      </w:pPr>
      <w:r>
        <w:t xml:space="preserve">Perennial snow and ice cover on Pico El Toro (4728 m) existed around 1900 and a small glacier remained until about 1931.</w:t>
      </w:r>
    </w:p>
    <w:p>
      <w:pPr>
        <w:numPr>
          <w:ilvl w:val="0"/>
          <w:numId w:val="1010"/>
        </w:numPr>
        <w:pStyle w:val="Compact"/>
      </w:pPr>
      <w:r>
        <w:t xml:space="preserve">Pico El Leon (4750 m) had perennial snow and ice cover around 1900 but was ice free in 1910.</w:t>
      </w:r>
    </w:p>
    <w:p>
      <w:pPr>
        <w:numPr>
          <w:ilvl w:val="0"/>
          <w:numId w:val="1010"/>
        </w:numPr>
        <w:pStyle w:val="Compact"/>
      </w:pPr>
      <w:r>
        <w:t xml:space="preserve">La Concha was included in measurement of glacier extent in 1910 and 1952, but it disappeared before 1990.</w:t>
      </w:r>
    </w:p>
    <w:p>
      <w:pPr>
        <w:numPr>
          <w:ilvl w:val="0"/>
          <w:numId w:val="1010"/>
        </w:numPr>
        <w:pStyle w:val="Compact"/>
      </w:pPr>
      <w:r>
        <w:t xml:space="preserve">A glacier at Pico Espejo was located below Pico Bolivar and disappeared between 1936 and 1956.</w:t>
      </w:r>
    </w:p>
    <w:p>
      <w:pPr>
        <w:numPr>
          <w:ilvl w:val="0"/>
          <w:numId w:val="1010"/>
        </w:numPr>
        <w:pStyle w:val="Compact"/>
      </w:pPr>
      <w:r>
        <w:t xml:space="preserve">Bolivar was included in measurement of glacier extent in 1910, 1952 and 1998, but was already fragmented (two patches) in 1998, it had a small remaining ice mass between 2011 and 2017 but was not longer considered a glacier (</w:t>
      </w:r>
      <m:oMath>
        <m:r>
          <m:rPr>
            <m:sty m:val="p"/>
          </m:rPr>
          <m:t>&lt;</m:t>
        </m:r>
        <m:r>
          <m:t>0.01</m:t>
        </m:r>
        <m:sSup>
          <m:e>
            <m:r>
              <m:rPr>
                <m:nor/>
                <m:sty m:val="p"/>
              </m:rPr>
              <m:t>km</m:t>
            </m:r>
          </m:e>
          <m:sup>
            <m:r>
              <m:t>2</m:t>
            </m:r>
          </m:sup>
        </m:sSup>
      </m:oMath>
      <w:r>
        <w:t xml:space="preserve"> </w:t>
      </w:r>
      <w:r>
        <w:t xml:space="preserve">in extent), a small remnant firn patch disappeared by 2020.</w:t>
      </w:r>
    </w:p>
    <w:p>
      <w:pPr>
        <w:numPr>
          <w:ilvl w:val="0"/>
          <w:numId w:val="1010"/>
        </w:numPr>
        <w:pStyle w:val="Compact"/>
      </w:pPr>
      <w:r>
        <w:t xml:space="preserve">Humboldt is the only remaining glaciated area.</w:t>
      </w:r>
    </w:p>
    <w:p>
      <w:pPr>
        <w:pStyle w:val="FirstParagraph"/>
      </w:pPr>
      <w:r>
        <w:t xml:space="preserve">In the cases of Pico Mucuñuque and Pico Bolívar, small remnants of ice were considered</w:t>
      </w:r>
      <w:r>
        <w:t xml:space="preserve"> </w:t>
      </w:r>
      <w:r>
        <w:t xml:space="preserve">‘</w:t>
      </w:r>
      <w:r>
        <w:t xml:space="preserve">static</w:t>
      </w:r>
      <w:r>
        <w:t xml:space="preserve">’</w:t>
      </w:r>
      <w:r>
        <w:t xml:space="preserve"> </w:t>
      </w:r>
      <w:r>
        <w:t xml:space="preserve">or extinct glaciers due to the absence of dynamic processes of ice accumulation. However, prospective microbiological studies in Pico Bolivar</w:t>
      </w:r>
      <w:r>
        <w:t xml:space="preserve"> </w:t>
      </w:r>
      <w:r>
        <w:t xml:space="preserve">(Rondón et al., 2016, sampled ca. six years before its complete disappearance)</w:t>
      </w:r>
      <w:r>
        <w:t xml:space="preserve"> </w:t>
      </w:r>
      <w:r>
        <w:t xml:space="preserve">and Pico Humboldt</w:t>
      </w:r>
      <w:r>
        <w:t xml:space="preserve"> </w:t>
      </w:r>
      <w:r>
        <w:t xml:space="preserve">(Ball et al., 2014)</w:t>
      </w:r>
      <w:r>
        <w:t xml:space="preserve"> </w:t>
      </w:r>
      <w:r>
        <w:t xml:space="preserve">suggest similar micro-biotas regardless of the size of the remaining ice substrate.</w:t>
      </w:r>
    </w:p>
    <w:p>
      <w:pPr>
        <w:pStyle w:val="BodyText"/>
      </w:pPr>
      <w:r>
        <w:t xml:space="preserve">Thus we consider that the complete disappearance of permanent snow and ice is the best indicator of collapse.</w:t>
      </w:r>
    </w:p>
    <w:p>
      <w:pPr>
        <w:pStyle w:val="BodyText"/>
      </w:pPr>
      <w:r>
        <w:t xml:space="preserve">Tropical glaciers are very sensitive to changes in climate, thus the evaluation of climate variables can help us infer the temporal changes in glacier conditions leading to their collapse. In the Cordillera de Mérida the equilibrium-line altitude (ELA; the elevation of the dividing line between the glacier accumulation and ablation areas) and the atmospheric freezing level height (FLH; the altitude of the 0°C isotherm) have been used as indicators of change in glacier extent</w:t>
      </w:r>
      <w:r>
        <w:t xml:space="preserve"> </w:t>
      </w:r>
      <w:r>
        <w:t xml:space="preserve">(Polissar et al., 2006; Braun &amp; Bezada, 2013)</w:t>
      </w:r>
      <w:r>
        <w:t xml:space="preserve">. The increase in ELA or FLH reduces the available area for long-term glacier persistence, and a collapse threshold can be set according to peak height or the maximum elevation of the snow accumulation.</w:t>
      </w:r>
    </w:p>
    <w:p>
      <w:pPr>
        <w:pStyle w:val="BodyText"/>
      </w:pPr>
      <w:r>
        <w:t xml:space="preserve">We also use an indirect approach to project the probability of persistence of Tropical glacier ecosystems into the future by means of correlative models of environmental suitability (Ferrer-Paris et al. in prep.). In this case the bioclimatic conditions of areas with and without glaciers are compared using a machine learning algorithm and a probability or suitability index is produced. This index can be calibrated with existing data to find optimal classification thresholds for discriminating presence and absence of the glacier under current conditions, and the model is then used to predict future suitability. In this case, the classification threshold is assumed to represent a collapse threshold.</w:t>
      </w:r>
    </w:p>
    <w:bookmarkEnd w:id="76"/>
    <w:bookmarkStart w:id="115" w:name="risk-assessment"/>
    <w:p>
      <w:pPr>
        <w:pStyle w:val="Heading1"/>
      </w:pPr>
      <w:r>
        <w:t xml:space="preserve">Risk assessment</w:t>
      </w:r>
    </w:p>
    <w:bookmarkStart w:id="89" w:name="criterion-a"/>
    <w:p>
      <w:pPr>
        <w:pStyle w:val="Heading2"/>
      </w:pPr>
      <w:r>
        <w:t xml:space="preserve">Criterion A</w:t>
      </w:r>
    </w:p>
    <w:p>
      <w:pPr>
        <w:pStyle w:val="FirstParagraph"/>
      </w:pPr>
      <w:r>
        <w:t xml:space="preserve">Cartographic estimates of glacier extent were reviewed by</w:t>
      </w:r>
      <w:r>
        <w:t xml:space="preserve"> </w:t>
      </w:r>
      <w:r>
        <w:t xml:space="preserve">Ramírez et al. (2020)</w:t>
      </w:r>
      <w:r>
        <w:t xml:space="preserve"> </w:t>
      </w:r>
      <w:r>
        <w:t xml:space="preserve">for three peaks in the Cordillera de Mérida (Bolívar, Concha and Humboldt,</w:t>
      </w:r>
      <w:r>
        <w:t xml:space="preserve"> </w:t>
      </w:r>
      <w:hyperlink w:anchor="fig-map">
        <w:r>
          <w:rPr>
            <w:rStyle w:val="Hyperlink"/>
          </w:rPr>
          <w:t xml:space="preserve">Figure 1</w:t>
        </w:r>
      </w:hyperlink>
      <w:r>
        <w:t xml:space="preserve">).</w:t>
      </w:r>
    </w:p>
    <w:p>
      <w:pPr>
        <w:pStyle w:val="BodyText"/>
      </w:pPr>
      <w:r>
        <w:t xml:space="preserve">For this assessment we added the values of these three peaks and calculated their standard errors (</w:t>
      </w:r>
      <w:hyperlink w:anchor="tbl-extent">
        <w:r>
          <w:rPr>
            <w:rStyle w:val="Hyperlink"/>
          </w:rPr>
          <w:t xml:space="preserve">Table 2</w:t>
        </w:r>
      </w:hyperlink>
      <w:r>
        <w:t xml:space="preserve">).</w:t>
      </w:r>
    </w:p>
    <w:bookmarkStart w:id="77" w:name="tbl-extent"/>
    <w:p>
      <w:pPr>
        <w:pStyle w:val="TableCaption"/>
      </w:pPr>
      <w:r>
        <w:t xml:space="preserve">Table 2: Cartographic estimates of glacier extent in the Cordillera de Mérida.</w:t>
      </w:r>
    </w:p>
    <w:tbl>
      <w:tblPr>
        <w:tblStyle w:val="Table"/>
        <w:tblW w:type="pct" w:w="5000"/>
        <w:tblLook w:firstRow="1" w:lastRow="0" w:firstColumn="0" w:lastColumn="0" w:noHBand="0" w:noVBand="0" w:val="0020"/>
        <w:jc w:val="start"/>
        <w:tblCaption w:val="Table 2: Cartographic estimates of glacier extent in the Cordillera de Mérida."/>
      </w:tblPr>
      <w:tblGrid>
        <w:gridCol w:w="565"/>
        <w:gridCol w:w="1470"/>
        <w:gridCol w:w="1584"/>
        <w:gridCol w:w="1357"/>
        <w:gridCol w:w="2941"/>
      </w:tblGrid>
      <w:tr>
        <w:trPr>
          <w:tblHeader w:val="true"/>
        </w:trPr>
        <w:tc>
          <w:tcPr/>
          <w:p>
            <w:pPr>
              <w:pStyle w:val="Compact"/>
              <w:jc w:val="right"/>
            </w:pPr>
            <w:r>
              <w:t xml:space="preserve">Year</w:t>
            </w:r>
          </w:p>
        </w:tc>
        <w:tc>
          <w:tcPr/>
          <w:p>
            <w:pPr>
              <w:pStyle w:val="Compact"/>
              <w:jc w:val="right"/>
            </w:pPr>
            <w:r>
              <w:t xml:space="preserve">Nr. of units</w:t>
            </w:r>
          </w:p>
        </w:tc>
        <w:tc>
          <w:tcPr/>
          <w:p>
            <w:pPr>
              <w:pStyle w:val="Compact"/>
              <w:jc w:val="right"/>
            </w:pPr>
            <w:r>
              <w:t xml:space="preserve">Extent (km^2)</w:t>
            </w:r>
          </w:p>
        </w:tc>
        <w:tc>
          <w:tcPr/>
          <w:p>
            <w:pPr>
              <w:pStyle w:val="Compact"/>
              <w:jc w:val="right"/>
            </w:pPr>
            <w:r>
              <w:t xml:space="preserve">S.E. (km^2)</w:t>
            </w:r>
          </w:p>
        </w:tc>
        <w:tc>
          <w:tcPr/>
          <w:p>
            <w:pPr>
              <w:pStyle w:val="Compact"/>
              <w:jc w:val="left"/>
            </w:pPr>
            <w:r>
              <w:t xml:space="preserve">Sources</w:t>
            </w:r>
          </w:p>
        </w:tc>
      </w:tr>
      <w:tr>
        <w:tc>
          <w:tcPr/>
          <w:p>
            <w:pPr>
              <w:pStyle w:val="Compact"/>
              <w:jc w:val="right"/>
            </w:pPr>
            <w:r>
              <w:t xml:space="preserve">1910</w:t>
            </w:r>
          </w:p>
        </w:tc>
        <w:tc>
          <w:tcPr/>
          <w:p>
            <w:pPr>
              <w:pStyle w:val="Compact"/>
              <w:jc w:val="right"/>
            </w:pPr>
            <w:r>
              <w:t xml:space="preserve">3</w:t>
            </w:r>
          </w:p>
        </w:tc>
        <w:tc>
          <w:tcPr/>
          <w:p>
            <w:pPr>
              <w:pStyle w:val="Compact"/>
              <w:jc w:val="right"/>
            </w:pPr>
            <w:r>
              <w:t xml:space="preserve">5.026</w:t>
            </w:r>
          </w:p>
        </w:tc>
        <w:tc>
          <w:tcPr/>
          <w:p>
            <w:pPr>
              <w:pStyle w:val="Compact"/>
              <w:jc w:val="right"/>
            </w:pPr>
            <w:r>
              <w:t xml:space="preserve">0.120</w:t>
            </w:r>
          </w:p>
        </w:tc>
        <w:tc>
          <w:tcPr/>
          <w:p>
            <w:pPr>
              <w:pStyle w:val="Compact"/>
              <w:jc w:val="left"/>
            </w:pPr>
            <w:r>
              <w:t xml:space="preserve">reinterpretation of maps</w:t>
            </w:r>
          </w:p>
        </w:tc>
      </w:tr>
      <w:tr>
        <w:tc>
          <w:tcPr/>
          <w:p>
            <w:pPr>
              <w:pStyle w:val="Compact"/>
              <w:jc w:val="right"/>
            </w:pPr>
            <w:r>
              <w:t xml:space="preserve">1952</w:t>
            </w:r>
          </w:p>
        </w:tc>
        <w:tc>
          <w:tcPr/>
          <w:p>
            <w:pPr>
              <w:pStyle w:val="Compact"/>
              <w:jc w:val="right"/>
            </w:pPr>
            <w:r>
              <w:t xml:space="preserve">3</w:t>
            </w:r>
          </w:p>
        </w:tc>
        <w:tc>
          <w:tcPr/>
          <w:p>
            <w:pPr>
              <w:pStyle w:val="Compact"/>
              <w:jc w:val="right"/>
            </w:pPr>
            <w:r>
              <w:t xml:space="preserve">2.317</w:t>
            </w:r>
          </w:p>
        </w:tc>
        <w:tc>
          <w:tcPr/>
          <w:p>
            <w:pPr>
              <w:pStyle w:val="Compact"/>
              <w:jc w:val="right"/>
            </w:pPr>
            <w:r>
              <w:t xml:space="preserve">0.060</w:t>
            </w:r>
          </w:p>
        </w:tc>
        <w:tc>
          <w:tcPr/>
          <w:p>
            <w:pPr>
              <w:pStyle w:val="Compact"/>
              <w:jc w:val="left"/>
            </w:pPr>
            <w:r>
              <w:t xml:space="preserve">aerial photo 1:20000</w:t>
            </w:r>
          </w:p>
        </w:tc>
      </w:tr>
      <w:tr>
        <w:tc>
          <w:tcPr/>
          <w:p>
            <w:pPr>
              <w:pStyle w:val="Compact"/>
              <w:jc w:val="right"/>
            </w:pPr>
            <w:r>
              <w:t xml:space="preserve">1998</w:t>
            </w:r>
          </w:p>
        </w:tc>
        <w:tc>
          <w:tcPr/>
          <w:p>
            <w:pPr>
              <w:pStyle w:val="Compact"/>
              <w:jc w:val="right"/>
            </w:pPr>
            <w:r>
              <w:t xml:space="preserve">2</w:t>
            </w:r>
          </w:p>
        </w:tc>
        <w:tc>
          <w:tcPr/>
          <w:p>
            <w:pPr>
              <w:pStyle w:val="Compact"/>
              <w:jc w:val="right"/>
            </w:pPr>
            <w:r>
              <w:t xml:space="preserve">0.433</w:t>
            </w:r>
          </w:p>
        </w:tc>
        <w:tc>
          <w:tcPr/>
          <w:p>
            <w:pPr>
              <w:pStyle w:val="Compact"/>
              <w:jc w:val="right"/>
            </w:pPr>
            <w:r>
              <w:t xml:space="preserve">0.028</w:t>
            </w:r>
          </w:p>
        </w:tc>
        <w:tc>
          <w:tcPr/>
          <w:p>
            <w:pPr>
              <w:pStyle w:val="Compact"/>
              <w:jc w:val="left"/>
            </w:pPr>
            <w:r>
              <w:t xml:space="preserve">aerial photo 1:20000</w:t>
            </w:r>
          </w:p>
        </w:tc>
      </w:tr>
      <w:tr>
        <w:tc>
          <w:tcPr/>
          <w:p>
            <w:pPr>
              <w:pStyle w:val="Compact"/>
              <w:jc w:val="right"/>
            </w:pPr>
            <w:r>
              <w:t xml:space="preserve">2009</w:t>
            </w:r>
          </w:p>
        </w:tc>
        <w:tc>
          <w:tcPr/>
          <w:p>
            <w:pPr>
              <w:pStyle w:val="Compact"/>
              <w:jc w:val="right"/>
            </w:pPr>
            <w:r>
              <w:t xml:space="preserve">1</w:t>
            </w:r>
          </w:p>
        </w:tc>
        <w:tc>
          <w:tcPr/>
          <w:p>
            <w:pPr>
              <w:pStyle w:val="Compact"/>
              <w:jc w:val="right"/>
            </w:pPr>
            <w:r>
              <w:t xml:space="preserve">0.164</w:t>
            </w:r>
          </w:p>
        </w:tc>
        <w:tc>
          <w:tcPr/>
          <w:p>
            <w:pPr>
              <w:pStyle w:val="Compact"/>
              <w:jc w:val="right"/>
            </w:pPr>
            <w:r>
              <w:t xml:space="preserve">0.019</w:t>
            </w:r>
          </w:p>
        </w:tc>
        <w:tc>
          <w:tcPr/>
          <w:p>
            <w:pPr>
              <w:pStyle w:val="Compact"/>
              <w:jc w:val="left"/>
            </w:pPr>
            <w:r>
              <w:t xml:space="preserve">satellite image 2.5m</w:t>
            </w:r>
          </w:p>
        </w:tc>
      </w:tr>
      <w:tr>
        <w:tc>
          <w:tcPr/>
          <w:p>
            <w:pPr>
              <w:pStyle w:val="Compact"/>
              <w:jc w:val="right"/>
            </w:pPr>
            <w:r>
              <w:t xml:space="preserve">2015</w:t>
            </w:r>
          </w:p>
        </w:tc>
        <w:tc>
          <w:tcPr/>
          <w:p>
            <w:pPr>
              <w:pStyle w:val="Compact"/>
              <w:jc w:val="right"/>
            </w:pPr>
            <w:r>
              <w:t xml:space="preserve">1</w:t>
            </w:r>
          </w:p>
        </w:tc>
        <w:tc>
          <w:tcPr/>
          <w:p>
            <w:pPr>
              <w:pStyle w:val="Compact"/>
              <w:jc w:val="right"/>
            </w:pPr>
            <w:r>
              <w:t xml:space="preserve">0.110</w:t>
            </w:r>
          </w:p>
        </w:tc>
        <w:tc>
          <w:tcPr/>
          <w:p>
            <w:pPr>
              <w:pStyle w:val="Compact"/>
              <w:jc w:val="right"/>
            </w:pPr>
            <w:r>
              <w:t xml:space="preserve">0.005</w:t>
            </w:r>
          </w:p>
        </w:tc>
        <w:tc>
          <w:tcPr/>
          <w:p>
            <w:pPr>
              <w:pStyle w:val="Compact"/>
              <w:jc w:val="left"/>
            </w:pPr>
            <w:r>
              <w:t xml:space="preserve">satellite image 1m</w:t>
            </w:r>
          </w:p>
        </w:tc>
      </w:tr>
      <w:tr>
        <w:tc>
          <w:tcPr/>
          <w:p>
            <w:pPr>
              <w:pStyle w:val="Compact"/>
              <w:jc w:val="right"/>
            </w:pPr>
            <w:r>
              <w:t xml:space="preserve">2016</w:t>
            </w:r>
          </w:p>
        </w:tc>
        <w:tc>
          <w:tcPr/>
          <w:p>
            <w:pPr>
              <w:pStyle w:val="Compact"/>
              <w:jc w:val="right"/>
            </w:pPr>
            <w:r>
              <w:t xml:space="preserve">1</w:t>
            </w:r>
          </w:p>
        </w:tc>
        <w:tc>
          <w:tcPr/>
          <w:p>
            <w:pPr>
              <w:pStyle w:val="Compact"/>
              <w:jc w:val="right"/>
            </w:pPr>
            <w:r>
              <w:t xml:space="preserve">0.079</w:t>
            </w:r>
          </w:p>
        </w:tc>
        <w:tc>
          <w:tcPr/>
          <w:p>
            <w:pPr>
              <w:pStyle w:val="Compact"/>
              <w:jc w:val="right"/>
            </w:pPr>
            <w:r>
              <w:t xml:space="preserve">0.005</w:t>
            </w:r>
          </w:p>
        </w:tc>
        <w:tc>
          <w:tcPr/>
          <w:p>
            <w:pPr>
              <w:pStyle w:val="Compact"/>
              <w:jc w:val="left"/>
            </w:pPr>
            <w:r>
              <w:t xml:space="preserve">satellite image 1m</w:t>
            </w:r>
          </w:p>
        </w:tc>
      </w:tr>
      <w:tr>
        <w:tc>
          <w:tcPr/>
          <w:p>
            <w:pPr>
              <w:pStyle w:val="Compact"/>
              <w:jc w:val="right"/>
            </w:pPr>
            <w:r>
              <w:t xml:space="preserve">2019</w:t>
            </w:r>
          </w:p>
        </w:tc>
        <w:tc>
          <w:tcPr/>
          <w:p>
            <w:pPr>
              <w:pStyle w:val="Compact"/>
              <w:jc w:val="right"/>
            </w:pPr>
            <w:r>
              <w:t xml:space="preserve">1</w:t>
            </w:r>
          </w:p>
        </w:tc>
        <w:tc>
          <w:tcPr/>
          <w:p>
            <w:pPr>
              <w:pStyle w:val="Compact"/>
              <w:jc w:val="right"/>
            </w:pPr>
            <w:r>
              <w:t xml:space="preserve">0.045</w:t>
            </w:r>
          </w:p>
        </w:tc>
        <w:tc>
          <w:tcPr/>
          <w:p>
            <w:pPr>
              <w:pStyle w:val="Compact"/>
              <w:jc w:val="right"/>
            </w:pPr>
            <w:r>
              <w:t xml:space="preserve">0.004</w:t>
            </w:r>
          </w:p>
        </w:tc>
        <w:tc>
          <w:tcPr/>
          <w:p>
            <w:pPr>
              <w:pStyle w:val="Compact"/>
              <w:jc w:val="left"/>
            </w:pPr>
            <w:r>
              <w:t xml:space="preserve">field GPS and drone image</w:t>
            </w:r>
          </w:p>
        </w:tc>
      </w:tr>
    </w:tbl>
    <w:bookmarkEnd w:id="77"/>
    <w:p>
      <w:pPr>
        <w:pStyle w:val="BodyText"/>
      </w:pPr>
      <w:r>
        <w:t xml:space="preserve">For calculations we assume that the threshold of collapse is when the glacier extent reduces to zero</w:t>
      </w:r>
      <w:r>
        <w:t xml:space="preserve"> </w:t>
      </w:r>
      <m:oMath>
        <m:r>
          <m:t>k</m:t>
        </m:r>
        <m:sSup>
          <m:e>
            <m:r>
              <m:t>m</m:t>
            </m:r>
          </m:e>
          <m:sup>
            <m:r>
              <m:t>2</m:t>
            </m:r>
          </m:sup>
        </m:sSup>
      </m:oMath>
      <w:r>
        <w:t xml:space="preserve"> </w:t>
      </w:r>
      <w:r>
        <w:t xml:space="preserve">(absolute threshold).</w:t>
      </w:r>
    </w:p>
    <w:bookmarkStart w:id="78" w:name="subriterion-a1"/>
    <w:p>
      <w:pPr>
        <w:pStyle w:val="Heading3"/>
      </w:pPr>
      <w:r>
        <w:t xml:space="preserve">Subriterion A1</w:t>
      </w:r>
    </w:p>
    <w:p>
      <w:pPr>
        <w:pStyle w:val="FirstParagraph"/>
      </w:pPr>
      <w:r>
        <w:t xml:space="preserve">There is no direct estimate of decline in extent for the last 50 years, but calculations of rates of decline from selected rows of</w:t>
      </w:r>
      <w:r>
        <w:t xml:space="preserve"> </w:t>
      </w:r>
      <w:hyperlink w:anchor="tbl-extent">
        <w:r>
          <w:rPr>
            <w:rStyle w:val="Hyperlink"/>
          </w:rPr>
          <w:t xml:space="preserve">Table 2</w:t>
        </w:r>
      </w:hyperlink>
      <w:r>
        <w:t xml:space="preserve"> </w:t>
      </w:r>
      <w:r>
        <w:t xml:space="preserve">can be used as minimum and maximum bounds: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start date</w:t>
            </w:r>
          </w:p>
        </w:tc>
        <w:tc>
          <w:tcPr/>
          <w:p>
            <w:pPr>
              <w:pStyle w:val="Compact"/>
              <w:jc w:val="right"/>
            </w:pPr>
            <w:r>
              <w:t xml:space="preserve">end date</w:t>
            </w:r>
          </w:p>
        </w:tc>
        <w:tc>
          <w:tcPr/>
          <w:p>
            <w:pPr>
              <w:pStyle w:val="Compact"/>
              <w:jc w:val="right"/>
            </w:pPr>
            <w:r>
              <w:t xml:space="preserve">time frame</w:t>
            </w:r>
          </w:p>
        </w:tc>
        <w:tc>
          <w:tcPr/>
          <w:p>
            <w:pPr>
              <w:pStyle w:val="Compact"/>
              <w:jc w:val="right"/>
            </w:pPr>
            <w:r>
              <w:t xml:space="preserve">decline</w:t>
            </w:r>
          </w:p>
        </w:tc>
        <w:tc>
          <w:tcPr/>
          <w:p>
            <w:pPr>
              <w:pStyle w:val="Compact"/>
              <w:jc w:val="right"/>
            </w:pPr>
            <w:r>
              <w:t xml:space="preserve">S.E.</w:t>
            </w:r>
          </w:p>
        </w:tc>
      </w:tr>
      <w:tr>
        <w:tc>
          <w:tcPr/>
          <w:p>
            <w:pPr>
              <w:pStyle w:val="Compact"/>
              <w:jc w:val="right"/>
            </w:pPr>
            <w:r>
              <w:t xml:space="preserve">1952 [year]</w:t>
            </w:r>
          </w:p>
        </w:tc>
        <w:tc>
          <w:tcPr/>
          <w:p>
            <w:pPr>
              <w:pStyle w:val="Compact"/>
              <w:jc w:val="right"/>
            </w:pPr>
            <w:r>
              <w:t xml:space="preserve">2019 [year]</w:t>
            </w:r>
          </w:p>
        </w:tc>
        <w:tc>
          <w:tcPr/>
          <w:p>
            <w:pPr>
              <w:pStyle w:val="Compact"/>
              <w:jc w:val="right"/>
            </w:pPr>
            <w:r>
              <w:t xml:space="preserve">67 [year]</w:t>
            </w:r>
          </w:p>
        </w:tc>
        <w:tc>
          <w:tcPr/>
          <w:p>
            <w:pPr>
              <w:pStyle w:val="Compact"/>
              <w:jc w:val="right"/>
            </w:pPr>
            <w:r>
              <w:t xml:space="preserve">98.05783 [%]</w:t>
            </w:r>
          </w:p>
        </w:tc>
        <w:tc>
          <w:tcPr/>
          <w:p>
            <w:pPr>
              <w:pStyle w:val="Compact"/>
              <w:jc w:val="right"/>
            </w:pPr>
            <w:r>
              <w:t xml:space="preserve">0.1798137 [%]</w:t>
            </w:r>
          </w:p>
        </w:tc>
      </w:tr>
      <w:tr>
        <w:tc>
          <w:tcPr/>
          <w:p>
            <w:pPr>
              <w:pStyle w:val="Compact"/>
              <w:jc w:val="right"/>
            </w:pPr>
            <w:r>
              <w:t xml:space="preserve">1998 [year]</w:t>
            </w:r>
          </w:p>
        </w:tc>
        <w:tc>
          <w:tcPr/>
          <w:p>
            <w:pPr>
              <w:pStyle w:val="Compact"/>
              <w:jc w:val="right"/>
            </w:pPr>
            <w:r>
              <w:t xml:space="preserve">2019 [year]</w:t>
            </w:r>
          </w:p>
        </w:tc>
        <w:tc>
          <w:tcPr/>
          <w:p>
            <w:pPr>
              <w:pStyle w:val="Compact"/>
              <w:jc w:val="right"/>
            </w:pPr>
            <w:r>
              <w:t xml:space="preserve">21 [year]</w:t>
            </w:r>
          </w:p>
        </w:tc>
        <w:tc>
          <w:tcPr/>
          <w:p>
            <w:pPr>
              <w:pStyle w:val="Compact"/>
              <w:jc w:val="right"/>
            </w:pPr>
            <w:r>
              <w:t xml:space="preserve">89.60739 [%]</w:t>
            </w:r>
          </w:p>
        </w:tc>
        <w:tc>
          <w:tcPr/>
          <w:p>
            <w:pPr>
              <w:pStyle w:val="Compact"/>
              <w:jc w:val="right"/>
            </w:pPr>
            <w:r>
              <w:t xml:space="preserve">1.1489117 [%]</w:t>
            </w:r>
          </w:p>
        </w:tc>
      </w:tr>
    </w:tbl>
    <w:p>
      <w:pPr>
        <w:pStyle w:val="BodyText"/>
      </w:pPr>
      <w:r>
        <w:t xml:space="preserve">The decline in the last 50 years is estimated to be between 89 and 98%, both estimates meet the threshold for</w:t>
      </w:r>
      <w:r>
        <w:t xml:space="preserve"> </w:t>
      </w:r>
      <w:r>
        <w:rPr>
          <w:bCs/>
          <w:b/>
        </w:rPr>
        <w:t xml:space="preserve">Critically Endangered</w:t>
      </w:r>
      <w:r>
        <w:t xml:space="preserve"> </w:t>
      </w:r>
      <w:r>
        <w:t xml:space="preserve">for subcriterion A1.</w:t>
      </w:r>
    </w:p>
    <w:bookmarkEnd w:id="78"/>
    <w:bookmarkStart w:id="87" w:name="subriterion-a2"/>
    <w:p>
      <w:pPr>
        <w:pStyle w:val="Heading3"/>
      </w:pPr>
      <w:r>
        <w:t xml:space="preserve">Subriterion A2</w:t>
      </w:r>
    </w:p>
    <w:p>
      <w:pPr>
        <w:pStyle w:val="FirstParagraph"/>
      </w:pPr>
      <w:r>
        <w:t xml:space="preserve">We used the data from</w:t>
      </w:r>
      <w:r>
        <w:t xml:space="preserve"> </w:t>
      </w:r>
      <w:hyperlink w:anchor="tbl-extent">
        <w:r>
          <w:rPr>
            <w:rStyle w:val="Hyperlink"/>
          </w:rPr>
          <w:t xml:space="preserve">Table 2</w:t>
        </w:r>
      </w:hyperlink>
      <w:r>
        <w:t xml:space="preserve"> </w:t>
      </w:r>
      <w:r>
        <w:t xml:space="preserve">above to extrapolate the expected rate of decline for a 50 year period including the present and future (subcriterion A2b).</w:t>
      </w:r>
    </w:p>
    <w:bookmarkStart w:id="79" w:name="X873b5834c2ad2648ff9e72a315ddfcf39fab007"/>
    <w:p>
      <w:pPr>
        <w:pStyle w:val="Heading4"/>
      </w:pPr>
      <w:r>
        <w:t xml:space="preserve">Using fixed proportional rates of decline</w:t>
      </w:r>
    </w:p>
    <w:p>
      <w:pPr>
        <w:pStyle w:val="FirstParagraph"/>
      </w:pPr>
      <w:r>
        <w:t xml:space="preserve">The proportional rate of decline can be calculated analytically using two reference points in time. Here we apply the formula:</w:t>
      </w:r>
    </w:p>
    <w:p>
      <w:pPr>
        <w:pStyle w:val="BodyText"/>
      </w:pPr>
      <m:oMathPara>
        <m:oMathParaPr>
          <m:jc m:val="center"/>
        </m:oMathParaPr>
        <m:oMath>
          <m:r>
            <m:rPr>
              <m:sty m:val="p"/>
            </m:rPr>
            <m:t>P</m:t>
          </m:r>
          <m:r>
            <m:rPr>
              <m:sty m:val="p"/>
            </m:rPr>
            <m:t>R</m:t>
          </m:r>
          <m:r>
            <m:rPr>
              <m:sty m:val="p"/>
            </m:rPr>
            <m:t>D</m:t>
          </m:r>
          <m:r>
            <m:rPr>
              <m:sty m:val="p"/>
            </m:rPr>
            <m:t>=</m:t>
          </m:r>
          <m:r>
            <m:t>100</m:t>
          </m:r>
          <m:r>
            <m:rPr>
              <m:sty m:val="p"/>
            </m:rPr>
            <m:t>×</m:t>
          </m:r>
          <m:d>
            <m:dPr>
              <m:begChr m:val="("/>
              <m:endChr m:val=")"/>
              <m:sepChr m:val=""/>
              <m:grow/>
            </m:dPr>
            <m:e>
              <m:r>
                <m:t>1</m:t>
              </m:r>
              <m:r>
                <m:rPr>
                  <m:sty m:val="p"/>
                </m:rPr>
                <m:t>−</m:t>
              </m:r>
              <m:sSup>
                <m:e>
                  <m:d>
                    <m:dPr>
                      <m:begChr m:val="("/>
                      <m:endChr m:val=")"/>
                      <m:sepChr m:val=""/>
                      <m:grow/>
                    </m:dPr>
                    <m:e>
                      <m:f>
                        <m:fPr>
                          <m:type m:val="bar"/>
                        </m:fPr>
                        <m:num>
                          <m:sSub>
                            <m:e>
                              <m:r>
                                <m:t>A</m:t>
                              </m:r>
                            </m:e>
                            <m:sub>
                              <m:r>
                                <m:t>2</m:t>
                              </m:r>
                            </m:sub>
                          </m:sSub>
                        </m:num>
                        <m:den>
                          <m:sSub>
                            <m:e>
                              <m:r>
                                <m:t>A</m:t>
                              </m:r>
                            </m:e>
                            <m:sub>
                              <m:r>
                                <m:t>1</m:t>
                              </m:r>
                            </m:sub>
                          </m:sSub>
                        </m:den>
                      </m:f>
                    </m:e>
                  </m:d>
                </m:e>
                <m:sup>
                  <m:f>
                    <m:fPr>
                      <m:type m:val="bar"/>
                    </m:fPr>
                    <m:num>
                      <m:r>
                        <m:t>1</m:t>
                      </m:r>
                    </m:num>
                    <m:den>
                      <m:sSub>
                        <m:e>
                          <m:r>
                            <m:t>t</m:t>
                          </m:r>
                        </m:e>
                        <m:sub>
                          <m:r>
                            <m:t>2</m:t>
                          </m:r>
                        </m:sub>
                      </m:sSub>
                      <m:r>
                        <m:rPr>
                          <m:sty m:val="p"/>
                        </m:rPr>
                        <m:t>−</m:t>
                      </m:r>
                      <m:sSub>
                        <m:e>
                          <m:r>
                            <m:t>t</m:t>
                          </m:r>
                        </m:e>
                        <m:sub>
                          <m:r>
                            <m:t>1</m:t>
                          </m:r>
                        </m:sub>
                      </m:sSub>
                    </m:den>
                  </m:f>
                </m:sup>
              </m:sSup>
            </m:e>
          </m:d>
        </m:oMath>
      </m:oMathPara>
    </w:p>
    <w:p>
      <w:pPr>
        <w:pStyle w:val="FirstParagraph"/>
      </w:pPr>
      <w:r>
        <w:t xml:space="preserve">.</w:t>
      </w:r>
      <w:r>
        <w:t xml:space="preserve"> </w:t>
      </w:r>
      <w:r>
        <w:t xml:space="preserve">Where</w:t>
      </w:r>
      <w:r>
        <w:t xml:space="preserve"> </w:t>
      </w:r>
      <m:oMath>
        <m:sSub>
          <m:e>
            <m:r>
              <m:t>A</m:t>
            </m:r>
          </m:e>
          <m:sub>
            <m:r>
              <m:t>1</m:t>
            </m:r>
          </m:sub>
        </m:sSub>
      </m:oMath>
      <w:r>
        <w:t xml:space="preserve"> </w:t>
      </w:r>
      <w:r>
        <w:t xml:space="preserve">is the extent in the start year</w:t>
      </w:r>
      <w:r>
        <w:t xml:space="preserve"> </w:t>
      </w:r>
      <m:oMath>
        <m:sSub>
          <m:e>
            <m:r>
              <m:t>t</m:t>
            </m:r>
          </m:e>
          <m:sub>
            <m:r>
              <m:t>1</m:t>
            </m:r>
          </m:sub>
        </m:sSub>
      </m:oMath>
      <w:r>
        <w:t xml:space="preserve">, and</w:t>
      </w:r>
      <w:r>
        <w:t xml:space="preserve"> </w:t>
      </w:r>
      <m:oMath>
        <m:sSub>
          <m:e>
            <m:r>
              <m:t>A</m:t>
            </m:r>
          </m:e>
          <m:sub>
            <m:r>
              <m:t>2</m:t>
            </m:r>
          </m:sub>
        </m:sSub>
      </m:oMath>
      <w:r>
        <w:t xml:space="preserve"> </w:t>
      </w:r>
      <w:r>
        <w:t xml:space="preserve">is the extent in the end year</w:t>
      </w:r>
      <w:r>
        <w:t xml:space="preserve"> </w:t>
      </w:r>
      <m:oMath>
        <m:sSub>
          <m:e>
            <m:r>
              <m:t>t</m:t>
            </m:r>
          </m:e>
          <m:sub>
            <m:r>
              <m:t>2</m:t>
            </m:r>
          </m:sub>
        </m:sSub>
      </m:oMath>
      <w:r>
        <w:t xml:space="preserve">. We also calculate uncertainty using an error propagation formula based on the standard error of the measurements as reported by the original source.</w:t>
      </w:r>
    </w:p>
    <w:p>
      <w:pPr>
        <w:pStyle w:val="BodyText"/>
      </w:pPr>
      <w:r>
        <w:t xml:space="preserve">For example, the proporional rates of decline based on the observed decline in the last 67 or 21 years are: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start date</w:t>
            </w:r>
          </w:p>
        </w:tc>
        <w:tc>
          <w:tcPr/>
          <w:p>
            <w:pPr>
              <w:pStyle w:val="Compact"/>
              <w:jc w:val="right"/>
            </w:pPr>
            <w:r>
              <w:t xml:space="preserve">end date</w:t>
            </w:r>
          </w:p>
        </w:tc>
        <w:tc>
          <w:tcPr/>
          <w:p>
            <w:pPr>
              <w:pStyle w:val="Compact"/>
              <w:jc w:val="right"/>
            </w:pPr>
            <w:r>
              <w:t xml:space="preserve">time frame</w:t>
            </w:r>
          </w:p>
        </w:tc>
        <w:tc>
          <w:tcPr/>
          <w:p>
            <w:pPr>
              <w:pStyle w:val="Compact"/>
              <w:jc w:val="right"/>
            </w:pPr>
            <w:r>
              <w:t xml:space="preserve">PRD</w:t>
            </w:r>
          </w:p>
        </w:tc>
        <w:tc>
          <w:tcPr/>
          <w:p>
            <w:pPr>
              <w:pStyle w:val="Compact"/>
              <w:jc w:val="right"/>
            </w:pPr>
            <w:r>
              <w:t xml:space="preserve">S.E.</w:t>
            </w:r>
          </w:p>
        </w:tc>
      </w:tr>
      <w:tr>
        <w:tc>
          <w:tcPr/>
          <w:p>
            <w:pPr>
              <w:pStyle w:val="Compact"/>
              <w:jc w:val="right"/>
            </w:pPr>
            <w:r>
              <w:t xml:space="preserve">1952</w:t>
            </w:r>
          </w:p>
        </w:tc>
        <w:tc>
          <w:tcPr/>
          <w:p>
            <w:pPr>
              <w:pStyle w:val="Compact"/>
              <w:jc w:val="right"/>
            </w:pPr>
            <w:r>
              <w:t xml:space="preserve">2019</w:t>
            </w:r>
          </w:p>
        </w:tc>
        <w:tc>
          <w:tcPr/>
          <w:p>
            <w:pPr>
              <w:pStyle w:val="Compact"/>
              <w:jc w:val="right"/>
            </w:pPr>
            <w:r>
              <w:t xml:space="preserve">67</w:t>
            </w:r>
          </w:p>
        </w:tc>
        <w:tc>
          <w:tcPr/>
          <w:p>
            <w:pPr>
              <w:pStyle w:val="Compact"/>
              <w:jc w:val="right"/>
            </w:pPr>
            <w:r>
              <w:t xml:space="preserve">5.713</w:t>
            </w:r>
          </w:p>
        </w:tc>
        <w:tc>
          <w:tcPr/>
          <w:p>
            <w:pPr>
              <w:pStyle w:val="Compact"/>
              <w:jc w:val="right"/>
            </w:pPr>
            <w:r>
              <w:t xml:space="preserve">0.130</w:t>
            </w:r>
          </w:p>
        </w:tc>
      </w:tr>
      <w:tr>
        <w:tc>
          <w:tcPr/>
          <w:p>
            <w:pPr>
              <w:pStyle w:val="Compact"/>
              <w:jc w:val="right"/>
            </w:pPr>
            <w:r>
              <w:t xml:space="preserve">1998</w:t>
            </w:r>
          </w:p>
        </w:tc>
        <w:tc>
          <w:tcPr/>
          <w:p>
            <w:pPr>
              <w:pStyle w:val="Compact"/>
              <w:jc w:val="right"/>
            </w:pPr>
            <w:r>
              <w:t xml:space="preserve">2019</w:t>
            </w:r>
          </w:p>
        </w:tc>
        <w:tc>
          <w:tcPr/>
          <w:p>
            <w:pPr>
              <w:pStyle w:val="Compact"/>
              <w:jc w:val="right"/>
            </w:pPr>
            <w:r>
              <w:t xml:space="preserve">21</w:t>
            </w:r>
          </w:p>
        </w:tc>
        <w:tc>
          <w:tcPr/>
          <w:p>
            <w:pPr>
              <w:pStyle w:val="Compact"/>
              <w:jc w:val="right"/>
            </w:pPr>
            <w:r>
              <w:t xml:space="preserve">10.220</w:t>
            </w:r>
          </w:p>
        </w:tc>
        <w:tc>
          <w:tcPr/>
          <w:p>
            <w:pPr>
              <w:pStyle w:val="Compact"/>
              <w:jc w:val="right"/>
            </w:pPr>
            <w:r>
              <w:t xml:space="preserve">0.473</w:t>
            </w:r>
          </w:p>
        </w:tc>
      </w:tr>
    </w:tbl>
    <w:p>
      <w:pPr>
        <w:pStyle w:val="BodyText"/>
      </w:pPr>
      <w:r>
        <w:t xml:space="preserve">We can project the future extent (</w:t>
      </w:r>
      <m:oMath>
        <m:acc>
          <m:accPr>
            <m:chr m:val="̂"/>
          </m:accPr>
          <m:e>
            <m:sSub>
              <m:e>
                <m:r>
                  <m:t>A</m:t>
                </m:r>
              </m:e>
              <m:sub>
                <m:r>
                  <m:t>2</m:t>
                </m:r>
              </m:sub>
            </m:sSub>
          </m:e>
        </m:acc>
      </m:oMath>
      <w:r>
        <w:t xml:space="preserve">) using a initial value (</w:t>
      </w:r>
      <m:oMath>
        <m:sSub>
          <m:e>
            <m:r>
              <m:t>A</m:t>
            </m:r>
          </m:e>
          <m:sub>
            <m:r>
              <m:t>1</m:t>
            </m:r>
          </m:sub>
        </m:sSub>
      </m:oMath>
      <w:r>
        <w:t xml:space="preserve">) and assuming a constant PRD over</w:t>
      </w:r>
      <w:r>
        <w:t xml:space="preserve"> </w:t>
      </w:r>
      <m:oMath>
        <m:r>
          <m:t>n</m:t>
        </m:r>
      </m:oMath>
      <w:r>
        <w:t xml:space="preserve"> </w:t>
      </w:r>
      <w:r>
        <w:t xml:space="preserve">years:</w:t>
      </w:r>
    </w:p>
    <w:p>
      <w:pPr>
        <w:pStyle w:val="BodyText"/>
      </w:pPr>
      <m:oMathPara>
        <m:oMathParaPr>
          <m:jc m:val="center"/>
        </m:oMathParaPr>
        <m:oMath>
          <m:acc>
            <m:accPr>
              <m:chr m:val="̂"/>
            </m:accPr>
            <m:e>
              <m:sSub>
                <m:e>
                  <m:r>
                    <m:t>A</m:t>
                  </m:r>
                </m:e>
                <m:sub>
                  <m:r>
                    <m:t>2</m:t>
                  </m:r>
                </m:sub>
              </m:sSub>
            </m:e>
          </m:acc>
          <m:r>
            <m:rPr>
              <m:sty m:val="p"/>
            </m:rPr>
            <m:t>=</m:t>
          </m:r>
          <m:sSub>
            <m:e>
              <m:r>
                <m:t>A</m:t>
              </m:r>
            </m:e>
            <m:sub>
              <m:r>
                <m:t>1</m:t>
              </m:r>
            </m:sub>
          </m:sSub>
          <m:r>
            <m:rPr>
              <m:sty m:val="p"/>
            </m:rPr>
            <m:t>×</m:t>
          </m:r>
          <m:sSup>
            <m:e>
              <m:d>
                <m:dPr>
                  <m:begChr m:val="("/>
                  <m:endChr m:val=")"/>
                  <m:sepChr m:val=""/>
                  <m:grow/>
                </m:dPr>
                <m:e>
                  <m:r>
                    <m:t>1</m:t>
                  </m:r>
                  <m:r>
                    <m:rPr>
                      <m:sty m:val="p"/>
                    </m:rPr>
                    <m:t>−</m:t>
                  </m:r>
                  <m:d>
                    <m:dPr>
                      <m:begChr m:val="("/>
                      <m:endChr m:val=")"/>
                      <m:sepChr m:val=""/>
                      <m:grow/>
                    </m:dPr>
                    <m:e>
                      <m:r>
                        <m:rPr>
                          <m:sty m:val="p"/>
                        </m:rPr>
                        <m:t>P</m:t>
                      </m:r>
                      <m:r>
                        <m:rPr>
                          <m:sty m:val="p"/>
                        </m:rPr>
                        <m:t>R</m:t>
                      </m:r>
                      <m:r>
                        <m:rPr>
                          <m:sty m:val="p"/>
                        </m:rPr>
                        <m:t>D</m:t>
                      </m:r>
                      <m:r>
                        <m:rPr>
                          <m:sty m:val="p"/>
                        </m:rPr>
                        <m:t>/</m:t>
                      </m:r>
                      <m:r>
                        <m:t>100</m:t>
                      </m:r>
                    </m:e>
                  </m:d>
                </m:e>
              </m:d>
            </m:e>
            <m:sup>
              <m:r>
                <m:t>n</m:t>
              </m:r>
            </m:sup>
          </m:sSup>
        </m:oMath>
      </m:oMathPara>
    </w:p>
    <w:p>
      <w:pPr>
        <w:pStyle w:val="FirstParagraph"/>
      </w:pPr>
      <w:r>
        <w:t xml:space="preserve">.</w:t>
      </w:r>
    </w:p>
    <w:p>
      <w:pPr>
        <w:pStyle w:val="BodyText"/>
      </w:pPr>
      <w:r>
        <w:t xml:space="preserve">For example, using the two estimates of PRD calculated above using two different starting points: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Year</w:t>
            </w:r>
          </w:p>
        </w:tc>
        <w:tc>
          <w:tcPr/>
          <w:p>
            <w:pPr>
              <w:pStyle w:val="Compact"/>
              <w:jc w:val="right"/>
            </w:pPr>
            <w:r>
              <w:t xml:space="preserve">Extent (km^2)</w:t>
            </w:r>
          </w:p>
        </w:tc>
        <w:tc>
          <w:tcPr/>
          <w:p>
            <w:pPr>
              <w:pStyle w:val="Compact"/>
              <w:jc w:val="right"/>
            </w:pPr>
            <w:r>
              <w:t xml:space="preserve">S.E. (km^2)</w:t>
            </w:r>
          </w:p>
        </w:tc>
        <w:tc>
          <w:tcPr/>
          <w:p>
            <w:pPr>
              <w:pStyle w:val="Compact"/>
              <w:jc w:val="left"/>
            </w:pPr>
            <w:r>
              <w:t xml:space="preserve">Sources</w:t>
            </w:r>
          </w:p>
        </w:tc>
      </w:tr>
      <w:tr>
        <w:tc>
          <w:tcPr/>
          <w:p>
            <w:pPr>
              <w:pStyle w:val="Compact"/>
              <w:jc w:val="right"/>
            </w:pPr>
            <w:r>
              <w:t xml:space="preserve">1998</w:t>
            </w:r>
          </w:p>
        </w:tc>
        <w:tc>
          <w:tcPr/>
          <w:p>
            <w:pPr>
              <w:pStyle w:val="Compact"/>
              <w:jc w:val="right"/>
            </w:pPr>
            <w:r>
              <w:t xml:space="preserve">0.433</w:t>
            </w:r>
          </w:p>
        </w:tc>
        <w:tc>
          <w:tcPr/>
          <w:p>
            <w:pPr>
              <w:pStyle w:val="Compact"/>
              <w:jc w:val="right"/>
            </w:pPr>
            <w:r>
              <w:t xml:space="preserve">0.028</w:t>
            </w:r>
          </w:p>
        </w:tc>
        <w:tc>
          <w:tcPr/>
          <w:p>
            <w:pPr>
              <w:pStyle w:val="Compact"/>
              <w:jc w:val="left"/>
            </w:pPr>
            <w:r>
              <w:t xml:space="preserve">aerial photo 1:20000</w:t>
            </w:r>
          </w:p>
        </w:tc>
      </w:tr>
      <w:tr>
        <w:tc>
          <w:tcPr/>
          <w:p>
            <w:pPr>
              <w:pStyle w:val="Compact"/>
              <w:jc w:val="right"/>
            </w:pPr>
            <w:r>
              <w:t xml:space="preserve">2048</w:t>
            </w:r>
          </w:p>
        </w:tc>
        <w:tc>
          <w:tcPr/>
          <w:p>
            <w:pPr>
              <w:pStyle w:val="Compact"/>
              <w:jc w:val="right"/>
            </w:pPr>
            <w:r>
              <w:t xml:space="preserve">0.023</w:t>
            </w:r>
          </w:p>
        </w:tc>
        <w:tc>
          <w:tcPr/>
          <w:p>
            <w:pPr>
              <w:pStyle w:val="Compact"/>
              <w:jc w:val="right"/>
            </w:pPr>
            <w:r>
              <w:t xml:space="preserve">0.002</w:t>
            </w:r>
          </w:p>
        </w:tc>
        <w:tc>
          <w:tcPr/>
          <w:p>
            <w:pPr>
              <w:pStyle w:val="Compact"/>
              <w:jc w:val="left"/>
            </w:pPr>
            <w:r>
              <w:t xml:space="preserve">Projected using PRD = 5.71</w:t>
            </w:r>
          </w:p>
        </w:tc>
      </w:tr>
      <w:tr>
        <w:tc>
          <w:tcPr/>
          <w:p>
            <w:pPr>
              <w:pStyle w:val="Compact"/>
              <w:jc w:val="right"/>
            </w:pPr>
            <w:r>
              <w:t xml:space="preserve">2048</w:t>
            </w:r>
          </w:p>
        </w:tc>
        <w:tc>
          <w:tcPr/>
          <w:p>
            <w:pPr>
              <w:pStyle w:val="Compact"/>
              <w:jc w:val="right"/>
            </w:pPr>
            <w:r>
              <w:t xml:space="preserve">0.002</w:t>
            </w:r>
          </w:p>
        </w:tc>
        <w:tc>
          <w:tcPr/>
          <w:p>
            <w:pPr>
              <w:pStyle w:val="Compact"/>
              <w:jc w:val="right"/>
            </w:pPr>
            <w:r>
              <w:t xml:space="preserve">0.001</w:t>
            </w:r>
          </w:p>
        </w:tc>
        <w:tc>
          <w:tcPr/>
          <w:p>
            <w:pPr>
              <w:pStyle w:val="Compact"/>
              <w:jc w:val="left"/>
            </w:pPr>
            <w:r>
              <w:t xml:space="preserve">Projected using PRD = 10.22</w:t>
            </w:r>
          </w:p>
        </w:tc>
      </w:tr>
    </w:tbl>
    <w:p>
      <w:pPr>
        <w:pStyle w:val="BodyText"/>
      </w:pPr>
      <w:r>
        <w:t xml:space="preserve">And we can now calculate the projected decline for the 50 years period:</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start date</w:t>
            </w:r>
          </w:p>
        </w:tc>
        <w:tc>
          <w:tcPr/>
          <w:p>
            <w:pPr>
              <w:pStyle w:val="Compact"/>
              <w:jc w:val="right"/>
            </w:pPr>
            <w:r>
              <w:t xml:space="preserve">end date</w:t>
            </w:r>
          </w:p>
        </w:tc>
        <w:tc>
          <w:tcPr/>
          <w:p>
            <w:pPr>
              <w:pStyle w:val="Compact"/>
              <w:jc w:val="right"/>
            </w:pPr>
            <w:r>
              <w:t xml:space="preserve">time frame</w:t>
            </w:r>
          </w:p>
        </w:tc>
        <w:tc>
          <w:tcPr/>
          <w:p>
            <w:pPr>
              <w:pStyle w:val="Compact"/>
              <w:jc w:val="right"/>
            </w:pPr>
            <w:r>
              <w:t xml:space="preserve">decline</w:t>
            </w:r>
          </w:p>
        </w:tc>
        <w:tc>
          <w:tcPr/>
          <w:p>
            <w:pPr>
              <w:pStyle w:val="Compact"/>
              <w:jc w:val="right"/>
            </w:pPr>
            <w:r>
              <w:t xml:space="preserve">S.E.</w:t>
            </w:r>
          </w:p>
        </w:tc>
      </w:tr>
      <w:tr>
        <w:tc>
          <w:tcPr/>
          <w:p>
            <w:pPr>
              <w:pStyle w:val="Compact"/>
              <w:jc w:val="right"/>
            </w:pPr>
            <w:r>
              <w:t xml:space="preserve">1998 [year]</w:t>
            </w:r>
          </w:p>
        </w:tc>
        <w:tc>
          <w:tcPr/>
          <w:p>
            <w:pPr>
              <w:pStyle w:val="Compact"/>
              <w:jc w:val="right"/>
            </w:pPr>
            <w:r>
              <w:t xml:space="preserve">2048 [year]</w:t>
            </w:r>
          </w:p>
        </w:tc>
        <w:tc>
          <w:tcPr/>
          <w:p>
            <w:pPr>
              <w:pStyle w:val="Compact"/>
              <w:jc w:val="right"/>
            </w:pPr>
            <w:r>
              <w:t xml:space="preserve">50 [year]</w:t>
            </w:r>
          </w:p>
        </w:tc>
        <w:tc>
          <w:tcPr/>
          <w:p>
            <w:pPr>
              <w:pStyle w:val="Compact"/>
              <w:jc w:val="right"/>
            </w:pPr>
            <w:r>
              <w:t xml:space="preserve">94.72039 [%]</w:t>
            </w:r>
          </w:p>
        </w:tc>
        <w:tc>
          <w:tcPr/>
          <w:p>
            <w:pPr>
              <w:pStyle w:val="Compact"/>
              <w:jc w:val="right"/>
            </w:pPr>
            <w:r>
              <w:t xml:space="preserve">0.6114850 [%]</w:t>
            </w:r>
          </w:p>
        </w:tc>
      </w:tr>
      <w:tr>
        <w:tc>
          <w:tcPr/>
          <w:p>
            <w:pPr>
              <w:pStyle w:val="Compact"/>
              <w:jc w:val="right"/>
            </w:pPr>
            <w:r>
              <w:t xml:space="preserve">1998 [year]</w:t>
            </w:r>
          </w:p>
        </w:tc>
        <w:tc>
          <w:tcPr/>
          <w:p>
            <w:pPr>
              <w:pStyle w:val="Compact"/>
              <w:jc w:val="right"/>
            </w:pPr>
            <w:r>
              <w:t xml:space="preserve">2048 [year]</w:t>
            </w:r>
          </w:p>
        </w:tc>
        <w:tc>
          <w:tcPr/>
          <w:p>
            <w:pPr>
              <w:pStyle w:val="Compact"/>
              <w:jc w:val="right"/>
            </w:pPr>
            <w:r>
              <w:t xml:space="preserve">50 [year]</w:t>
            </w:r>
          </w:p>
        </w:tc>
        <w:tc>
          <w:tcPr/>
          <w:p>
            <w:pPr>
              <w:pStyle w:val="Compact"/>
              <w:jc w:val="right"/>
            </w:pPr>
            <w:r>
              <w:t xml:space="preserve">99.54410 [%]</w:t>
            </w:r>
          </w:p>
        </w:tc>
        <w:tc>
          <w:tcPr/>
          <w:p>
            <w:pPr>
              <w:pStyle w:val="Compact"/>
              <w:jc w:val="right"/>
            </w:pPr>
            <w:r>
              <w:t xml:space="preserve">0.1272629 [%]</w:t>
            </w:r>
          </w:p>
        </w:tc>
      </w:tr>
    </w:tbl>
    <w:bookmarkEnd w:id="79"/>
    <w:bookmarkStart w:id="84" w:name="X49560316d784c5681c5e6a05646a76816e05f2c"/>
    <w:p>
      <w:pPr>
        <w:pStyle w:val="Heading4"/>
      </w:pPr>
      <w:r>
        <w:t xml:space="preserve">Regression of proportional rates of decline</w:t>
      </w:r>
    </w:p>
    <w:p>
      <w:pPr>
        <w:pStyle w:val="FirstParagraph"/>
      </w:pPr>
      <w:r>
        <w:t xml:space="preserve">An alternative approach is to use a generalised linear regression framework. This allows to use all available measurements to estimate the value of PRD using maximum (quasi-)likelihood.</w:t>
      </w:r>
    </w:p>
    <w:p>
      <w:pPr>
        <w:pStyle w:val="BodyText"/>
      </w:pPr>
      <w:r>
        <w:t xml:space="preserve">We fitted a generalised linear model with quasi-poisson distribution and logarithmic link function, and weighted observations by the inverse of the standard error of the measurements. We used the model to predict expected values of extent and standard errors for the time frame 1990 to 2040, and then derived the back-transformed best estimate and 90% confidence intervals considering over-dispersion and a normal approximation of the error distribution.</w:t>
      </w:r>
    </w:p>
    <w:tbl>
      <w:tblPr>
        <w:tblStyle w:val="Table"/>
        <w:tblW w:type="pct" w:w="5000"/>
        <w:tblLook w:firstRow="0" w:lastRow="0" w:firstColumn="0" w:lastColumn="0" w:noHBand="0" w:noVBand="0" w:val="0000"/>
        <w:jc w:val="start"/>
      </w:tblPr>
      <w:tblGrid>
        <w:gridCol w:w="7920"/>
      </w:tblGrid>
      <w:tr>
        <w:tc>
          <w:tcPr/>
          <w:bookmarkStart w:id="83" w:name="fig-A2b"/>
          <w:p>
            <w:pPr>
              <w:jc w:val="center"/>
            </w:pPr>
            <w:r>
              <w:drawing>
                <wp:inline>
                  <wp:extent cx="6096000" cy="4876800"/>
                  <wp:effectExtent b="0" l="0" r="0" t="0"/>
                  <wp:docPr descr="" title="" id="81" name="Picture"/>
                  <a:graphic>
                    <a:graphicData uri="http://schemas.openxmlformats.org/drawingml/2006/picture">
                      <pic:pic>
                        <pic:nvPicPr>
                          <pic:cNvPr descr="RLE-report_files/figure-docx/fig-A2b-1.png" id="82" name="Picture"/>
                          <pic:cNvPicPr>
                            <a:picLocks noChangeArrowheads="1" noChangeAspect="1"/>
                          </pic:cNvPicPr>
                        </pic:nvPicPr>
                        <pic:blipFill>
                          <a:blip r:embed="rId80"/>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Extent of glacier ice measured between 1910 and 2019 and projected future extent using all seven observations with 90% prediction confidence interval (left panel), and using only the five most recent observations (blue line, right panel).</w:t>
            </w:r>
          </w:p>
          <w:bookmarkEnd w:id="83"/>
        </w:tc>
      </w:tr>
    </w:tbl>
    <w:p>
      <w:pPr>
        <w:pStyle w:val="BodyText"/>
      </w:pPr>
      <w:r>
        <w:t xml:space="preserve">A model fitted using all observations from 1910 onwards suggests a large proportional rate of decline (</w:t>
      </w:r>
      <w:r>
        <w:t xml:space="preserve"> </w:t>
      </w:r>
      <w:hyperlink w:anchor="fig-A2b">
        <w:r>
          <w:rPr>
            <w:rStyle w:val="Hyperlink"/>
          </w:rPr>
          <w:t xml:space="preserve">Figure 6</w:t>
        </w:r>
      </w:hyperlink>
      <w:r>
        <w:t xml:space="preserve">; left panel), but the most recent observation clearly deviate from the expected values (</w:t>
      </w:r>
      <w:hyperlink w:anchor="fig-A2b">
        <w:r>
          <w:rPr>
            <w:rStyle w:val="Hyperlink"/>
          </w:rPr>
          <w:t xml:space="preserve">Figure 6</w:t>
        </w:r>
      </w:hyperlink>
      <w:r>
        <w:t xml:space="preserve">; right panel, see</w:t>
      </w:r>
      <w:r>
        <w:t xml:space="preserve"> </w:t>
      </w:r>
      <w:r>
        <w:t xml:space="preserve">Ramírez et al. (2020)</w:t>
      </w:r>
      <w:r>
        <w:t xml:space="preserve">). Another model fitted only to the most recent observations (1998 onwards), predicts a more pronounced decline, with narrower confidence intervals due to the small number of observations used .</w:t>
      </w:r>
    </w:p>
    <w:p>
      <w:pPr>
        <w:pStyle w:val="BodyText"/>
      </w:pPr>
      <w:r>
        <w:t xml:space="preserve">Here we transform the model parameter to the percentage scale of the PRD formula and calculate the magnitude of the decline for the period 1998 to 2048, we also include the lower and upper bounds of the 90% C.I.):</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right"/>
            </w:pPr>
            <w:r>
              <w:t xml:space="preserve">PRD</w:t>
            </w:r>
          </w:p>
        </w:tc>
        <w:tc>
          <w:tcPr/>
          <w:p>
            <w:pPr>
              <w:pStyle w:val="Compact"/>
              <w:jc w:val="right"/>
            </w:pPr>
            <w:r>
              <w:t xml:space="preserve">PRD lower</w:t>
            </w:r>
          </w:p>
        </w:tc>
        <w:tc>
          <w:tcPr/>
          <w:p>
            <w:pPr>
              <w:pStyle w:val="Compact"/>
              <w:jc w:val="right"/>
            </w:pPr>
            <w:r>
              <w:t xml:space="preserve">PRD upper</w:t>
            </w:r>
          </w:p>
        </w:tc>
        <w:tc>
          <w:tcPr/>
          <w:p>
            <w:pPr>
              <w:pStyle w:val="Compact"/>
              <w:jc w:val="right"/>
            </w:pPr>
            <w:r>
              <w:t xml:space="preserve">decline</w:t>
            </w:r>
          </w:p>
        </w:tc>
        <w:tc>
          <w:tcPr/>
          <w:p>
            <w:pPr>
              <w:pStyle w:val="Compact"/>
              <w:jc w:val="right"/>
            </w:pPr>
            <w:r>
              <w:t xml:space="preserve">decline lower</w:t>
            </w:r>
          </w:p>
        </w:tc>
        <w:tc>
          <w:tcPr/>
          <w:p>
            <w:pPr>
              <w:pStyle w:val="Compact"/>
              <w:jc w:val="right"/>
            </w:pPr>
            <w:r>
              <w:t xml:space="preserve">decline upper</w:t>
            </w:r>
          </w:p>
        </w:tc>
      </w:tr>
      <w:tr>
        <w:tc>
          <w:tcPr/>
          <w:p>
            <w:pPr>
              <w:pStyle w:val="Compact"/>
              <w:jc w:val="right"/>
            </w:pPr>
            <w:r>
              <w:t xml:space="preserve">3.576</w:t>
            </w:r>
          </w:p>
        </w:tc>
        <w:tc>
          <w:tcPr/>
          <w:p>
            <w:pPr>
              <w:pStyle w:val="Compact"/>
              <w:jc w:val="right"/>
            </w:pPr>
            <w:r>
              <w:t xml:space="preserve">2.903</w:t>
            </w:r>
          </w:p>
        </w:tc>
        <w:tc>
          <w:tcPr/>
          <w:p>
            <w:pPr>
              <w:pStyle w:val="Compact"/>
              <w:jc w:val="right"/>
            </w:pPr>
            <w:r>
              <w:t xml:space="preserve">4.298</w:t>
            </w:r>
          </w:p>
        </w:tc>
        <w:tc>
          <w:tcPr/>
          <w:p>
            <w:pPr>
              <w:pStyle w:val="Compact"/>
              <w:jc w:val="right"/>
            </w:pPr>
            <w:r>
              <w:t xml:space="preserve">83.267</w:t>
            </w:r>
          </w:p>
        </w:tc>
        <w:tc>
          <w:tcPr/>
          <w:p>
            <w:pPr>
              <w:pStyle w:val="Compact"/>
              <w:jc w:val="right"/>
            </w:pPr>
            <w:r>
              <w:t xml:space="preserve">76.996</w:t>
            </w:r>
          </w:p>
        </w:tc>
        <w:tc>
          <w:tcPr/>
          <w:p>
            <w:pPr>
              <w:pStyle w:val="Compact"/>
              <w:jc w:val="right"/>
            </w:pPr>
            <w:r>
              <w:t xml:space="preserve">87.828</w:t>
            </w:r>
          </w:p>
        </w:tc>
      </w:tr>
      <w:tr>
        <w:tc>
          <w:tcPr/>
          <w:p>
            <w:pPr>
              <w:pStyle w:val="Compact"/>
              <w:jc w:val="right"/>
            </w:pPr>
            <w:r>
              <w:t xml:space="preserve">9.497</w:t>
            </w:r>
          </w:p>
        </w:tc>
        <w:tc>
          <w:tcPr/>
          <w:p>
            <w:pPr>
              <w:pStyle w:val="Compact"/>
              <w:jc w:val="right"/>
            </w:pPr>
            <w:r>
              <w:t xml:space="preserve">7.914</w:t>
            </w:r>
          </w:p>
        </w:tc>
        <w:tc>
          <w:tcPr/>
          <w:p>
            <w:pPr>
              <w:pStyle w:val="Compact"/>
              <w:jc w:val="right"/>
            </w:pPr>
            <w:r>
              <w:t xml:space="preserve">11.063</w:t>
            </w:r>
          </w:p>
        </w:tc>
        <w:tc>
          <w:tcPr/>
          <w:p>
            <w:pPr>
              <w:pStyle w:val="Compact"/>
              <w:jc w:val="right"/>
            </w:pPr>
            <w:r>
              <w:t xml:space="preserve">99.133</w:t>
            </w:r>
          </w:p>
        </w:tc>
        <w:tc>
          <w:tcPr/>
          <w:p>
            <w:pPr>
              <w:pStyle w:val="Compact"/>
              <w:jc w:val="right"/>
            </w:pPr>
            <w:r>
              <w:t xml:space="preserve">99.116</w:t>
            </w:r>
          </w:p>
        </w:tc>
        <w:tc>
          <w:tcPr/>
          <w:p>
            <w:pPr>
              <w:pStyle w:val="Compact"/>
              <w:jc w:val="right"/>
            </w:pPr>
            <w:r>
              <w:t xml:space="preserve">99.151</w:t>
            </w:r>
          </w:p>
        </w:tc>
      </w:tr>
    </w:tbl>
    <w:p>
      <w:pPr>
        <w:pStyle w:val="BodyText"/>
      </w:pPr>
      <w:r>
        <w:t xml:space="preserve">These values of PRD and the projected decline are lower than those obtained using the fixed PRD formula. This is because the linear model approach averages the rate of decline across all measurements, and probably underestimates or underplays the recent acceleration of the rate of decline</w:t>
      </w:r>
      <w:r>
        <w:t xml:space="preserve"> </w:t>
      </w:r>
      <w:r>
        <w:t xml:space="preserve">(Ramírez et al., 2020)</w:t>
      </w:r>
      <w:r>
        <w:t xml:space="preserve">. The model giving a value of</w:t>
      </w:r>
      <w:r>
        <w:t xml:space="preserve"> </w:t>
      </w:r>
      <m:oMath>
        <m:r>
          <m:t>P</m:t>
        </m:r>
        <m:r>
          <m:t>R</m:t>
        </m:r>
        <m:r>
          <m:t>D</m:t>
        </m:r>
        <m:r>
          <m:rPr>
            <m:sty m:val="p"/>
          </m:rPr>
          <m:t>&lt;</m:t>
        </m:r>
        <m:r>
          <m:t>4.5</m:t>
        </m:r>
      </m:oMath>
      <w:r>
        <w:t xml:space="preserve"> </w:t>
      </w:r>
      <w:r>
        <w:t xml:space="preserve">is heavily influenced by the older observations and does not match the more recent measurements. We decided to discard it in favor of the alternative model and analytical estimates.</w:t>
      </w:r>
    </w:p>
    <w:bookmarkEnd w:id="84"/>
    <w:bookmarkStart w:id="85" w:name="additional-considerations"/>
    <w:p>
      <w:pPr>
        <w:pStyle w:val="Heading4"/>
      </w:pPr>
      <w:r>
        <w:t xml:space="preserve">Additional considerations</w:t>
      </w:r>
    </w:p>
    <w:p>
      <w:pPr>
        <w:pStyle w:val="FirstParagraph"/>
      </w:pPr>
      <w:r>
        <w:t xml:space="preserve">Both projections based on analytical and linear regression estimates of the proportional rate of decline suggest declines above 80% in a 50 years time frame including past and future. Some estimates are close to 100%, indicating a likely collapse.</w:t>
      </w:r>
    </w:p>
    <w:p>
      <w:pPr>
        <w:pStyle w:val="BodyText"/>
      </w:pPr>
      <w:r>
        <w:t xml:space="preserve">Given the very rapid decline of the glacier in the Bolívar Peak between 1998 and 2017, and the comparable size of the Humboldt glacier at the time of the last measurement (0.045</w:t>
      </w:r>
      <w:r>
        <w:t xml:space="preserve"> </w:t>
      </w:r>
      <m:oMath>
        <m:r>
          <m:t>k</m:t>
        </m:r>
        <m:sSup>
          <m:e>
            <m:r>
              <m:t>m</m:t>
            </m:r>
          </m:e>
          <m:sup>
            <m:r>
              <m:t>2</m:t>
            </m:r>
          </m:sup>
        </m:sSup>
      </m:oMath>
      <w:r>
        <w:t xml:space="preserve"> </w:t>
      </w:r>
      <w:r>
        <w:t xml:space="preserve">by 2019) it is reasonable to expect that it would disappear completely within the next 20 years.</w:t>
      </w:r>
    </w:p>
    <w:bookmarkEnd w:id="85"/>
    <w:bookmarkStart w:id="86" w:name="assigned-category"/>
    <w:p>
      <w:pPr>
        <w:pStyle w:val="Heading4"/>
      </w:pPr>
      <w:r>
        <w:t xml:space="preserve">Assigned category</w:t>
      </w:r>
    </w:p>
    <w:p>
      <w:pPr>
        <w:pStyle w:val="FirstParagraph"/>
      </w:pPr>
      <w:r>
        <w:t xml:space="preserve">The assessment unit is classified as</w:t>
      </w:r>
      <w:r>
        <w:t xml:space="preserve"> </w:t>
      </w:r>
      <w:r>
        <w:rPr>
          <w:bCs/>
          <w:b/>
        </w:rPr>
        <w:t xml:space="preserve">Critically Endangered</w:t>
      </w:r>
      <w:r>
        <w:t xml:space="preserve">, with plausible bounds between</w:t>
      </w:r>
      <w:r>
        <w:t xml:space="preserve"> </w:t>
      </w:r>
      <w:r>
        <w:rPr>
          <w:bCs/>
          <w:b/>
        </w:rPr>
        <w:t xml:space="preserve">Endangered</w:t>
      </w:r>
      <w:r>
        <w:t xml:space="preserve"> </w:t>
      </w:r>
      <w:r>
        <w:t xml:space="preserve">and</w:t>
      </w:r>
      <w:r>
        <w:t xml:space="preserve"> </w:t>
      </w:r>
      <w:r>
        <w:rPr>
          <w:bCs/>
          <w:b/>
        </w:rPr>
        <w:t xml:space="preserve">Collapsed</w:t>
      </w:r>
      <w:r>
        <w:t xml:space="preserve">: CR (CR-CO).</w:t>
      </w:r>
    </w:p>
    <w:bookmarkEnd w:id="86"/>
    <w:bookmarkEnd w:id="87"/>
    <w:bookmarkStart w:id="88" w:name="subriterion-a3"/>
    <w:p>
      <w:pPr>
        <w:pStyle w:val="Heading3"/>
      </w:pPr>
      <w:r>
        <w:t xml:space="preserve">Subriterion A3</w:t>
      </w:r>
    </w:p>
    <w:p>
      <w:pPr>
        <w:pStyle w:val="FirstParagraph"/>
      </w:pPr>
      <w:r>
        <w:t xml:space="preserve">The decline between the oldest and the most recent estimates of extent in</w:t>
      </w:r>
      <w:r>
        <w:t xml:space="preserve"> </w:t>
      </w:r>
      <w:hyperlink w:anchor="tbl-extent">
        <w:r>
          <w:rPr>
            <w:rStyle w:val="Hyperlink"/>
          </w:rPr>
          <w:t xml:space="preserve">Table 2</w:t>
        </w:r>
      </w:hyperlink>
      <w:r>
        <w:t xml:space="preserve"> </w:t>
      </w:r>
      <w:r>
        <w:t xml:space="preserve">is estimated as: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start date</w:t>
            </w:r>
          </w:p>
        </w:tc>
        <w:tc>
          <w:tcPr/>
          <w:p>
            <w:pPr>
              <w:pStyle w:val="Compact"/>
              <w:jc w:val="right"/>
            </w:pPr>
            <w:r>
              <w:t xml:space="preserve">end date</w:t>
            </w:r>
          </w:p>
        </w:tc>
        <w:tc>
          <w:tcPr/>
          <w:p>
            <w:pPr>
              <w:pStyle w:val="Compact"/>
              <w:jc w:val="right"/>
            </w:pPr>
            <w:r>
              <w:t xml:space="preserve">time frame</w:t>
            </w:r>
          </w:p>
        </w:tc>
        <w:tc>
          <w:tcPr/>
          <w:p>
            <w:pPr>
              <w:pStyle w:val="Compact"/>
              <w:jc w:val="right"/>
            </w:pPr>
            <w:r>
              <w:t xml:space="preserve">decline</w:t>
            </w:r>
          </w:p>
        </w:tc>
        <w:tc>
          <w:tcPr/>
          <w:p>
            <w:pPr>
              <w:pStyle w:val="Compact"/>
              <w:jc w:val="right"/>
            </w:pPr>
            <w:r>
              <w:t xml:space="preserve">S.E.</w:t>
            </w:r>
          </w:p>
        </w:tc>
      </w:tr>
      <w:tr>
        <w:tc>
          <w:tcPr/>
          <w:p>
            <w:pPr>
              <w:pStyle w:val="Compact"/>
              <w:jc w:val="right"/>
            </w:pPr>
            <w:r>
              <w:t xml:space="preserve">1910 [year]</w:t>
            </w:r>
          </w:p>
        </w:tc>
        <w:tc>
          <w:tcPr/>
          <w:p>
            <w:pPr>
              <w:pStyle w:val="Compact"/>
              <w:jc w:val="right"/>
            </w:pPr>
            <w:r>
              <w:t xml:space="preserve">2019 [year]</w:t>
            </w:r>
          </w:p>
        </w:tc>
        <w:tc>
          <w:tcPr/>
          <w:p>
            <w:pPr>
              <w:pStyle w:val="Compact"/>
              <w:jc w:val="right"/>
            </w:pPr>
            <w:r>
              <w:t xml:space="preserve">109 [year]</w:t>
            </w:r>
          </w:p>
        </w:tc>
        <w:tc>
          <w:tcPr/>
          <w:p>
            <w:pPr>
              <w:pStyle w:val="Compact"/>
              <w:jc w:val="right"/>
            </w:pPr>
            <w:r>
              <w:t xml:space="preserve">99.10466 [%]</w:t>
            </w:r>
          </w:p>
        </w:tc>
        <w:tc>
          <w:tcPr/>
          <w:p>
            <w:pPr>
              <w:pStyle w:val="Compact"/>
              <w:jc w:val="right"/>
            </w:pPr>
            <w:r>
              <w:t xml:space="preserve">0.08240714 [%]</w:t>
            </w:r>
          </w:p>
        </w:tc>
      </w:tr>
    </w:tbl>
    <w:p>
      <w:pPr>
        <w:pStyle w:val="BodyText"/>
      </w:pPr>
      <w:r>
        <w:t xml:space="preserve">Reconstruction of the historical evolution of glaciers in South America suggests that the maximum glacial extent in Venezuela occurred around the year 1730 and glaciers retreated continuously in the following centuries with only minor readvances around 1760, 1820 and 1880</w:t>
      </w:r>
      <w:r>
        <w:t xml:space="preserve"> </w:t>
      </w:r>
      <w:r>
        <w:t xml:space="preserve">(Polissar et al., 2006; Jomelli et al., 2009)</w:t>
      </w:r>
      <w:r>
        <w:t xml:space="preserve">. Thus we can assume that the observed decline between 1910 and the present represents a lower bound of the total decline between 1750 and the present.</w:t>
      </w:r>
    </w:p>
    <w:p>
      <w:pPr>
        <w:pStyle w:val="BodyText"/>
      </w:pPr>
      <w:r>
        <w:t xml:space="preserve">For subcriterion A3 we can assume that the historical decline in extent is &gt;99 %, thus the Tropical glacier ecosystems of the Cordillera de Merida are considered</w:t>
      </w:r>
      <w:r>
        <w:t xml:space="preserve"> </w:t>
      </w:r>
      <w:r>
        <w:rPr>
          <w:bCs/>
          <w:b/>
        </w:rPr>
        <w:t xml:space="preserve">Critically Endangered</w:t>
      </w:r>
      <w:r>
        <w:t xml:space="preserve"> </w:t>
      </w:r>
      <w:r>
        <w:t xml:space="preserve">with high risk of imminent Collapse: CR (CR-CO).</w:t>
      </w:r>
    </w:p>
    <w:bookmarkEnd w:id="88"/>
    <w:bookmarkEnd w:id="89"/>
    <w:bookmarkStart w:id="92" w:name="criterion-b"/>
    <w:p>
      <w:pPr>
        <w:pStyle w:val="Heading2"/>
      </w:pPr>
      <w:r>
        <w:t xml:space="preserve">Criterion B</w:t>
      </w:r>
    </w:p>
    <w:p>
      <w:pPr>
        <w:pStyle w:val="FirstParagraph"/>
      </w:pPr>
      <w:r>
        <w:t xml:space="preserve">Spatial data is sufficient for estimation of extent of occurrence (EOO) and area of occupancy (AOO), thus we will assess the quantiative subcriteria B1 and B2 instead of the qualitative subcriterion B3.</w:t>
      </w:r>
    </w:p>
    <w:p>
      <w:pPr>
        <w:pStyle w:val="BodyText"/>
      </w:pPr>
      <w:r>
        <w:t xml:space="preserve">For the assessment of subcriteria B1 and B2 we considered that three conditions are met:</w:t>
      </w:r>
    </w:p>
    <w:p>
      <w:pPr>
        <w:numPr>
          <w:ilvl w:val="0"/>
          <w:numId w:val="1011"/>
        </w:numPr>
        <w:pStyle w:val="Compact"/>
      </w:pPr>
      <w:r>
        <w:t xml:space="preserve">there is an observed continuing decline in spatial extent</w:t>
      </w:r>
      <w:r>
        <w:t xml:space="preserve"> </w:t>
      </w:r>
      <w:r>
        <w:t xml:space="preserve">(Ramírez et al., 2020)</w:t>
      </w:r>
      <w:r>
        <w:t xml:space="preserve">,</w:t>
      </w:r>
    </w:p>
    <w:p>
      <w:pPr>
        <w:numPr>
          <w:ilvl w:val="0"/>
          <w:numId w:val="1011"/>
        </w:numPr>
        <w:pStyle w:val="Compact"/>
      </w:pPr>
      <w:r>
        <w:t xml:space="preserve">there is an inferred threatening process that is likely to cause continuing declines in geographic distribution within the next 20 years</w:t>
      </w:r>
      <w:r>
        <w:t xml:space="preserve"> </w:t>
      </w:r>
      <w:r>
        <w:t xml:space="preserve">(Braun &amp; Bezada, 2013)</w:t>
      </w:r>
      <w:r>
        <w:t xml:space="preserve">, and</w:t>
      </w:r>
    </w:p>
    <w:p>
      <w:pPr>
        <w:numPr>
          <w:ilvl w:val="0"/>
          <w:numId w:val="1011"/>
        </w:numPr>
        <w:pStyle w:val="Compact"/>
      </w:pPr>
      <w:r>
        <w:t xml:space="preserve">the ecosystem exists at only one threat-defined location.</w:t>
      </w:r>
    </w:p>
    <w:bookmarkStart w:id="90" w:name="subcriterion-b1"/>
    <w:p>
      <w:pPr>
        <w:pStyle w:val="Heading3"/>
      </w:pPr>
      <w:r>
        <w:t xml:space="preserve">Subcriterion B1</w:t>
      </w:r>
    </w:p>
    <w:p>
      <w:pPr>
        <w:pStyle w:val="FirstParagraph"/>
      </w:pPr>
      <w:r>
        <w:t xml:space="preserve">The extent of occurrence (EOO) was calculated as the area of the convex hull around the glacier outlines from the RGI 6.0 database</w:t>
      </w:r>
      <w:r>
        <w:t xml:space="preserve"> </w:t>
      </w:r>
      <w:r>
        <w:t xml:space="preserve">(Randolph Glacier Inventory Consortium, 2017)</w:t>
      </w:r>
      <w:r>
        <w:t xml:space="preserve">. The EOO for the outline corresponding to the Humboldt Peak is 0.892</w:t>
      </w:r>
      <w:r>
        <w:t xml:space="preserve"> </w:t>
      </w:r>
      <m:oMath>
        <m:r>
          <m:t>k</m:t>
        </m:r>
        <m:sSup>
          <m:e>
            <m:r>
              <m:t>m</m:t>
            </m:r>
          </m:e>
          <m:sup>
            <m:r>
              <m:t>2</m:t>
            </m:r>
          </m:sup>
        </m:sSup>
      </m:oMath>
      <w:r>
        <w:t xml:space="preserve"> </w:t>
      </w:r>
      <w:r>
        <w:t xml:space="preserve">and for all outlines together including the collapsed glaciers and other associated areas (proglacial waters and glacier forefield) is 5.957</w:t>
      </w:r>
      <w:r>
        <w:t xml:space="preserve"> </w:t>
      </w:r>
      <m:oMath>
        <m:r>
          <m:t>k</m:t>
        </m:r>
        <m:sSup>
          <m:e>
            <m:r>
              <m:t>m</m:t>
            </m:r>
          </m:e>
          <m:sup>
            <m:r>
              <m:t>2</m:t>
            </m:r>
          </m:sup>
        </m:sSup>
      </m:oMath>
      <w:r>
        <w:t xml:space="preserve">. Both estimates are below the threshold of 20000</w:t>
      </w:r>
      <w:r>
        <w:t xml:space="preserve"> </w:t>
      </w:r>
      <m:oMath>
        <m:r>
          <m:t>k</m:t>
        </m:r>
        <m:sSup>
          <m:e>
            <m:r>
              <m:t>m</m:t>
            </m:r>
          </m:e>
          <m:sup>
            <m:r>
              <m:t>2</m:t>
            </m:r>
          </m:sup>
        </m:sSup>
      </m:oMath>
      <w:r>
        <w:t xml:space="preserve">.</w:t>
      </w:r>
    </w:p>
    <w:p>
      <w:pPr>
        <w:pStyle w:val="BodyText"/>
      </w:pPr>
      <w:r>
        <w:t xml:space="preserve">The ecosystem is</w:t>
      </w:r>
      <w:r>
        <w:t xml:space="preserve"> </w:t>
      </w:r>
      <w:r>
        <w:rPr>
          <w:bCs/>
          <w:b/>
        </w:rPr>
        <w:t xml:space="preserve">Critically Endangered</w:t>
      </w:r>
      <w:r>
        <w:t xml:space="preserve"> </w:t>
      </w:r>
      <w:r>
        <w:t xml:space="preserve">under subcriterion B1a(i)bc</w:t>
      </w:r>
    </w:p>
    <w:bookmarkEnd w:id="90"/>
    <w:bookmarkStart w:id="91" w:name="subriterion-b2"/>
    <w:p>
      <w:pPr>
        <w:pStyle w:val="Heading3"/>
      </w:pPr>
      <w:r>
        <w:t xml:space="preserve">Subriterion B2</w:t>
      </w:r>
    </w:p>
    <w:p>
      <w:pPr>
        <w:pStyle w:val="FirstParagraph"/>
      </w:pPr>
      <w:r>
        <w:t xml:space="preserve">The main occurrences of known glaciers (extant and collapsed; but excluding the historical occurrence of Mucuñuque peak) occupy one 10x10 km cell</w:t>
      </w:r>
      <w:r>
        <w:t xml:space="preserve"> </w:t>
      </w:r>
      <w:hyperlink w:anchor="fig-map">
        <w:r>
          <w:rPr>
            <w:rStyle w:val="Hyperlink"/>
          </w:rPr>
          <w:t xml:space="preserve">Figure 1</w:t>
        </w:r>
      </w:hyperlink>
      <w:r>
        <w:t xml:space="preserve">. This cell very likely contains all occurrences of associated habitats with connected microbiota (proglacial waters and glacier forefield).</w:t>
      </w:r>
    </w:p>
    <w:p>
      <w:pPr>
        <w:pStyle w:val="BodyText"/>
      </w:pPr>
      <w:r>
        <w:t xml:space="preserve">The ecosystem is</w:t>
      </w:r>
      <w:r>
        <w:t xml:space="preserve"> </w:t>
      </w:r>
      <w:r>
        <w:rPr>
          <w:bCs/>
          <w:b/>
        </w:rPr>
        <w:t xml:space="preserve">Critically Endangered</w:t>
      </w:r>
      <w:r>
        <w:t xml:space="preserve"> </w:t>
      </w:r>
      <w:r>
        <w:t xml:space="preserve">under subcriterion B2a(i)bc</w:t>
      </w:r>
    </w:p>
    <w:bookmarkEnd w:id="91"/>
    <w:bookmarkEnd w:id="92"/>
    <w:bookmarkStart w:id="104" w:name="criterion-c"/>
    <w:p>
      <w:pPr>
        <w:pStyle w:val="Heading2"/>
      </w:pPr>
      <w:r>
        <w:t xml:space="preserve">Criterion C</w:t>
      </w:r>
    </w:p>
    <w:bookmarkStart w:id="97" w:name="subcriterion-c1"/>
    <w:p>
      <w:pPr>
        <w:pStyle w:val="Heading3"/>
      </w:pPr>
      <w:r>
        <w:t xml:space="preserve">Subcriterion C1</w:t>
      </w:r>
    </w:p>
    <w:p>
      <w:pPr>
        <w:pStyle w:val="FirstParagraph"/>
      </w:pPr>
      <w:r>
        <w:t xml:space="preserve">Braun &amp; Bezada (2013)</w:t>
      </w:r>
      <w:r>
        <w:t xml:space="preserve"> </w:t>
      </w:r>
      <w:r>
        <w:t xml:space="preserve">compared the freeze level height (FLH in meters) from climate reanalysis data in the Cordillera de Merida for the period 1948 to 2011. We use this time series and fit a local polynomial regression (</w:t>
      </w:r>
      <w:r>
        <w:rPr>
          <w:iCs/>
          <w:i/>
        </w:rPr>
        <w:t xml:space="preserve">loess</w:t>
      </w:r>
      <w:r>
        <w:t xml:space="preserve"> </w:t>
      </w:r>
      <w:r>
        <w:t xml:space="preserve">with gaussian distribution, span = 0.75 and degree = 2, equivalent number of parameters = 4.35) to smooth the temporal trend and compare these values with the altitudinal range of glaciers for each peak as reported by , </w:t>
      </w:r>
      <w:hyperlink w:anchor="fig-FLH">
        <w:r>
          <w:rPr>
            <w:rStyle w:val="Hyperlink"/>
          </w:rPr>
          <w:t xml:space="preserve">Figure 7</w:t>
        </w:r>
      </w:hyperlink>
      <w:r>
        <w:t xml:space="preserve">.</w:t>
      </w:r>
    </w:p>
    <w:p>
      <w:pPr>
        <w:pStyle w:val="BodyText"/>
      </w:pPr>
      <w:r>
        <w:t xml:space="preserve">In the case of Pico La Concha the glacier ice had an estimated maximum elevation of 4840 m in the year 1952, and disappeared before 1998. The mean FLH was almost 10 meter below the maximum elevation in 1948 and rose to more than 83 meters above the maximum elevation in 2010. The smoothed FLH mean surpassed the 4840 m threshold between 1972 and 1981.</w:t>
      </w:r>
    </w:p>
    <w:tbl>
      <w:tblPr>
        <w:tblStyle w:val="Table"/>
        <w:tblW w:type="pct" w:w="5000"/>
        <w:tblLook w:firstRow="0" w:lastRow="0" w:firstColumn="0" w:lastColumn="0" w:noHBand="0" w:noVBand="0" w:val="0000"/>
        <w:jc w:val="start"/>
      </w:tblPr>
      <w:tblGrid>
        <w:gridCol w:w="7920"/>
      </w:tblGrid>
      <w:tr>
        <w:tc>
          <w:tcPr/>
          <w:bookmarkStart w:id="96" w:name="fig-FLH"/>
          <w:p>
            <w:pPr>
              <w:jc w:val="center"/>
            </w:pPr>
            <w:r>
              <w:drawing>
                <wp:inline>
                  <wp:extent cx="6096000" cy="4876800"/>
                  <wp:effectExtent b="0" l="0" r="0" t="0"/>
                  <wp:docPr descr="" title="" id="94" name="Picture"/>
                  <a:graphic>
                    <a:graphicData uri="http://schemas.openxmlformats.org/drawingml/2006/picture">
                      <pic:pic>
                        <pic:nvPicPr>
                          <pic:cNvPr descr="RLE-report_files/figure-docx/fig-FLH-1.png" id="95" name="Picture"/>
                          <pic:cNvPicPr>
                            <a:picLocks noChangeArrowheads="1" noChangeAspect="1"/>
                          </pic:cNvPicPr>
                        </pic:nvPicPr>
                        <pic:blipFill>
                          <a:blip r:embed="rId93"/>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Time series of freeze level height (FLH in meters) in the Cordillera de Mérida for the period 1948 to 2011. Grey circles and lines represent the annual values of FLH from a climate reanalysis dataset</w:t>
            </w:r>
            <w:r>
              <w:t xml:space="preserve"> </w:t>
            </w:r>
            <w:r>
              <w:t xml:space="preserve">(as reported by Braun &amp; Bezada, 2013)</w:t>
            </w:r>
            <w:r>
              <w:t xml:space="preserve">. The light grey lines and polygons represent the local polynomial regression of the FLH data. The horizontal lines represent the last recorded elevation of glacier ice in different peaks</w:t>
            </w:r>
            <w:r>
              <w:t xml:space="preserve"> </w:t>
            </w:r>
            <w:r>
              <w:t xml:space="preserve">(Ramírez et al., 2020)</w:t>
            </w:r>
            <w:r>
              <w:t xml:space="preserve">.</w:t>
            </w:r>
          </w:p>
          <w:bookmarkEnd w:id="96"/>
        </w:tc>
      </w:tr>
    </w:tbl>
    <w:p>
      <w:pPr>
        <w:pStyle w:val="BodyText"/>
      </w:pPr>
      <w:r>
        <w:t xml:space="preserve">For the assessment of the risk of collapse of the last remaining glacier in peak Humboldt we use the values of the smoothed FLH to calculate initial and final values of the time series and assume that the collapse value for the FLH is between the maximum elevations of the glaciers in the peaks Bolívar and Humboldt (between 4920 and 4970 m).</w:t>
      </w:r>
    </w:p>
    <w:tbl>
      <w:tblPr>
        <w:tblStyle w:val="Table"/>
        <w:tblW w:type="pct" w:w="5000"/>
        <w:tblLook w:firstRow="1" w:lastRow="0" w:firstColumn="0" w:lastColumn="0" w:noHBand="0" w:noVBand="0" w:val="0020"/>
        <w:jc w:val="start"/>
      </w:tblPr>
      <w:tblGrid>
        <w:gridCol w:w="990"/>
        <w:gridCol w:w="810"/>
        <w:gridCol w:w="630"/>
        <w:gridCol w:w="1350"/>
        <w:gridCol w:w="810"/>
        <w:gridCol w:w="900"/>
        <w:gridCol w:w="1260"/>
        <w:gridCol w:w="1170"/>
      </w:tblGrid>
      <w:tr>
        <w:trPr>
          <w:tblHeader w:val="true"/>
        </w:trPr>
        <w:tc>
          <w:tcPr/>
          <w:p>
            <w:pPr>
              <w:pStyle w:val="Compact"/>
              <w:jc w:val="right"/>
            </w:pPr>
            <w:r>
              <w:t xml:space="preserve">start date</w:t>
            </w:r>
          </w:p>
        </w:tc>
        <w:tc>
          <w:tcPr/>
          <w:p>
            <w:pPr>
              <w:pStyle w:val="Compact"/>
              <w:jc w:val="right"/>
            </w:pPr>
            <w:r>
              <w:t xml:space="preserve">end date</w:t>
            </w:r>
          </w:p>
        </w:tc>
        <w:tc>
          <w:tcPr/>
          <w:p>
            <w:pPr>
              <w:pStyle w:val="Compact"/>
              <w:jc w:val="right"/>
            </w:pPr>
            <w:r>
              <w:t xml:space="preserve">period</w:t>
            </w:r>
          </w:p>
        </w:tc>
        <w:tc>
          <w:tcPr/>
          <w:p>
            <w:pPr>
              <w:pStyle w:val="Compact"/>
              <w:jc w:val="right"/>
            </w:pPr>
            <w:r>
              <w:t xml:space="preserve">Collapse value</w:t>
            </w:r>
          </w:p>
        </w:tc>
        <w:tc>
          <w:tcPr/>
          <w:p>
            <w:pPr>
              <w:pStyle w:val="Compact"/>
              <w:jc w:val="right"/>
            </w:pPr>
            <w:r>
              <w:t xml:space="preserve">observed</w:t>
            </w:r>
          </w:p>
        </w:tc>
        <w:tc>
          <w:tcPr/>
          <w:p>
            <w:pPr>
              <w:pStyle w:val="Compact"/>
              <w:jc w:val="right"/>
            </w:pPr>
            <w:r>
              <w:t xml:space="preserve">maximum</w:t>
            </w:r>
          </w:p>
        </w:tc>
        <w:tc>
          <w:tcPr/>
          <w:p>
            <w:pPr>
              <w:pStyle w:val="Compact"/>
              <w:jc w:val="right"/>
            </w:pPr>
            <w:r>
              <w:t xml:space="preserve">RS</w:t>
            </w:r>
          </w:p>
        </w:tc>
        <w:tc>
          <w:tcPr/>
          <w:p>
            <w:pPr>
              <w:pStyle w:val="Compact"/>
              <w:jc w:val="right"/>
            </w:pPr>
            <w:r>
              <w:t xml:space="preserve">S.E.</w:t>
            </w:r>
          </w:p>
        </w:tc>
      </w:tr>
      <w:tr>
        <w:tc>
          <w:tcPr/>
          <w:p>
            <w:pPr>
              <w:pStyle w:val="Compact"/>
              <w:jc w:val="right"/>
            </w:pPr>
            <w:r>
              <w:t xml:space="preserve">1960</w:t>
            </w:r>
          </w:p>
        </w:tc>
        <w:tc>
          <w:tcPr/>
          <w:p>
            <w:pPr>
              <w:pStyle w:val="Compact"/>
              <w:jc w:val="right"/>
            </w:pPr>
            <w:r>
              <w:t xml:space="preserve">2010</w:t>
            </w:r>
          </w:p>
        </w:tc>
        <w:tc>
          <w:tcPr/>
          <w:p>
            <w:pPr>
              <w:pStyle w:val="Compact"/>
              <w:jc w:val="right"/>
            </w:pPr>
            <w:r>
              <w:t xml:space="preserve">50</w:t>
            </w:r>
          </w:p>
        </w:tc>
        <w:tc>
          <w:tcPr/>
          <w:p>
            <w:pPr>
              <w:pStyle w:val="Compact"/>
              <w:jc w:val="right"/>
            </w:pPr>
            <w:r>
              <w:t xml:space="preserve">4920</w:t>
            </w:r>
          </w:p>
        </w:tc>
        <w:tc>
          <w:tcPr/>
          <w:p>
            <w:pPr>
              <w:pStyle w:val="Compact"/>
              <w:jc w:val="right"/>
            </w:pPr>
            <w:r>
              <w:t xml:space="preserve">94.62787</w:t>
            </w:r>
          </w:p>
        </w:tc>
        <w:tc>
          <w:tcPr/>
          <w:p>
            <w:pPr>
              <w:pStyle w:val="Compact"/>
              <w:jc w:val="right"/>
            </w:pPr>
            <w:r>
              <w:t xml:space="preserve">90.67025</w:t>
            </w:r>
          </w:p>
        </w:tc>
        <w:tc>
          <w:tcPr/>
          <w:p>
            <w:pPr>
              <w:pStyle w:val="Compact"/>
              <w:jc w:val="right"/>
            </w:pPr>
            <w:r>
              <w:t xml:space="preserve">104.36486 [%]</w:t>
            </w:r>
          </w:p>
        </w:tc>
        <w:tc>
          <w:tcPr/>
          <w:p>
            <w:pPr>
              <w:pStyle w:val="Compact"/>
              <w:jc w:val="right"/>
            </w:pPr>
            <w:r>
              <w:t xml:space="preserve">28.29773 [%]</w:t>
            </w:r>
          </w:p>
        </w:tc>
      </w:tr>
      <w:tr>
        <w:tc>
          <w:tcPr/>
          <w:p>
            <w:pPr>
              <w:pStyle w:val="Compact"/>
              <w:jc w:val="right"/>
            </w:pPr>
            <w:r>
              <w:t xml:space="preserve">1960</w:t>
            </w:r>
          </w:p>
        </w:tc>
        <w:tc>
          <w:tcPr/>
          <w:p>
            <w:pPr>
              <w:pStyle w:val="Compact"/>
              <w:jc w:val="right"/>
            </w:pPr>
            <w:r>
              <w:t xml:space="preserve">2010</w:t>
            </w:r>
          </w:p>
        </w:tc>
        <w:tc>
          <w:tcPr/>
          <w:p>
            <w:pPr>
              <w:pStyle w:val="Compact"/>
              <w:jc w:val="right"/>
            </w:pPr>
            <w:r>
              <w:t xml:space="preserve">50</w:t>
            </w:r>
          </w:p>
        </w:tc>
        <w:tc>
          <w:tcPr/>
          <w:p>
            <w:pPr>
              <w:pStyle w:val="Compact"/>
              <w:jc w:val="right"/>
            </w:pPr>
            <w:r>
              <w:t xml:space="preserve">4970</w:t>
            </w:r>
          </w:p>
        </w:tc>
        <w:tc>
          <w:tcPr/>
          <w:p>
            <w:pPr>
              <w:pStyle w:val="Compact"/>
              <w:jc w:val="right"/>
            </w:pPr>
            <w:r>
              <w:t xml:space="preserve">94.62787</w:t>
            </w:r>
          </w:p>
        </w:tc>
        <w:tc>
          <w:tcPr/>
          <w:p>
            <w:pPr>
              <w:pStyle w:val="Compact"/>
              <w:jc w:val="right"/>
            </w:pPr>
            <w:r>
              <w:t xml:space="preserve">140.67025</w:t>
            </w:r>
          </w:p>
        </w:tc>
        <w:tc>
          <w:tcPr/>
          <w:p>
            <w:pPr>
              <w:pStyle w:val="Compact"/>
              <w:jc w:val="right"/>
            </w:pPr>
            <w:r>
              <w:t xml:space="preserve">67.26929 [%]</w:t>
            </w:r>
          </w:p>
        </w:tc>
        <w:tc>
          <w:tcPr/>
          <w:p>
            <w:pPr>
              <w:pStyle w:val="Compact"/>
              <w:jc w:val="right"/>
            </w:pPr>
            <w:r>
              <w:t xml:space="preserve">18.49025 [%]</w:t>
            </w:r>
          </w:p>
        </w:tc>
      </w:tr>
    </w:tbl>
    <w:p>
      <w:pPr>
        <w:pStyle w:val="BodyText"/>
      </w:pPr>
      <w:r>
        <w:t xml:space="preserve">Relative severity was calculated as 67 and 100 % (observed decline higher than maximum decline) for these collapse values, but the large standard error of the estimate suggest large uncertainty due to the wide variation of the time series. Thus we adopt a best estimate of 83.6% and a plausible range of 48 to 100%.</w:t>
      </w:r>
    </w:p>
    <w:p>
      <w:pPr>
        <w:pStyle w:val="BodyText"/>
      </w:pPr>
      <w:r>
        <w:t xml:space="preserve">The subcriterion C1 is assessed as</w:t>
      </w:r>
      <w:r>
        <w:t xml:space="preserve"> </w:t>
      </w:r>
      <w:r>
        <w:rPr>
          <w:bCs/>
          <w:b/>
        </w:rPr>
        <w:t xml:space="preserve">Critically Endangered</w:t>
      </w:r>
      <w:r>
        <w:t xml:space="preserve"> </w:t>
      </w:r>
      <w:r>
        <w:t xml:space="preserve">with a plausible range from</w:t>
      </w:r>
      <w:r>
        <w:t xml:space="preserve"> </w:t>
      </w:r>
      <w:r>
        <w:rPr>
          <w:bCs/>
          <w:b/>
        </w:rPr>
        <w:t xml:space="preserve">Vulnerable</w:t>
      </w:r>
      <w:r>
        <w:t xml:space="preserve"> </w:t>
      </w:r>
      <w:r>
        <w:t xml:space="preserve">to</w:t>
      </w:r>
      <w:r>
        <w:t xml:space="preserve"> </w:t>
      </w:r>
      <w:r>
        <w:rPr>
          <w:bCs/>
          <w:b/>
        </w:rPr>
        <w:t xml:space="preserve">Collapsed</w:t>
      </w:r>
      <w:r>
        <w:t xml:space="preserve">:</w:t>
      </w:r>
      <w:r>
        <w:t xml:space="preserve"> </w:t>
      </w:r>
      <w:r>
        <w:rPr>
          <w:iCs/>
          <w:i/>
        </w:rPr>
        <w:t xml:space="preserve">CR (VU-CO)</w:t>
      </w:r>
      <w:r>
        <w:t xml:space="preserve">.</w:t>
      </w:r>
    </w:p>
    <w:bookmarkEnd w:id="97"/>
    <w:bookmarkStart w:id="102" w:name="subcriterion-c2a"/>
    <w:p>
      <w:pPr>
        <w:pStyle w:val="Heading3"/>
      </w:pPr>
      <w:r>
        <w:t xml:space="preserve">Subcriterion C2a</w:t>
      </w:r>
    </w:p>
    <w:p>
      <w:pPr>
        <w:pStyle w:val="FirstParagraph"/>
      </w:pPr>
      <w:r>
        <w:t xml:space="preserve">For Criterion C we analysed the potential effect of climate change on the suitability of bioclimatic conditions for the presence of Tropical glacier ecosystems. We used a Gradient Boosting Machine (GBM) model to analyse the current climatic conditions in areas occupied by Tropical glacier ecosystems in all the tropics. Details of the model fitting and validation process are in preparation</w:t>
      </w:r>
      <w:r>
        <w:t xml:space="preserve"> </w:t>
      </w:r>
      <w:r>
        <w:t xml:space="preserve">(Ferrer-Paris &amp; Keith, n.d.)</w:t>
      </w:r>
      <w:r>
        <w:t xml:space="preserve">, brief summary follows.</w:t>
      </w:r>
    </w:p>
    <w:p>
      <w:pPr>
        <w:pStyle w:val="BodyText"/>
      </w:pPr>
      <w:r>
        <w:t xml:space="preserve">Occurrence records were selected using stratified random sampling from all the glacier outlines in tropical areas and 25 km distance buffers around glacier outlines. We applied a first partition of the data by withhold the occurrence records of the target assessment unit for final model evaluation of prediction performance of the model (target partition) and the rest of the occurrence records were used for model fitting (modeling partition). Random subsets of the modeling partition were divided in calibration (80%) and test partitions (20%) for tuning of model parameters (number of trees, interaction depth, shrinkage and minimum number of observations per node) using cross validation.</w:t>
      </w:r>
    </w:p>
    <w:p>
      <w:pPr>
        <w:pStyle w:val="BodyText"/>
      </w:pPr>
      <w:r>
        <w:t xml:space="preserve">We used 19 bioclimatic variables from the CHELSA dataset representing climatological mean values for present conditions (1981-2010) as predictor variables</w:t>
      </w:r>
      <w:r>
        <w:t xml:space="preserve"> </w:t>
      </w:r>
      <w:r>
        <w:t xml:space="preserve">(Karger et al., 2017)</w:t>
      </w:r>
      <w:r>
        <w:t xml:space="preserve">. Variables were centered and scaled to zero mean and unit variance.</w:t>
      </w:r>
    </w:p>
    <w:p>
      <w:pPr>
        <w:pStyle w:val="BodyText"/>
      </w:pPr>
      <w:r>
        <w:t xml:space="preserve">We fitted the GBM model for classification (two classes: glacier or not-glacier) using a bernoulli error distribution. The best performing model had following parameters: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n.trees</w:t>
            </w:r>
          </w:p>
        </w:tc>
        <w:tc>
          <w:tcPr/>
          <w:p>
            <w:pPr>
              <w:pStyle w:val="Compact"/>
              <w:jc w:val="right"/>
            </w:pPr>
            <w:r>
              <w:t xml:space="preserve">interaction.depth</w:t>
            </w:r>
          </w:p>
        </w:tc>
        <w:tc>
          <w:tcPr/>
          <w:p>
            <w:pPr>
              <w:pStyle w:val="Compact"/>
              <w:jc w:val="right"/>
            </w:pPr>
            <w:r>
              <w:t xml:space="preserve">shrinkage</w:t>
            </w:r>
          </w:p>
        </w:tc>
        <w:tc>
          <w:tcPr/>
          <w:p>
            <w:pPr>
              <w:pStyle w:val="Compact"/>
              <w:jc w:val="right"/>
            </w:pPr>
            <w:r>
              <w:t xml:space="preserve">n.minobsinnode</w:t>
            </w:r>
          </w:p>
        </w:tc>
      </w:tr>
      <w:tr>
        <w:tc>
          <w:tcPr/>
          <w:p>
            <w:pPr>
              <w:pStyle w:val="Compact"/>
              <w:jc w:val="right"/>
            </w:pPr>
            <w:r>
              <w:t xml:space="preserve">200</w:t>
            </w:r>
          </w:p>
        </w:tc>
        <w:tc>
          <w:tcPr/>
          <w:p>
            <w:pPr>
              <w:pStyle w:val="Compact"/>
              <w:jc w:val="right"/>
            </w:pPr>
            <w:r>
              <w:t xml:space="preserve">5</w:t>
            </w:r>
          </w:p>
        </w:tc>
        <w:tc>
          <w:tcPr/>
          <w:p>
            <w:pPr>
              <w:pStyle w:val="Compact"/>
              <w:jc w:val="right"/>
            </w:pPr>
            <w:r>
              <w:t xml:space="preserve">0.1</w:t>
            </w:r>
          </w:p>
        </w:tc>
        <w:tc>
          <w:tcPr/>
          <w:p>
            <w:pPr>
              <w:pStyle w:val="Compact"/>
              <w:jc w:val="right"/>
            </w:pPr>
            <w:r>
              <w:t xml:space="preserve">12</w:t>
            </w:r>
          </w:p>
        </w:tc>
      </w:tr>
    </w:tbl>
    <w:p>
      <w:pPr>
        <w:pStyle w:val="BodyText"/>
      </w:pPr>
      <w:r>
        <w:t xml:space="preserve">And predictive performance on the training dataset: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right"/>
            </w:pPr>
            <w:r>
              <w:t xml:space="preserve">ROC</w:t>
            </w:r>
          </w:p>
        </w:tc>
        <w:tc>
          <w:tcPr/>
          <w:p>
            <w:pPr>
              <w:pStyle w:val="Compact"/>
              <w:jc w:val="right"/>
            </w:pPr>
            <w:r>
              <w:t xml:space="preserve">Sens</w:t>
            </w:r>
          </w:p>
        </w:tc>
        <w:tc>
          <w:tcPr/>
          <w:p>
            <w:pPr>
              <w:pStyle w:val="Compact"/>
              <w:jc w:val="right"/>
            </w:pPr>
            <w:r>
              <w:t xml:space="preserve">Spec</w:t>
            </w:r>
          </w:p>
        </w:tc>
        <w:tc>
          <w:tcPr/>
          <w:p>
            <w:pPr>
              <w:pStyle w:val="Compact"/>
              <w:jc w:val="right"/>
            </w:pPr>
            <w:r>
              <w:t xml:space="preserve">ROCSD</w:t>
            </w:r>
          </w:p>
        </w:tc>
        <w:tc>
          <w:tcPr/>
          <w:p>
            <w:pPr>
              <w:pStyle w:val="Compact"/>
              <w:jc w:val="right"/>
            </w:pPr>
            <w:r>
              <w:t xml:space="preserve">SensSD</w:t>
            </w:r>
          </w:p>
        </w:tc>
        <w:tc>
          <w:tcPr/>
          <w:p>
            <w:pPr>
              <w:pStyle w:val="Compact"/>
              <w:jc w:val="right"/>
            </w:pPr>
            <w:r>
              <w:t xml:space="preserve">SpecSD</w:t>
            </w:r>
          </w:p>
        </w:tc>
      </w:tr>
      <w:tr>
        <w:tc>
          <w:tcPr/>
          <w:p>
            <w:pPr>
              <w:pStyle w:val="Compact"/>
              <w:jc w:val="right"/>
            </w:pPr>
            <w:r>
              <w:t xml:space="preserve">0.9671479</w:t>
            </w:r>
          </w:p>
        </w:tc>
        <w:tc>
          <w:tcPr/>
          <w:p>
            <w:pPr>
              <w:pStyle w:val="Compact"/>
              <w:jc w:val="right"/>
            </w:pPr>
            <w:r>
              <w:t xml:space="preserve">0.6214764</w:t>
            </w:r>
          </w:p>
        </w:tc>
        <w:tc>
          <w:tcPr/>
          <w:p>
            <w:pPr>
              <w:pStyle w:val="Compact"/>
              <w:jc w:val="right"/>
            </w:pPr>
            <w:r>
              <w:t xml:space="preserve">0.9813436</w:t>
            </w:r>
          </w:p>
        </w:tc>
        <w:tc>
          <w:tcPr/>
          <w:p>
            <w:pPr>
              <w:pStyle w:val="Compact"/>
              <w:jc w:val="right"/>
            </w:pPr>
            <w:r>
              <w:t xml:space="preserve">0.0084269</w:t>
            </w:r>
          </w:p>
        </w:tc>
        <w:tc>
          <w:tcPr/>
          <w:p>
            <w:pPr>
              <w:pStyle w:val="Compact"/>
              <w:jc w:val="right"/>
            </w:pPr>
            <w:r>
              <w:t xml:space="preserve">0.0581879</w:t>
            </w:r>
          </w:p>
        </w:tc>
        <w:tc>
          <w:tcPr/>
          <w:p>
            <w:pPr>
              <w:pStyle w:val="Compact"/>
              <w:jc w:val="right"/>
            </w:pPr>
            <w:r>
              <w:t xml:space="preserve">0.0047307</w:t>
            </w:r>
          </w:p>
        </w:tc>
      </w:tr>
    </w:tbl>
    <w:p>
      <w:pPr>
        <w:pStyle w:val="BodyText"/>
      </w:pPr>
      <w:r>
        <w:t xml:space="preserve">We also evaluated the predictive performance of the final model on the Cordillera de Merida: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ROC</w:t>
            </w:r>
          </w:p>
        </w:tc>
        <w:tc>
          <w:tcPr/>
          <w:p>
            <w:pPr>
              <w:pStyle w:val="Compact"/>
              <w:jc w:val="right"/>
            </w:pPr>
            <w:r>
              <w:t xml:space="preserve">Sens</w:t>
            </w:r>
          </w:p>
        </w:tc>
        <w:tc>
          <w:tcPr/>
          <w:p>
            <w:pPr>
              <w:pStyle w:val="Compact"/>
              <w:jc w:val="right"/>
            </w:pPr>
            <w:r>
              <w:t xml:space="preserve">Spec</w:t>
            </w:r>
          </w:p>
        </w:tc>
      </w:tr>
      <w:tr>
        <w:tc>
          <w:tcPr/>
          <w:p>
            <w:pPr>
              <w:pStyle w:val="Compact"/>
              <w:jc w:val="right"/>
            </w:pPr>
            <w:r>
              <w:t xml:space="preserve">0.990099</w:t>
            </w:r>
          </w:p>
        </w:tc>
        <w:tc>
          <w:tcPr/>
          <w:p>
            <w:pPr>
              <w:pStyle w:val="Compact"/>
              <w:jc w:val="right"/>
            </w:pPr>
            <w:r>
              <w:t xml:space="preserve">0.6666667</w:t>
            </w:r>
          </w:p>
        </w:tc>
        <w:tc>
          <w:tcPr/>
          <w:p>
            <w:pPr>
              <w:pStyle w:val="Compact"/>
              <w:jc w:val="right"/>
            </w:pPr>
            <w:r>
              <w:t xml:space="preserve">0.9960396</w:t>
            </w:r>
          </w:p>
        </w:tc>
      </w:tr>
    </w:tbl>
    <w:p>
      <w:pPr>
        <w:pStyle w:val="BodyText"/>
      </w:pPr>
      <w:r>
        <w:t xml:space="preserve">We used the final fitted model to predict the suitability in the present timeframe (1981-2010) and future timeframes (2011-2040 and 2041-2071). We considered uncertainty due to climate change projections (five general circulation models and three representative pathways), and due to the choice of optimal cut-off values of the confusion matrix of observed classes (glacier/non-glacier) vs. predicted suitability score. We selected thresholds of maximum accuracy (acc) and equal sensitivity and specificity (ess).</w:t>
      </w:r>
    </w:p>
    <w:p>
      <w:pPr>
        <w:pStyle w:val="BodyText"/>
      </w:pPr>
      <w:r>
        <w:t xml:space="preserve">We summarised the outcomes for each combination of models, pathways and cut-off values and calculated relative severity for each of the three cells overlapping with current glacier outlines (</w:t>
      </w:r>
      <w:hyperlink w:anchor="fig-C2a">
        <w:r>
          <w:rPr>
            <w:rStyle w:val="Hyperlink"/>
          </w:rPr>
          <w:t xml:space="preserve">Figure 8</w:t>
        </w:r>
      </w:hyperlink>
      <w:r>
        <w:t xml:space="preserve">). Here we assume that the predicted suitability represent the initial and final value and the cut-off value represents the collapse threshold (transition from Glacier to Non-glacier class).</w:t>
      </w:r>
    </w:p>
    <w:tbl>
      <w:tblPr>
        <w:tblStyle w:val="Table"/>
        <w:tblW w:type="pct" w:w="5000"/>
        <w:tblLook w:firstRow="0" w:lastRow="0" w:firstColumn="0" w:lastColumn="0" w:noHBand="0" w:noVBand="0" w:val="0000"/>
        <w:jc w:val="start"/>
      </w:tblPr>
      <w:tblGrid>
        <w:gridCol w:w="7920"/>
      </w:tblGrid>
      <w:tr>
        <w:tc>
          <w:tcPr/>
          <w:bookmarkStart w:id="101" w:name="fig-C2a"/>
          <w:p>
            <w:pPr>
              <w:jc w:val="center"/>
            </w:pPr>
            <w:r>
              <w:drawing>
                <wp:inline>
                  <wp:extent cx="6096000" cy="4876800"/>
                  <wp:effectExtent b="0" l="0" r="0" t="0"/>
                  <wp:docPr descr="" title="" id="99" name="Picture"/>
                  <a:graphic>
                    <a:graphicData uri="http://schemas.openxmlformats.org/drawingml/2006/picture">
                      <pic:pic>
                        <pic:nvPicPr>
                          <pic:cNvPr descr="RLE-report_files/figure-docx/fig-C2a-1.png" id="100" name="Picture"/>
                          <pic:cNvPicPr>
                            <a:picLocks noChangeArrowheads="1" noChangeAspect="1"/>
                          </pic:cNvPicPr>
                        </pic:nvPicPr>
                        <pic:blipFill>
                          <a:blip r:embed="rId98"/>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Outcome of model projections for two future timeframes considering five general circulation models, three representative pathways, and two collapse thresholds (acc: maximum accuracy; ess: equal sensitivity and specificity).</w:t>
            </w:r>
          </w:p>
          <w:bookmarkEnd w:id="101"/>
        </w:tc>
      </w:tr>
    </w:tbl>
    <w:p>
      <w:pPr>
        <w:pStyle w:val="BodyText"/>
      </w:pPr>
      <w:r>
        <w:t xml:space="preserve">The best estimate of mean relative severity across all predictions is 97.1 % with a 90% confidence interval of 63.2 to 100%.</w:t>
      </w:r>
    </w:p>
    <w:p>
      <w:pPr>
        <w:pStyle w:val="BodyText"/>
      </w:pPr>
      <w:r>
        <w:t xml:space="preserve">The subcriterion C2a is assessed as</w:t>
      </w:r>
      <w:r>
        <w:t xml:space="preserve"> </w:t>
      </w:r>
      <w:r>
        <w:rPr>
          <w:bCs/>
          <w:b/>
        </w:rPr>
        <w:t xml:space="preserve">Critically Endangered</w:t>
      </w:r>
      <w:r>
        <w:t xml:space="preserve"> </w:t>
      </w:r>
      <w:r>
        <w:t xml:space="preserve">with a plausible bound of</w:t>
      </w:r>
      <w:r>
        <w:t xml:space="preserve"> </w:t>
      </w:r>
      <w:r>
        <w:rPr>
          <w:bCs/>
          <w:b/>
        </w:rPr>
        <w:t xml:space="preserve">Endangered</w:t>
      </w:r>
      <w:r>
        <w:t xml:space="preserve"> </w:t>
      </w:r>
      <w:r>
        <w:t xml:space="preserve">to</w:t>
      </w:r>
      <w:r>
        <w:t xml:space="preserve"> </w:t>
      </w:r>
      <w:r>
        <w:rPr>
          <w:bCs/>
          <w:b/>
        </w:rPr>
        <w:t xml:space="preserve">Collapsed</w:t>
      </w:r>
      <w:r>
        <w:t xml:space="preserve">: CR (EN-CO)</w:t>
      </w:r>
    </w:p>
    <w:bookmarkEnd w:id="102"/>
    <w:bookmarkStart w:id="103" w:name="subcriterion-c3"/>
    <w:p>
      <w:pPr>
        <w:pStyle w:val="Heading3"/>
      </w:pPr>
      <w:r>
        <w:t xml:space="preserve">Subcriterion C3</w:t>
      </w:r>
    </w:p>
    <w:p>
      <w:pPr>
        <w:pStyle w:val="FirstParagraph"/>
      </w:pPr>
      <w:r>
        <w:t xml:space="preserve">Polissar et al. (2006)</w:t>
      </w:r>
      <w:r>
        <w:t xml:space="preserve"> </w:t>
      </w:r>
      <w:r>
        <w:t xml:space="preserve">used the equilibrium-line altitude (ELA; the elevation of the dividing line between the glacier accumulation and ablation areas) as a climatically sensitive measure of variations in glacier extent.</w:t>
      </w:r>
    </w:p>
    <w:p>
      <w:pPr>
        <w:pStyle w:val="BodyText"/>
      </w:pPr>
      <w:r>
        <w:t xml:space="preserve">They first reconstructed the Mucubají valley paleoglacier topography from field data, aerial photographs, and topographic maps. They used this information to construct a normalized cumulative area vs. elevation profile and the ratio of accumulation area to total glacier area. This correspond to the period of maximum glacier extent between 1180 and 1820. Similarly, they calculated the cumulative elevation profiles of modern glaciers at the Pico Bolívar from existing maps of the year 1972. They compared the ratio of accumulation area to total glacier area to determine the respective ELA for both cases and provide estimates of their difference (</w:t>
      </w:r>
      <m:oMath>
        <m:r>
          <m:t>Δ</m:t>
        </m:r>
      </m:oMath>
      <w:r>
        <w:t xml:space="preserve"> </w:t>
      </w:r>
      <w:r>
        <w:t xml:space="preserve">ELA).</w:t>
      </w:r>
    </w:p>
    <w:p>
      <w:pPr>
        <w:pStyle w:val="BodyText"/>
      </w:pPr>
      <w:r>
        <w:t xml:space="preserve">The</w:t>
      </w:r>
      <w:r>
        <w:t xml:space="preserve"> </w:t>
      </w:r>
      <m:oMath>
        <m:r>
          <m:t>Δ</m:t>
        </m:r>
      </m:oMath>
      <w:r>
        <w:t xml:space="preserve"> </w:t>
      </w:r>
      <w:r>
        <w:t xml:space="preserve">ELA was calculated between -300m for the timeframe of the analysis (1820 to 1972) and -500 m considering the observed declines after 1972 and before 2006. This last value is considered to be near to the maximum possible value of</w:t>
      </w:r>
      <w:r>
        <w:t xml:space="preserve"> </w:t>
      </w:r>
      <m:oMath>
        <m:r>
          <m:t>Δ</m:t>
        </m:r>
      </m:oMath>
      <w:r>
        <w:t xml:space="preserve"> </w:t>
      </w:r>
      <w:r>
        <w:t xml:space="preserve">ELA.</w:t>
      </w:r>
    </w:p>
    <w:p>
      <w:pPr>
        <w:pStyle w:val="BodyText"/>
      </w:pPr>
      <w:r>
        <w:t xml:space="preserve">Using three plausible values of</w:t>
      </w:r>
      <w:r>
        <w:t xml:space="preserve"> </w:t>
      </w:r>
      <m:oMath>
        <m:r>
          <m:t>Δ</m:t>
        </m:r>
      </m:oMath>
      <w:r>
        <w:t xml:space="preserve"> </w:t>
      </w:r>
      <w:r>
        <w:t xml:space="preserve">ELA (-300, -400 and -500 m) as the observed decline and a value of -550 m as the maximum decline we calculate that the relative severity is between 54 % and 90 %, with a middle value of 72.3%.</w:t>
      </w:r>
    </w:p>
    <w:p>
      <w:pPr>
        <w:pStyle w:val="BodyText"/>
      </w:pPr>
      <w:r>
        <w:t xml:space="preserve">Subcriterion C3 is assessed as</w:t>
      </w:r>
      <w:r>
        <w:t xml:space="preserve"> </w:t>
      </w:r>
      <w:r>
        <w:rPr>
          <w:bCs/>
          <w:b/>
        </w:rPr>
        <w:t xml:space="preserve">Endangered</w:t>
      </w:r>
      <w:r>
        <w:t xml:space="preserve"> </w:t>
      </w:r>
      <w:r>
        <w:t xml:space="preserve">with a plausible bound from</w:t>
      </w:r>
      <w:r>
        <w:t xml:space="preserve"> </w:t>
      </w:r>
      <w:r>
        <w:rPr>
          <w:bCs/>
          <w:b/>
        </w:rPr>
        <w:t xml:space="preserve">Vulnerable</w:t>
      </w:r>
      <w:r>
        <w:t xml:space="preserve"> </w:t>
      </w:r>
      <w:r>
        <w:t xml:space="preserve">to</w:t>
      </w:r>
      <w:r>
        <w:t xml:space="preserve"> </w:t>
      </w:r>
      <w:r>
        <w:rPr>
          <w:bCs/>
          <w:b/>
        </w:rPr>
        <w:t xml:space="preserve">Critically Endangered</w:t>
      </w:r>
      <w:r>
        <w:t xml:space="preserve">: EN (VU-CR).</w:t>
      </w:r>
    </w:p>
    <w:bookmarkEnd w:id="103"/>
    <w:bookmarkEnd w:id="104"/>
    <w:bookmarkStart w:id="105" w:name="criterion-d"/>
    <w:p>
      <w:pPr>
        <w:pStyle w:val="Heading2"/>
      </w:pPr>
      <w:r>
        <w:t xml:space="preserve">Criterion D</w:t>
      </w:r>
    </w:p>
    <w:p>
      <w:pPr>
        <w:pStyle w:val="FirstParagraph"/>
      </w:pPr>
      <w:r>
        <w:t xml:space="preserve">The biota of this assessment unit is poorly known, and there is no direct information on temporal changes in microbial communities in the different habitats after the loss of the ice substrate. Data collected at Humboldt peak in 2019 and 2021 may shed light on this issue. Analysis is still underway (Huber et al. in prep.).</w:t>
      </w:r>
    </w:p>
    <w:p>
      <w:pPr>
        <w:pStyle w:val="BodyText"/>
      </w:pPr>
      <w:r>
        <w:t xml:space="preserve">The study of the glacier forefield at Humboldt peak provide a post-glacial chronosequence: vascular vegetation is already present after 10 years of the glacier retreat, and soil properties change significantly after 21 and 60 years</w:t>
      </w:r>
      <w:r>
        <w:t xml:space="preserve"> </w:t>
      </w:r>
      <w:r>
        <w:t xml:space="preserve">(Llambí et al., 2021)</w:t>
      </w:r>
      <w:r>
        <w:t xml:space="preserve">.</w:t>
      </w:r>
    </w:p>
    <w:p>
      <w:pPr>
        <w:pStyle w:val="BodyText"/>
      </w:pPr>
      <w:r>
        <w:t xml:space="preserve">Criterion D is evaluated as</w:t>
      </w:r>
      <w:r>
        <w:t xml:space="preserve"> </w:t>
      </w:r>
      <w:r>
        <w:rPr>
          <w:bCs/>
          <w:b/>
        </w:rPr>
        <w:t xml:space="preserve">Data Deficient</w:t>
      </w:r>
      <w:r>
        <w:t xml:space="preserve">.</w:t>
      </w:r>
    </w:p>
    <w:bookmarkEnd w:id="105"/>
    <w:bookmarkStart w:id="114" w:name="criterion-e"/>
    <w:p>
      <w:pPr>
        <w:pStyle w:val="Heading2"/>
      </w:pPr>
      <w:r>
        <w:t xml:space="preserve">Criterion E</w:t>
      </w:r>
    </w:p>
    <w:p>
      <w:pPr>
        <w:pStyle w:val="FirstParagraph"/>
      </w:pPr>
      <w:r>
        <w:t xml:space="preserve">We use ice mass balance projections for the glacier of the Cordillera de Mérida based on a glacier evolution model</w:t>
      </w:r>
      <w:r>
        <w:t xml:space="preserve"> </w:t>
      </w:r>
      <w:r>
        <w:t xml:space="preserve">(Rounce et al., 2023)</w:t>
      </w:r>
      <w:r>
        <w:t xml:space="preserve">. This hybrid model combines a mass balance module and a glacier dynamics module to model glaciers independently from 2000-2100 for various ensembles of Global Circulation Models and scenarios.</w:t>
      </w:r>
    </w:p>
    <w:p>
      <w:pPr>
        <w:pStyle w:val="BodyText"/>
      </w:pPr>
      <w:r>
        <w:t xml:space="preserve">According to the published methods</w:t>
      </w:r>
      <w:r>
        <w:t xml:space="preserve"> </w:t>
      </w:r>
      <w:r>
        <w:t xml:space="preserve">(Rounce et al., 2023)</w:t>
      </w:r>
      <w:r>
        <w:t xml:space="preserve">:</w:t>
      </w:r>
    </w:p>
    <w:p>
      <w:pPr>
        <w:pStyle w:val="BlockText"/>
      </w:pPr>
      <w:r>
        <w:t xml:space="preserve">The model computes the climatic mass balance (i.e., snow accumulation minus melt plus refreezing) for each surface elevation bin using a monthly time step. The model computes glacier melt using a degree-day model, accumulation using a temperature threshold, and refreezing based on the annual air temperature. Glacier geometry is updated annually using a flowline model based on the Shallow-Ice Approximation to explicitly account for glacier dynamics using a density of 900 kg m-3 for converting mass to volume.</w:t>
      </w:r>
    </w:p>
    <w:p>
      <w:pPr>
        <w:pStyle w:val="FirstParagraph"/>
      </w:pPr>
      <w:r>
        <w:t xml:space="preserve">This hybrid model is applied to all glaciers in the world independently, using globally available datasets of glacier outlines</w:t>
      </w:r>
      <w:r>
        <w:t xml:space="preserve"> </w:t>
      </w:r>
      <w:r>
        <w:t xml:space="preserve">(Randolph Glacier Inventory Consortium, 2017)</w:t>
      </w:r>
      <w:r>
        <w:t xml:space="preserve">, glacier-wide geodetic mass balance data and regional ice volume estimates for calibration</w:t>
      </w:r>
      <w:r>
        <w:t xml:space="preserve"> </w:t>
      </w:r>
      <w:r>
        <w:t xml:space="preserve">(Farinotti et al., 2019; Hugonnet et al., 2021)</w:t>
      </w:r>
      <w:r>
        <w:t xml:space="preserve">. In the case of small regions with no direct measurements (like the Cordillera de Mérida) the model uses initial estimates of ice volume based on digital elevation models and most likely overestimates initial mass, making the projections very conservative</w:t>
      </w:r>
      <w:r>
        <w:t xml:space="preserve"> </w:t>
      </w:r>
      <w:r>
        <w:t xml:space="preserve">(Rounce et al., 2023)</w:t>
      </w:r>
      <w:r>
        <w:t xml:space="preserve">.</w:t>
      </w:r>
    </w:p>
    <w:tbl>
      <w:tblPr>
        <w:tblStyle w:val="Table"/>
        <w:tblW w:type="pct" w:w="5000"/>
        <w:tblLook w:firstRow="0" w:lastRow="0" w:firstColumn="0" w:lastColumn="0" w:noHBand="0" w:noVBand="0" w:val="0000"/>
        <w:jc w:val="start"/>
      </w:tblPr>
      <w:tblGrid>
        <w:gridCol w:w="7920"/>
      </w:tblGrid>
      <w:tr>
        <w:tc>
          <w:tcPr/>
          <w:bookmarkStart w:id="109" w:name="fig-Ea"/>
          <w:p>
            <w:pPr>
              <w:jc w:val="center"/>
            </w:pPr>
            <w:r>
              <w:drawing>
                <wp:inline>
                  <wp:extent cx="6096000" cy="4876800"/>
                  <wp:effectExtent b="0" l="0" r="0" t="0"/>
                  <wp:docPr descr="" title="" id="107" name="Picture"/>
                  <a:graphic>
                    <a:graphicData uri="http://schemas.openxmlformats.org/drawingml/2006/picture">
                      <pic:pic>
                        <pic:nvPicPr>
                          <pic:cNvPr descr="RLE-report_files/figure-docx/fig-Ea-1.png" id="108" name="Picture"/>
                          <pic:cNvPicPr>
                            <a:picLocks noChangeArrowheads="1" noChangeAspect="1"/>
                          </pic:cNvPicPr>
                        </pic:nvPicPr>
                        <pic:blipFill>
                          <a:blip r:embed="rId106"/>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Estimated ice mass in Megatonnes for all glacier outlines of the Cordillera de Mérida for each shared socioeconomic pathways. Codes for Shared Socioeconomic Pathways: SSP1-2.6 is a sustainable development scenario, SSP2-4.5 is intermediate, SSP3-7.0 prioritise national development and SSP5-8.5 is fossil-fueled development.</w:t>
            </w:r>
          </w:p>
          <w:bookmarkEnd w:id="109"/>
        </w:tc>
      </w:tr>
    </w:tbl>
    <w:p>
      <w:pPr>
        <w:pStyle w:val="BodyText"/>
      </w:pPr>
      <w:r>
        <w:t xml:space="preserve">The values used here are the output values (ice mass</w:t>
      </w:r>
      <w:r>
        <w:t xml:space="preserve"> </w:t>
      </w:r>
      <w:r>
        <w:t xml:space="preserve">median absolute deviation) of the model for the four glacier outlines of the Randolph Glacier Inventory for the cordillera de Mérida downloaded from</w:t>
      </w:r>
      <w:r>
        <w:t xml:space="preserve"> </w:t>
      </w:r>
      <w:r>
        <w:t xml:space="preserve">Rounce et al. (2022)</w:t>
      </w:r>
      <w:r>
        <w:t xml:space="preserve"> </w:t>
      </w:r>
      <w:r>
        <w:t xml:space="preserve">and presented in</w:t>
      </w:r>
      <w:r>
        <w:t xml:space="preserve"> </w:t>
      </w:r>
      <w:hyperlink w:anchor="fig-Ea">
        <w:r>
          <w:rPr>
            <w:rStyle w:val="Hyperlink"/>
          </w:rPr>
          <w:t xml:space="preserve">Figure 9</w:t>
        </w:r>
      </w:hyperlink>
      <w:r>
        <w:t xml:space="preserve">. These values clearly overestimate the existing ice mass but we focus the analysis on the point of collapse and not on the mass value</w:t>
      </w:r>
      <w:r>
        <w:t xml:space="preserve"> </w:t>
      </w:r>
      <w:r>
        <w:rPr>
          <w:iCs/>
          <w:i/>
        </w:rPr>
        <w:t xml:space="preserve">per se</w:t>
      </w:r>
      <w:r>
        <w:t xml:space="preserve">.</w:t>
      </w:r>
    </w:p>
    <w:p>
      <w:pPr>
        <w:pStyle w:val="BodyText"/>
      </w:pPr>
      <w:r>
        <w:t xml:space="preserve">We use these mass projections to estimate the year of collapse (first year when mass reaches zero) for each combination of models and scenarios. The empirical cumulative distribution function of the year of collapse (</w:t>
      </w:r>
      <w:hyperlink w:anchor="fig-Eb">
        <w:r>
          <w:rPr>
            <w:rStyle w:val="Hyperlink"/>
          </w:rPr>
          <w:t xml:space="preserve">Figure 10</w:t>
        </w:r>
      </w:hyperlink>
      <w:r>
        <w:t xml:space="preserve">) allow us to estimate the proportion of models indicating collapse for each year.</w:t>
      </w:r>
    </w:p>
    <w:tbl>
      <w:tblPr>
        <w:tblStyle w:val="Table"/>
        <w:tblW w:type="pct" w:w="5000"/>
        <w:tblLook w:firstRow="0" w:lastRow="0" w:firstColumn="0" w:lastColumn="0" w:noHBand="0" w:noVBand="0" w:val="0000"/>
        <w:jc w:val="start"/>
      </w:tblPr>
      <w:tblGrid>
        <w:gridCol w:w="7920"/>
      </w:tblGrid>
      <w:tr>
        <w:tc>
          <w:tcPr/>
          <w:bookmarkStart w:id="113" w:name="fig-Eb"/>
          <w:p>
            <w:pPr>
              <w:jc w:val="center"/>
            </w:pPr>
            <w:r>
              <w:drawing>
                <wp:inline>
                  <wp:extent cx="6096000" cy="4876800"/>
                  <wp:effectExtent b="0" l="0" r="0" t="0"/>
                  <wp:docPr descr="" title="" id="111" name="Picture"/>
                  <a:graphic>
                    <a:graphicData uri="http://schemas.openxmlformats.org/drawingml/2006/picture">
                      <pic:pic>
                        <pic:nvPicPr>
                          <pic:cNvPr descr="RLE-report_files/figure-docx/fig-Eb-1.png" id="112" name="Picture"/>
                          <pic:cNvPicPr>
                            <a:picLocks noChangeArrowheads="1" noChangeAspect="1"/>
                          </pic:cNvPicPr>
                        </pic:nvPicPr>
                        <pic:blipFill>
                          <a:blip r:embed="rId110"/>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ECDF (empirical cumulative distribution function) plot of year of collapse for all models (black line) and for each shared socioeconomic pathways (SSP, labeled lines).</w:t>
            </w:r>
          </w:p>
          <w:bookmarkEnd w:id="113"/>
        </w:tc>
      </w:tr>
    </w:tbl>
    <w:p>
      <w:pPr>
        <w:pStyle w:val="BodyText"/>
      </w:pPr>
      <w:r>
        <w:t xml:space="preserve">Focusing on the 50 year time frame between 2020 and 2070 we find that 79.2 % of the models end in collapse. Uncertainty in mass estimates (mean absolute deviation) do not have a major effect on the estimated year of collapse. Considering each scenarios separately, the proportion of models that predict collapse by 2070 is higher than 50% (threshold for CR) in all cases, except for scenario SSP1-2.6.</w:t>
      </w:r>
    </w:p>
    <w:p>
      <w:pPr>
        <w:pStyle w:val="BodyText"/>
      </w:pPr>
      <w:r>
        <w:t xml:space="preserve">Criterion E is evaluated as</w:t>
      </w:r>
      <w:r>
        <w:t xml:space="preserve"> </w:t>
      </w:r>
      <w:r>
        <w:rPr>
          <w:bCs/>
          <w:b/>
        </w:rPr>
        <w:t xml:space="preserve">Critically Endangered</w:t>
      </w:r>
      <w:r>
        <w:t xml:space="preserve">.</w:t>
      </w:r>
    </w:p>
    <w:bookmarkEnd w:id="114"/>
    <w:bookmarkEnd w:id="115"/>
    <w:bookmarkStart w:id="116" w:name="assessment-outcome"/>
    <w:p>
      <w:pPr>
        <w:pStyle w:val="Heading1"/>
      </w:pPr>
      <w:r>
        <w:t xml:space="preserve">Assessment outcome</w:t>
      </w:r>
    </w:p>
    <w:p>
      <w:pPr>
        <w:pStyle w:val="FirstParagraph"/>
      </w:pPr>
      <w:r>
        <w:t xml:space="preserve">The Tropical glacier ecosystem of the Cordillera de Mérida is</w:t>
      </w:r>
      <w:r>
        <w:t xml:space="preserve"> </w:t>
      </w:r>
      <w:r>
        <w:rPr>
          <w:bCs/>
          <w:b/>
        </w:rPr>
        <w:t xml:space="preserve">Critically Endangered</w:t>
      </w:r>
      <w:r>
        <w:t xml:space="preserve"> </w:t>
      </w:r>
      <w:r>
        <w:t xml:space="preserve">with strong evidence of being</w:t>
      </w:r>
      <w:r>
        <w:t xml:space="preserve"> </w:t>
      </w:r>
      <w:r>
        <w:rPr>
          <w:bCs/>
          <w:b/>
        </w:rPr>
        <w:t xml:space="preserve">Collapsed</w:t>
      </w:r>
      <w:r>
        <w:t xml:space="preserve">: CR (CR-CO) based on most of the criteria assessed A1, A2b, A3, B1+2a(i)bc, C1, C2a, E.</w:t>
      </w:r>
    </w:p>
    <w:p>
      <w:pPr>
        <w:pStyle w:val="BodyText"/>
      </w:pPr>
      <w:r>
        <w:t xml:space="preserve">All criteria with sufficient data indicate the highest level of threat from historical (A1, A3, C1), present (A2b, B1 and B2) and future (C2a, E) processes.</w:t>
      </w:r>
    </w:p>
    <w:p>
      <w:pPr>
        <w:pStyle w:val="BodyText"/>
      </w:pPr>
      <w:r>
        <w:t xml:space="preserve">All evidence suggests that the small remaining patch of glacier ice in Humboldt peak is experimenting rapid decline and unlikely to recover mass before its disappearance.</w:t>
      </w:r>
    </w:p>
    <w:bookmarkEnd w:id="116"/>
    <w:bookmarkStart w:id="117" w:name="acknowledgements"/>
    <w:p>
      <w:pPr>
        <w:pStyle w:val="Heading1"/>
      </w:pPr>
      <w:r>
        <w:t xml:space="preserve">Acknowledgements</w:t>
      </w:r>
    </w:p>
    <w:p>
      <w:pPr>
        <w:pStyle w:val="FirstParagraph"/>
      </w:pPr>
      <w:r>
        <w:t xml:space="preserve">We thank Nerio Ramírez for his invaluable work documenting glacier retreat and Barbara Huber for kindly sharing preliminary results on glacier microbiota in the Venezuelan Andes. National Geographic Society provided financial support for LDL and AM (Grant No. NGS-55170R-19). We also thank the Mucumbarila cable car system and INPARQUES for their support in the access to the study sites near Humboldt peak.</w:t>
      </w:r>
    </w:p>
    <w:bookmarkEnd w:id="117"/>
    <w:bookmarkStart w:id="118" w:name="citation"/>
    <w:p>
      <w:pPr>
        <w:pStyle w:val="Heading1"/>
      </w:pPr>
      <w:r>
        <w:t xml:space="preserve">Citation</w:t>
      </w:r>
    </w:p>
    <w:p>
      <w:pPr>
        <w:pStyle w:val="FirstParagraph"/>
      </w:pPr>
      <w:r>
        <w:t xml:space="preserve">This report is uploaded in EcoEvoRxiv as manuscript number:</w:t>
      </w:r>
    </w:p>
    <w:p>
      <w:pPr>
        <w:pStyle w:val="BodyText"/>
      </w:pPr>
      <w:r>
        <w:t xml:space="preserve">This report was produced as a complement to a manuscript under review. Citation information will be updated upon journal decision.</w:t>
      </w:r>
    </w:p>
    <w:bookmarkEnd w:id="118"/>
    <w:bookmarkStart w:id="119" w:name="linked-documents-and-data"/>
    <w:p>
      <w:pPr>
        <w:pStyle w:val="Heading1"/>
      </w:pPr>
      <w:r>
        <w:t xml:space="preserve">Linked documents and data</w:t>
      </w:r>
    </w:p>
    <w:p>
      <w:pPr>
        <w:pStyle w:val="FirstParagraph"/>
      </w:pPr>
      <w:r>
        <w:t xml:space="preserve">The data and code that support the findings of this study are openly available in OSF at https://osf.io/y3279/.</w:t>
      </w:r>
    </w:p>
    <w:bookmarkEnd w:id="119"/>
    <w:bookmarkStart w:id="183" w:name="references"/>
    <w:p>
      <w:pPr>
        <w:pStyle w:val="Heading1"/>
      </w:pPr>
      <w:r>
        <w:t xml:space="preserve">References</w:t>
      </w:r>
    </w:p>
    <w:bookmarkStart w:id="182" w:name="refs"/>
    <w:bookmarkStart w:id="120" w:name="ref-Andressen_2007_clima_merida"/>
    <w:p>
      <w:pPr>
        <w:pStyle w:val="Bibliography"/>
      </w:pPr>
      <w:r>
        <w:rPr>
          <w:smallCaps/>
        </w:rPr>
        <w:t xml:space="preserve">Andressen, R.</w:t>
      </w:r>
      <w:r>
        <w:t xml:space="preserve"> </w:t>
      </w:r>
      <w:r>
        <w:t xml:space="preserve">(2007) Circulación atmosférica y tipos de climas. In</w:t>
      </w:r>
      <w:r>
        <w:t xml:space="preserve"> </w:t>
      </w:r>
      <w:r>
        <w:rPr>
          <w:iCs/>
          <w:i/>
        </w:rPr>
        <w:t xml:space="preserve">GeoVenezuela 2. Medio físico y recursos naturales</w:t>
      </w:r>
      <w:r>
        <w:t xml:space="preserve"> </w:t>
      </w:r>
      <w:r>
        <w:t xml:space="preserve">(ed P.C. Grau), pp. 238–329. Fundación Polar, Caracas.</w:t>
      </w:r>
    </w:p>
    <w:bookmarkEnd w:id="120"/>
    <w:bookmarkStart w:id="122" w:name="ref-Anesio_2012_Glaciers_biome"/>
    <w:p>
      <w:pPr>
        <w:pStyle w:val="Bibliography"/>
      </w:pPr>
      <w:r>
        <w:rPr>
          <w:smallCaps/>
        </w:rPr>
        <w:t xml:space="preserve">Anesio, A.M.</w:t>
      </w:r>
      <w:r>
        <w:t xml:space="preserve"> </w:t>
      </w:r>
      <w:r>
        <w:t xml:space="preserve">&amp;</w:t>
      </w:r>
      <w:r>
        <w:t xml:space="preserve"> </w:t>
      </w:r>
      <w:r>
        <w:rPr>
          <w:smallCaps/>
        </w:rPr>
        <w:t xml:space="preserve">Laybourn-Parry, J.</w:t>
      </w:r>
      <w:r>
        <w:t xml:space="preserve"> </w:t>
      </w:r>
      <w:r>
        <w:t xml:space="preserve">(2012)</w:t>
      </w:r>
      <w:r>
        <w:t xml:space="preserve"> </w:t>
      </w:r>
      <w:hyperlink r:id="rId121">
        <w:r>
          <w:rPr>
            <w:rStyle w:val="Hyperlink"/>
          </w:rPr>
          <w:t xml:space="preserve">Glaciers and ice sheets as a biome</w:t>
        </w:r>
      </w:hyperlink>
      <w:r>
        <w:t xml:space="preserve">.</w:t>
      </w:r>
      <w:r>
        <w:t xml:space="preserve"> </w:t>
      </w:r>
      <w:r>
        <w:rPr>
          <w:iCs/>
          <w:i/>
        </w:rPr>
        <w:t xml:space="preserve">Trends in ecology &amp; evolution</w:t>
      </w:r>
      <w:r>
        <w:t xml:space="preserve">, 27, 219–225.</w:t>
      </w:r>
    </w:p>
    <w:bookmarkEnd w:id="122"/>
    <w:bookmarkStart w:id="123" w:name="ref-Azocar_2003_Paramos_Venezuela"/>
    <w:p>
      <w:pPr>
        <w:pStyle w:val="Bibliography"/>
      </w:pPr>
      <w:r>
        <w:rPr>
          <w:smallCaps/>
        </w:rPr>
        <w:t xml:space="preserve">Azócar, A.</w:t>
      </w:r>
      <w:r>
        <w:t xml:space="preserve"> </w:t>
      </w:r>
      <w:r>
        <w:t xml:space="preserve">&amp;</w:t>
      </w:r>
      <w:r>
        <w:t xml:space="preserve"> </w:t>
      </w:r>
      <w:r>
        <w:rPr>
          <w:smallCaps/>
        </w:rPr>
        <w:t xml:space="preserve">Fariñas, M.</w:t>
      </w:r>
      <w:r>
        <w:t xml:space="preserve"> </w:t>
      </w:r>
      <w:r>
        <w:t xml:space="preserve">(2003) Páramos. In</w:t>
      </w:r>
      <w:r>
        <w:t xml:space="preserve"> </w:t>
      </w:r>
      <w:r>
        <w:rPr>
          <w:iCs/>
          <w:i/>
        </w:rPr>
        <w:t xml:space="preserve">Biodiversidad en venezuela</w:t>
      </w:r>
      <w:r>
        <w:t xml:space="preserve"> </w:t>
      </w:r>
      <w:r>
        <w:t xml:space="preserve">(eds M. Aguilera, A. Azócar &amp; E. González Jiménez),. Fundación Empresas Polar - Ministerio de Ciencia y Tecnología. Fondo Nacional de Ciencia, Tecnología e Innovación (Fonacit), Caracas, Venezuela.</w:t>
      </w:r>
    </w:p>
    <w:bookmarkEnd w:id="123"/>
    <w:bookmarkStart w:id="125" w:name="ref-Balcazar_2015_biota_merida"/>
    <w:p>
      <w:pPr>
        <w:pStyle w:val="Bibliography"/>
      </w:pPr>
      <w:r>
        <w:rPr>
          <w:smallCaps/>
        </w:rPr>
        <w:t xml:space="preserve">Balcazar, W.</w:t>
      </w:r>
      <w:r>
        <w:t xml:space="preserve">,</w:t>
      </w:r>
      <w:r>
        <w:t xml:space="preserve"> </w:t>
      </w:r>
      <w:r>
        <w:rPr>
          <w:smallCaps/>
        </w:rPr>
        <w:t xml:space="preserve">Rondón, J.</w:t>
      </w:r>
      <w:r>
        <w:t xml:space="preserve">,</w:t>
      </w:r>
      <w:r>
        <w:t xml:space="preserve"> </w:t>
      </w:r>
      <w:r>
        <w:rPr>
          <w:smallCaps/>
        </w:rPr>
        <w:t xml:space="preserve">Rengifo, M.</w:t>
      </w:r>
      <w:r>
        <w:t xml:space="preserve">,</w:t>
      </w:r>
      <w:r>
        <w:t xml:space="preserve"> </w:t>
      </w:r>
      <w:r>
        <w:rPr>
          <w:smallCaps/>
        </w:rPr>
        <w:t xml:space="preserve">Ball, M.M.</w:t>
      </w:r>
      <w:r>
        <w:t xml:space="preserve">,</w:t>
      </w:r>
      <w:r>
        <w:t xml:space="preserve"> </w:t>
      </w:r>
      <w:r>
        <w:rPr>
          <w:smallCaps/>
        </w:rPr>
        <w:t xml:space="preserve">Melfo, A.</w:t>
      </w:r>
      <w:r>
        <w:t xml:space="preserve">,</w:t>
      </w:r>
      <w:r>
        <w:t xml:space="preserve"> </w:t>
      </w:r>
      <w:r>
        <w:rPr>
          <w:smallCaps/>
        </w:rPr>
        <w:t xml:space="preserve">Gómez, W.</w:t>
      </w:r>
      <w:r>
        <w:t xml:space="preserve"> </w:t>
      </w:r>
      <w:r>
        <w:t xml:space="preserve">&amp;</w:t>
      </w:r>
      <w:r>
        <w:t xml:space="preserve"> </w:t>
      </w:r>
      <w:r>
        <w:rPr>
          <w:smallCaps/>
        </w:rPr>
        <w:t xml:space="preserve">Yarzábal, L.A.</w:t>
      </w:r>
      <w:r>
        <w:t xml:space="preserve"> </w:t>
      </w:r>
      <w:r>
        <w:t xml:space="preserve">(2015)</w:t>
      </w:r>
      <w:r>
        <w:t xml:space="preserve"> </w:t>
      </w:r>
      <w:hyperlink r:id="rId124">
        <w:r>
          <w:rPr>
            <w:rStyle w:val="Hyperlink"/>
          </w:rPr>
          <w:t xml:space="preserve">Bioprospecting glacial ice for plant growth promoting bacteria</w:t>
        </w:r>
      </w:hyperlink>
      <w:r>
        <w:t xml:space="preserve">.</w:t>
      </w:r>
      <w:r>
        <w:t xml:space="preserve"> </w:t>
      </w:r>
      <w:r>
        <w:rPr>
          <w:iCs/>
          <w:i/>
        </w:rPr>
        <w:t xml:space="preserve">Microbiological Research</w:t>
      </w:r>
      <w:r>
        <w:t xml:space="preserve">, 177, 1–7.</w:t>
      </w:r>
    </w:p>
    <w:bookmarkEnd w:id="125"/>
    <w:bookmarkStart w:id="127" w:name="ref-Ball_2014_biota_merida"/>
    <w:p>
      <w:pPr>
        <w:pStyle w:val="Bibliography"/>
      </w:pPr>
      <w:r>
        <w:rPr>
          <w:smallCaps/>
        </w:rPr>
        <w:t xml:space="preserve">Ball, M.M.</w:t>
      </w:r>
      <w:r>
        <w:t xml:space="preserve">,</w:t>
      </w:r>
      <w:r>
        <w:t xml:space="preserve"> </w:t>
      </w:r>
      <w:r>
        <w:rPr>
          <w:smallCaps/>
        </w:rPr>
        <w:t xml:space="preserve">Gómez, W.</w:t>
      </w:r>
      <w:r>
        <w:t xml:space="preserve">,</w:t>
      </w:r>
      <w:r>
        <w:t xml:space="preserve"> </w:t>
      </w:r>
      <w:r>
        <w:rPr>
          <w:smallCaps/>
        </w:rPr>
        <w:t xml:space="preserve">Magallanes, X.</w:t>
      </w:r>
      <w:r>
        <w:t xml:space="preserve">,</w:t>
      </w:r>
      <w:r>
        <w:t xml:space="preserve"> </w:t>
      </w:r>
      <w:r>
        <w:rPr>
          <w:smallCaps/>
        </w:rPr>
        <w:t xml:space="preserve">Rosales, R.</w:t>
      </w:r>
      <w:r>
        <w:t xml:space="preserve">,</w:t>
      </w:r>
      <w:r>
        <w:t xml:space="preserve"> </w:t>
      </w:r>
      <w:r>
        <w:rPr>
          <w:smallCaps/>
        </w:rPr>
        <w:t xml:space="preserve">Melfo, A.</w:t>
      </w:r>
      <w:r>
        <w:t xml:space="preserve"> </w:t>
      </w:r>
      <w:r>
        <w:t xml:space="preserve">&amp;</w:t>
      </w:r>
      <w:r>
        <w:t xml:space="preserve"> </w:t>
      </w:r>
      <w:r>
        <w:rPr>
          <w:smallCaps/>
        </w:rPr>
        <w:t xml:space="preserve">Yarzábal, L.A.</w:t>
      </w:r>
      <w:r>
        <w:t xml:space="preserve"> </w:t>
      </w:r>
      <w:r>
        <w:t xml:space="preserve">(2014)</w:t>
      </w:r>
      <w:r>
        <w:t xml:space="preserve"> </w:t>
      </w:r>
      <w:hyperlink r:id="rId126">
        <w:r>
          <w:rPr>
            <w:rStyle w:val="Hyperlink"/>
          </w:rPr>
          <w:t xml:space="preserve">Bacteria recovered from a high-altitude, tropical glacier in venezuelan andes</w:t>
        </w:r>
      </w:hyperlink>
      <w:r>
        <w:t xml:space="preserve">.</w:t>
      </w:r>
      <w:r>
        <w:t xml:space="preserve"> </w:t>
      </w:r>
      <w:r>
        <w:rPr>
          <w:iCs/>
          <w:i/>
        </w:rPr>
        <w:t xml:space="preserve">World Journal of Microbiology and Biotechnology</w:t>
      </w:r>
      <w:r>
        <w:t xml:space="preserve">, 30, 931–941.</w:t>
      </w:r>
    </w:p>
    <w:bookmarkEnd w:id="127"/>
    <w:bookmarkStart w:id="129" w:name="ref-Braun_2013_glacier_venezuela"/>
    <w:p>
      <w:pPr>
        <w:pStyle w:val="Bibliography"/>
      </w:pPr>
      <w:r>
        <w:rPr>
          <w:smallCaps/>
        </w:rPr>
        <w:t xml:space="preserve">Braun, C.</w:t>
      </w:r>
      <w:r>
        <w:t xml:space="preserve"> </w:t>
      </w:r>
      <w:r>
        <w:t xml:space="preserve">&amp;</w:t>
      </w:r>
      <w:r>
        <w:t xml:space="preserve"> </w:t>
      </w:r>
      <w:r>
        <w:rPr>
          <w:smallCaps/>
        </w:rPr>
        <w:t xml:space="preserve">Bezada, M.</w:t>
      </w:r>
      <w:r>
        <w:t xml:space="preserve"> </w:t>
      </w:r>
      <w:r>
        <w:t xml:space="preserve">(2013)</w:t>
      </w:r>
      <w:r>
        <w:t xml:space="preserve"> </w:t>
      </w:r>
      <w:hyperlink r:id="rId128">
        <w:r>
          <w:rPr>
            <w:rStyle w:val="Hyperlink"/>
          </w:rPr>
          <w:t xml:space="preserve">The history and disappearance of glaciers in venezuela</w:t>
        </w:r>
      </w:hyperlink>
      <w:r>
        <w:t xml:space="preserve">.</w:t>
      </w:r>
      <w:r>
        <w:t xml:space="preserve"> </w:t>
      </w:r>
      <w:r>
        <w:rPr>
          <w:iCs/>
          <w:i/>
        </w:rPr>
        <w:t xml:space="preserve">Journal of Latin American Geography</w:t>
      </w:r>
      <w:r>
        <w:t xml:space="preserve">, 12, 85–124. University of Texas Press.</w:t>
      </w:r>
    </w:p>
    <w:bookmarkEnd w:id="129"/>
    <w:bookmarkStart w:id="131" w:name="ref-ceballos_2006_shrinkage_Colombia"/>
    <w:p>
      <w:pPr>
        <w:pStyle w:val="Bibliography"/>
      </w:pPr>
      <w:r>
        <w:rPr>
          <w:smallCaps/>
        </w:rPr>
        <w:t xml:space="preserve">Ceballos, J.L.</w:t>
      </w:r>
      <w:r>
        <w:t xml:space="preserve">,</w:t>
      </w:r>
      <w:r>
        <w:t xml:space="preserve"> </w:t>
      </w:r>
      <w:r>
        <w:rPr>
          <w:smallCaps/>
        </w:rPr>
        <w:t xml:space="preserve">Euscátegui, C.</w:t>
      </w:r>
      <w:r>
        <w:t xml:space="preserve">,</w:t>
      </w:r>
      <w:r>
        <w:t xml:space="preserve"> </w:t>
      </w:r>
      <w:r>
        <w:rPr>
          <w:smallCaps/>
        </w:rPr>
        <w:t xml:space="preserve">Ramírez, J.</w:t>
      </w:r>
      <w:r>
        <w:t xml:space="preserve">,</w:t>
      </w:r>
      <w:r>
        <w:t xml:space="preserve"> </w:t>
      </w:r>
      <w:r>
        <w:rPr>
          <w:smallCaps/>
        </w:rPr>
        <w:t xml:space="preserve">Cañon, M.</w:t>
      </w:r>
      <w:r>
        <w:t xml:space="preserve">,</w:t>
      </w:r>
      <w:r>
        <w:t xml:space="preserve"> </w:t>
      </w:r>
      <w:r>
        <w:rPr>
          <w:smallCaps/>
        </w:rPr>
        <w:t xml:space="preserve">Huggel, C.</w:t>
      </w:r>
      <w:r>
        <w:t xml:space="preserve">,</w:t>
      </w:r>
      <w:r>
        <w:t xml:space="preserve"> </w:t>
      </w:r>
      <w:r>
        <w:rPr>
          <w:smallCaps/>
        </w:rPr>
        <w:t xml:space="preserve">Haeberli, W.</w:t>
      </w:r>
      <w:r>
        <w:t xml:space="preserve"> </w:t>
      </w:r>
      <w:r>
        <w:t xml:space="preserve">&amp;</w:t>
      </w:r>
      <w:r>
        <w:t xml:space="preserve"> </w:t>
      </w:r>
      <w:r>
        <w:rPr>
          <w:smallCaps/>
        </w:rPr>
        <w:t xml:space="preserve">Machguth, H.</w:t>
      </w:r>
      <w:r>
        <w:t xml:space="preserve"> </w:t>
      </w:r>
      <w:r>
        <w:t xml:space="preserve">(2006)</w:t>
      </w:r>
      <w:r>
        <w:t xml:space="preserve"> </w:t>
      </w:r>
      <w:hyperlink r:id="rId130">
        <w:r>
          <w:rPr>
            <w:rStyle w:val="Hyperlink"/>
          </w:rPr>
          <w:t xml:space="preserve">Fast shrinkage of tropical glaciers in</w:t>
        </w:r>
        <w:r>
          <w:rPr>
            <w:rStyle w:val="Hyperlink"/>
          </w:rPr>
          <w:t xml:space="preserve"> </w:t>
        </w:r>
        <w:r>
          <w:rPr>
            <w:rStyle w:val="Hyperlink"/>
          </w:rPr>
          <w:t xml:space="preserve">Colombia</w:t>
        </w:r>
      </w:hyperlink>
      <w:r>
        <w:t xml:space="preserve">.</w:t>
      </w:r>
      <w:r>
        <w:t xml:space="preserve"> </w:t>
      </w:r>
      <w:r>
        <w:rPr>
          <w:iCs/>
          <w:i/>
        </w:rPr>
        <w:t xml:space="preserve">Annals of Glaciology</w:t>
      </w:r>
      <w:r>
        <w:t xml:space="preserve">, 43, 194–201.</w:t>
      </w:r>
    </w:p>
    <w:bookmarkEnd w:id="131"/>
    <w:bookmarkStart w:id="133" w:name="ref-Edwards_1987_nival_arthropods"/>
    <w:p>
      <w:pPr>
        <w:pStyle w:val="Bibliography"/>
      </w:pPr>
      <w:r>
        <w:rPr>
          <w:smallCaps/>
        </w:rPr>
        <w:t xml:space="preserve">Edwards, J.S.</w:t>
      </w:r>
      <w:r>
        <w:t xml:space="preserve"> </w:t>
      </w:r>
      <w:r>
        <w:t xml:space="preserve">(1987)</w:t>
      </w:r>
      <w:r>
        <w:t xml:space="preserve"> </w:t>
      </w:r>
      <w:hyperlink r:id="rId132">
        <w:r>
          <w:rPr>
            <w:rStyle w:val="Hyperlink"/>
          </w:rPr>
          <w:t xml:space="preserve">Arthropods of alpine aeolian ecosystems</w:t>
        </w:r>
      </w:hyperlink>
      <w:r>
        <w:t xml:space="preserve">.</w:t>
      </w:r>
      <w:r>
        <w:t xml:space="preserve"> </w:t>
      </w:r>
      <w:r>
        <w:rPr>
          <w:iCs/>
          <w:i/>
        </w:rPr>
        <w:t xml:space="preserve">Annual Review of Entomology</w:t>
      </w:r>
      <w:r>
        <w:t xml:space="preserve">, 32, 163–179. Annual Reviews 4139 El Camino Way, PO Box 10139, Palo Alto, CA 94303-0139, USA.</w:t>
      </w:r>
    </w:p>
    <w:bookmarkEnd w:id="133"/>
    <w:bookmarkStart w:id="135" w:name="ref-farinotti_consensus_2019"/>
    <w:p>
      <w:pPr>
        <w:pStyle w:val="Bibliography"/>
      </w:pPr>
      <w:r>
        <w:rPr>
          <w:smallCaps/>
        </w:rPr>
        <w:t xml:space="preserve">Farinotti, D.</w:t>
      </w:r>
      <w:r>
        <w:t xml:space="preserve">,</w:t>
      </w:r>
      <w:r>
        <w:t xml:space="preserve"> </w:t>
      </w:r>
      <w:r>
        <w:rPr>
          <w:smallCaps/>
        </w:rPr>
        <w:t xml:space="preserve">Huss, M.</w:t>
      </w:r>
      <w:r>
        <w:t xml:space="preserve">,</w:t>
      </w:r>
      <w:r>
        <w:t xml:space="preserve"> </w:t>
      </w:r>
      <w:r>
        <w:rPr>
          <w:smallCaps/>
        </w:rPr>
        <w:t xml:space="preserve">Fürst, J.J.</w:t>
      </w:r>
      <w:r>
        <w:t xml:space="preserve">,</w:t>
      </w:r>
      <w:r>
        <w:t xml:space="preserve"> </w:t>
      </w:r>
      <w:r>
        <w:rPr>
          <w:smallCaps/>
        </w:rPr>
        <w:t xml:space="preserve">Landmann, J.</w:t>
      </w:r>
      <w:r>
        <w:t xml:space="preserve">,</w:t>
      </w:r>
      <w:r>
        <w:t xml:space="preserve"> </w:t>
      </w:r>
      <w:r>
        <w:rPr>
          <w:smallCaps/>
        </w:rPr>
        <w:t xml:space="preserve">Machguth, H.</w:t>
      </w:r>
      <w:r>
        <w:t xml:space="preserve">,</w:t>
      </w:r>
      <w:r>
        <w:t xml:space="preserve"> </w:t>
      </w:r>
      <w:r>
        <w:rPr>
          <w:smallCaps/>
        </w:rPr>
        <w:t xml:space="preserve">Maussion, F.</w:t>
      </w:r>
      <w:r>
        <w:t xml:space="preserve"> </w:t>
      </w:r>
      <w:r>
        <w:t xml:space="preserve">&amp;</w:t>
      </w:r>
      <w:r>
        <w:t xml:space="preserve"> </w:t>
      </w:r>
      <w:r>
        <w:rPr>
          <w:smallCaps/>
        </w:rPr>
        <w:t xml:space="preserve">Pandit, A.</w:t>
      </w:r>
      <w:r>
        <w:t xml:space="preserve"> </w:t>
      </w:r>
      <w:r>
        <w:t xml:space="preserve">(2019)</w:t>
      </w:r>
      <w:r>
        <w:t xml:space="preserve"> </w:t>
      </w:r>
      <w:hyperlink r:id="rId134">
        <w:r>
          <w:rPr>
            <w:rStyle w:val="Hyperlink"/>
          </w:rPr>
          <w:t xml:space="preserve">A consensus estimate for the ice thickness distribution of all glaciers on</w:t>
        </w:r>
        <w:r>
          <w:rPr>
            <w:rStyle w:val="Hyperlink"/>
          </w:rPr>
          <w:t xml:space="preserve"> </w:t>
        </w:r>
        <w:r>
          <w:rPr>
            <w:rStyle w:val="Hyperlink"/>
          </w:rPr>
          <w:t xml:space="preserve">Earth</w:t>
        </w:r>
      </w:hyperlink>
      <w:r>
        <w:t xml:space="preserve">.</w:t>
      </w:r>
      <w:r>
        <w:t xml:space="preserve"> </w:t>
      </w:r>
      <w:r>
        <w:rPr>
          <w:iCs/>
          <w:i/>
        </w:rPr>
        <w:t xml:space="preserve">Nature Geoscience</w:t>
      </w:r>
      <w:r>
        <w:t xml:space="preserve">, 12, 168–173.</w:t>
      </w:r>
    </w:p>
    <w:bookmarkEnd w:id="135"/>
    <w:bookmarkStart w:id="136" w:name="ref-ferrer-paris_describing_nodate"/>
    <w:p>
      <w:pPr>
        <w:pStyle w:val="Bibliography"/>
      </w:pPr>
      <w:r>
        <w:rPr>
          <w:smallCaps/>
        </w:rPr>
        <w:t xml:space="preserve">Ferrer-Paris, J.R.</w:t>
      </w:r>
      <w:r>
        <w:t xml:space="preserve"> </w:t>
      </w:r>
      <w:r>
        <w:t xml:space="preserve">&amp;</w:t>
      </w:r>
      <w:r>
        <w:t xml:space="preserve"> </w:t>
      </w:r>
      <w:r>
        <w:rPr>
          <w:smallCaps/>
        </w:rPr>
        <w:t xml:space="preserve">Keith, D.</w:t>
      </w:r>
      <w:r>
        <w:t xml:space="preserve"> </w:t>
      </w:r>
      <w:r>
        <w:t xml:space="preserve">(undated) Describing trajectories toward collapse of tropical glacier ecosystems using direct and indirect indicators of environmental degradation.</w:t>
      </w:r>
    </w:p>
    <w:bookmarkEnd w:id="136"/>
    <w:bookmarkStart w:id="138" w:name="ref-Funk_2015_CHIRPS_descriptor"/>
    <w:p>
      <w:pPr>
        <w:pStyle w:val="Bibliography"/>
      </w:pPr>
      <w:r>
        <w:rPr>
          <w:smallCaps/>
        </w:rPr>
        <w:t xml:space="preserve">Funk, C.</w:t>
      </w:r>
      <w:r>
        <w:t xml:space="preserve">,</w:t>
      </w:r>
      <w:r>
        <w:t xml:space="preserve"> </w:t>
      </w:r>
      <w:r>
        <w:rPr>
          <w:smallCaps/>
        </w:rPr>
        <w:t xml:space="preserve">Peterson, P.</w:t>
      </w:r>
      <w:r>
        <w:t xml:space="preserve">,</w:t>
      </w:r>
      <w:r>
        <w:t xml:space="preserve"> </w:t>
      </w:r>
      <w:r>
        <w:rPr>
          <w:smallCaps/>
        </w:rPr>
        <w:t xml:space="preserve">Landsfeld, M.</w:t>
      </w:r>
      <w:r>
        <w:t xml:space="preserve">,</w:t>
      </w:r>
      <w:r>
        <w:t xml:space="preserve"> </w:t>
      </w:r>
      <w:r>
        <w:rPr>
          <w:smallCaps/>
        </w:rPr>
        <w:t xml:space="preserve">Pedreros, D.</w:t>
      </w:r>
      <w:r>
        <w:t xml:space="preserve">,</w:t>
      </w:r>
      <w:r>
        <w:t xml:space="preserve"> </w:t>
      </w:r>
      <w:r>
        <w:rPr>
          <w:smallCaps/>
        </w:rPr>
        <w:t xml:space="preserve">Verdin, J.</w:t>
      </w:r>
      <w:r>
        <w:t xml:space="preserve">,</w:t>
      </w:r>
      <w:r>
        <w:t xml:space="preserve"> </w:t>
      </w:r>
      <w:r>
        <w:rPr>
          <w:smallCaps/>
        </w:rPr>
        <w:t xml:space="preserve">Shukla, S.</w:t>
      </w:r>
      <w:r>
        <w:t xml:space="preserve">, et al. (2015)</w:t>
      </w:r>
      <w:r>
        <w:t xml:space="preserve"> </w:t>
      </w:r>
      <w:hyperlink r:id="rId137">
        <w:r>
          <w:rPr>
            <w:rStyle w:val="Hyperlink"/>
          </w:rPr>
          <w:t xml:space="preserve">The climate hazards infrared precipitation with stations—a new environmental record for monitoring extremes</w:t>
        </w:r>
      </w:hyperlink>
      <w:r>
        <w:t xml:space="preserve">.</w:t>
      </w:r>
      <w:r>
        <w:t xml:space="preserve"> </w:t>
      </w:r>
      <w:r>
        <w:rPr>
          <w:iCs/>
          <w:i/>
        </w:rPr>
        <w:t xml:space="preserve">Scientific Data</w:t>
      </w:r>
      <w:r>
        <w:t xml:space="preserve">, 2. Springer Science; Business Media LLC.</w:t>
      </w:r>
    </w:p>
    <w:bookmarkEnd w:id="138"/>
    <w:bookmarkStart w:id="140" w:name="ref-Gilardoni_2022_LAPs_SouthAmerica"/>
    <w:p>
      <w:pPr>
        <w:pStyle w:val="Bibliography"/>
      </w:pPr>
      <w:r>
        <w:rPr>
          <w:smallCaps/>
        </w:rPr>
        <w:t xml:space="preserve">Gilardoni, S.</w:t>
      </w:r>
      <w:r>
        <w:t xml:space="preserve">,</w:t>
      </w:r>
      <w:r>
        <w:t xml:space="preserve"> </w:t>
      </w:r>
      <w:r>
        <w:rPr>
          <w:smallCaps/>
        </w:rPr>
        <w:t xml:space="preserve">Di Mauro, B.</w:t>
      </w:r>
      <w:r>
        <w:t xml:space="preserve"> </w:t>
      </w:r>
      <w:r>
        <w:t xml:space="preserve">&amp;</w:t>
      </w:r>
      <w:r>
        <w:t xml:space="preserve"> </w:t>
      </w:r>
      <w:r>
        <w:rPr>
          <w:smallCaps/>
        </w:rPr>
        <w:t xml:space="preserve">Bonasoni, P.</w:t>
      </w:r>
      <w:r>
        <w:t xml:space="preserve"> </w:t>
      </w:r>
      <w:r>
        <w:t xml:space="preserve">(2022)</w:t>
      </w:r>
      <w:r>
        <w:t xml:space="preserve"> </w:t>
      </w:r>
      <w:hyperlink r:id="rId139">
        <w:r>
          <w:rPr>
            <w:rStyle w:val="Hyperlink"/>
          </w:rPr>
          <w:t xml:space="preserve">Black carbon, organic carbon, and mineral dust in south american tropical glaciers: A review</w:t>
        </w:r>
      </w:hyperlink>
      <w:r>
        <w:t xml:space="preserve">.</w:t>
      </w:r>
      <w:r>
        <w:t xml:space="preserve"> </w:t>
      </w:r>
      <w:r>
        <w:rPr>
          <w:iCs/>
          <w:i/>
        </w:rPr>
        <w:t xml:space="preserve">Global and Planetary Change</w:t>
      </w:r>
      <w:r>
        <w:t xml:space="preserve">, 213, 103837.</w:t>
      </w:r>
    </w:p>
    <w:bookmarkEnd w:id="140"/>
    <w:bookmarkStart w:id="142" w:name="ref-Hamburger_2013_pollution_Merida"/>
    <w:p>
      <w:pPr>
        <w:pStyle w:val="Bibliography"/>
      </w:pPr>
      <w:r>
        <w:rPr>
          <w:smallCaps/>
        </w:rPr>
        <w:t xml:space="preserve">Hamburger, T.</w:t>
      </w:r>
      <w:r>
        <w:t xml:space="preserve">,</w:t>
      </w:r>
      <w:r>
        <w:t xml:space="preserve"> </w:t>
      </w:r>
      <w:r>
        <w:rPr>
          <w:smallCaps/>
        </w:rPr>
        <w:t xml:space="preserve">Matisāns, M.</w:t>
      </w:r>
      <w:r>
        <w:t xml:space="preserve">,</w:t>
      </w:r>
      <w:r>
        <w:t xml:space="preserve"> </w:t>
      </w:r>
      <w:r>
        <w:rPr>
          <w:smallCaps/>
        </w:rPr>
        <w:t xml:space="preserve">Tunved, P.</w:t>
      </w:r>
      <w:r>
        <w:t xml:space="preserve">,</w:t>
      </w:r>
      <w:r>
        <w:t xml:space="preserve"> </w:t>
      </w:r>
      <w:r>
        <w:rPr>
          <w:smallCaps/>
        </w:rPr>
        <w:t xml:space="preserve">Ström, J.</w:t>
      </w:r>
      <w:r>
        <w:t xml:space="preserve">,</w:t>
      </w:r>
      <w:r>
        <w:t xml:space="preserve"> </w:t>
      </w:r>
      <w:r>
        <w:rPr>
          <w:smallCaps/>
        </w:rPr>
        <w:t xml:space="preserve">Calderon, S.</w:t>
      </w:r>
      <w:r>
        <w:t xml:space="preserve">,</w:t>
      </w:r>
      <w:r>
        <w:t xml:space="preserve"> </w:t>
      </w:r>
      <w:r>
        <w:rPr>
          <w:smallCaps/>
        </w:rPr>
        <w:t xml:space="preserve">Hoffmann, P.</w:t>
      </w:r>
      <w:r>
        <w:t xml:space="preserve">, et al. (2013)</w:t>
      </w:r>
      <w:r>
        <w:t xml:space="preserve"> </w:t>
      </w:r>
      <w:hyperlink r:id="rId141">
        <w:r>
          <w:rPr>
            <w:rStyle w:val="Hyperlink"/>
          </w:rPr>
          <w:t xml:space="preserve">Long-term in situ observations of biomass burning aerosol at a high altitude station in venezuela &amp;ndash; sources, impacts and interannual variability</w:t>
        </w:r>
      </w:hyperlink>
      <w:r>
        <w:t xml:space="preserve">.</w:t>
      </w:r>
      <w:r>
        <w:t xml:space="preserve"> </w:t>
      </w:r>
      <w:r>
        <w:rPr>
          <w:iCs/>
          <w:i/>
        </w:rPr>
        <w:t xml:space="preserve">Atmospheric Chemistry and Physics</w:t>
      </w:r>
      <w:r>
        <w:t xml:space="preserve">, 13, 9837–9853.</w:t>
      </w:r>
    </w:p>
    <w:bookmarkEnd w:id="142"/>
    <w:bookmarkStart w:id="144" w:name="ref-Hotaling_2017_glacier_ecosystem"/>
    <w:p>
      <w:pPr>
        <w:pStyle w:val="Bibliography"/>
      </w:pPr>
      <w:r>
        <w:rPr>
          <w:smallCaps/>
        </w:rPr>
        <w:t xml:space="preserve">Hotaling, S.</w:t>
      </w:r>
      <w:r>
        <w:t xml:space="preserve">,</w:t>
      </w:r>
      <w:r>
        <w:t xml:space="preserve"> </w:t>
      </w:r>
      <w:r>
        <w:rPr>
          <w:smallCaps/>
        </w:rPr>
        <w:t xml:space="preserve">Hood, E.</w:t>
      </w:r>
      <w:r>
        <w:t xml:space="preserve"> </w:t>
      </w:r>
      <w:r>
        <w:t xml:space="preserve">&amp;</w:t>
      </w:r>
      <w:r>
        <w:t xml:space="preserve"> </w:t>
      </w:r>
      <w:r>
        <w:rPr>
          <w:smallCaps/>
        </w:rPr>
        <w:t xml:space="preserve">Hamilton, T.L.</w:t>
      </w:r>
      <w:r>
        <w:t xml:space="preserve"> </w:t>
      </w:r>
      <w:r>
        <w:t xml:space="preserve">(2017)</w:t>
      </w:r>
      <w:r>
        <w:t xml:space="preserve"> </w:t>
      </w:r>
      <w:hyperlink r:id="rId143">
        <w:r>
          <w:rPr>
            <w:rStyle w:val="Hyperlink"/>
          </w:rPr>
          <w:t xml:space="preserve">Microbial ecology of mountain glacier ecosystems: Biodiversity, ecological connections and implications of a warming climate</w:t>
        </w:r>
      </w:hyperlink>
      <w:r>
        <w:t xml:space="preserve">.</w:t>
      </w:r>
      <w:r>
        <w:t xml:space="preserve"> </w:t>
      </w:r>
      <w:r>
        <w:rPr>
          <w:iCs/>
          <w:i/>
        </w:rPr>
        <w:t xml:space="preserve">Environmental Microbiology</w:t>
      </w:r>
      <w:r>
        <w:t xml:space="preserve">, 19, 2935–2948.</w:t>
      </w:r>
    </w:p>
    <w:bookmarkEnd w:id="144"/>
    <w:bookmarkStart w:id="146" w:name="ref-hugonnet_accelerated_2021"/>
    <w:p>
      <w:pPr>
        <w:pStyle w:val="Bibliography"/>
      </w:pPr>
      <w:r>
        <w:rPr>
          <w:smallCaps/>
        </w:rPr>
        <w:t xml:space="preserve">Hugonnet, R.</w:t>
      </w:r>
      <w:r>
        <w:t xml:space="preserve">,</w:t>
      </w:r>
      <w:r>
        <w:t xml:space="preserve"> </w:t>
      </w:r>
      <w:r>
        <w:rPr>
          <w:smallCaps/>
        </w:rPr>
        <w:t xml:space="preserve">McNabb, R.</w:t>
      </w:r>
      <w:r>
        <w:t xml:space="preserve">,</w:t>
      </w:r>
      <w:r>
        <w:t xml:space="preserve"> </w:t>
      </w:r>
      <w:r>
        <w:rPr>
          <w:smallCaps/>
        </w:rPr>
        <w:t xml:space="preserve">Berthier, E.</w:t>
      </w:r>
      <w:r>
        <w:t xml:space="preserve">,</w:t>
      </w:r>
      <w:r>
        <w:t xml:space="preserve"> </w:t>
      </w:r>
      <w:r>
        <w:rPr>
          <w:smallCaps/>
        </w:rPr>
        <w:t xml:space="preserve">Menounos, B.</w:t>
      </w:r>
      <w:r>
        <w:t xml:space="preserve">,</w:t>
      </w:r>
      <w:r>
        <w:t xml:space="preserve"> </w:t>
      </w:r>
      <w:r>
        <w:rPr>
          <w:smallCaps/>
        </w:rPr>
        <w:t xml:space="preserve">Nuth, C.</w:t>
      </w:r>
      <w:r>
        <w:t xml:space="preserve">,</w:t>
      </w:r>
      <w:r>
        <w:t xml:space="preserve"> </w:t>
      </w:r>
      <w:r>
        <w:rPr>
          <w:smallCaps/>
        </w:rPr>
        <w:t xml:space="preserve">Girod, L.</w:t>
      </w:r>
      <w:r>
        <w:t xml:space="preserve">, et al. (2021)</w:t>
      </w:r>
      <w:r>
        <w:t xml:space="preserve"> </w:t>
      </w:r>
      <w:hyperlink r:id="rId145">
        <w:r>
          <w:rPr>
            <w:rStyle w:val="Hyperlink"/>
          </w:rPr>
          <w:t xml:space="preserve">Accelerated global glacier mass loss in the early twenty-first century</w:t>
        </w:r>
      </w:hyperlink>
      <w:r>
        <w:t xml:space="preserve">.</w:t>
      </w:r>
      <w:r>
        <w:t xml:space="preserve"> </w:t>
      </w:r>
      <w:r>
        <w:rPr>
          <w:iCs/>
          <w:i/>
        </w:rPr>
        <w:t xml:space="preserve">Nature</w:t>
      </w:r>
      <w:r>
        <w:t xml:space="preserve">, 592, 726–731.</w:t>
      </w:r>
    </w:p>
    <w:bookmarkEnd w:id="146"/>
    <w:bookmarkStart w:id="148" w:name="ref-Jomelli_2009_glacier_history"/>
    <w:p>
      <w:pPr>
        <w:pStyle w:val="Bibliography"/>
      </w:pPr>
      <w:r>
        <w:rPr>
          <w:smallCaps/>
        </w:rPr>
        <w:t xml:space="preserve">Jomelli, V.</w:t>
      </w:r>
      <w:r>
        <w:t xml:space="preserve">,</w:t>
      </w:r>
      <w:r>
        <w:t xml:space="preserve"> </w:t>
      </w:r>
      <w:r>
        <w:rPr>
          <w:smallCaps/>
        </w:rPr>
        <w:t xml:space="preserve">Favier, V.</w:t>
      </w:r>
      <w:r>
        <w:t xml:space="preserve">,</w:t>
      </w:r>
      <w:r>
        <w:t xml:space="preserve"> </w:t>
      </w:r>
      <w:r>
        <w:rPr>
          <w:smallCaps/>
        </w:rPr>
        <w:t xml:space="preserve">Rabatel, A.</w:t>
      </w:r>
      <w:r>
        <w:t xml:space="preserve">,</w:t>
      </w:r>
      <w:r>
        <w:t xml:space="preserve"> </w:t>
      </w:r>
      <w:r>
        <w:rPr>
          <w:smallCaps/>
        </w:rPr>
        <w:t xml:space="preserve">Brunstein, D.</w:t>
      </w:r>
      <w:r>
        <w:t xml:space="preserve">,</w:t>
      </w:r>
      <w:r>
        <w:t xml:space="preserve"> </w:t>
      </w:r>
      <w:r>
        <w:rPr>
          <w:smallCaps/>
        </w:rPr>
        <w:t xml:space="preserve">Hoffmann, G.</w:t>
      </w:r>
      <w:r>
        <w:t xml:space="preserve"> </w:t>
      </w:r>
      <w:r>
        <w:t xml:space="preserve">&amp;</w:t>
      </w:r>
      <w:r>
        <w:t xml:space="preserve"> </w:t>
      </w:r>
      <w:r>
        <w:rPr>
          <w:smallCaps/>
        </w:rPr>
        <w:t xml:space="preserve">Francou, B.</w:t>
      </w:r>
      <w:r>
        <w:t xml:space="preserve"> </w:t>
      </w:r>
      <w:r>
        <w:t xml:space="preserve">(2009)</w:t>
      </w:r>
      <w:r>
        <w:t xml:space="preserve"> </w:t>
      </w:r>
      <w:hyperlink r:id="rId147">
        <w:r>
          <w:rPr>
            <w:rStyle w:val="Hyperlink"/>
          </w:rPr>
          <w:t xml:space="preserve">Fluctuations of glaciers in the tropical andes over the last millennium and palaeoclimatic implications: A review</w:t>
        </w:r>
      </w:hyperlink>
      <w:r>
        <w:t xml:space="preserve">.</w:t>
      </w:r>
      <w:r>
        <w:t xml:space="preserve"> </w:t>
      </w:r>
      <w:r>
        <w:rPr>
          <w:iCs/>
          <w:i/>
        </w:rPr>
        <w:t xml:space="preserve">Palaeogeography, Palaeoclimatology, Palaeoecology</w:t>
      </w:r>
      <w:r>
        <w:t xml:space="preserve">, 281, 269–282.</w:t>
      </w:r>
    </w:p>
    <w:bookmarkEnd w:id="148"/>
    <w:bookmarkStart w:id="150" w:name="ref-Karger_2017_CHELSA_descriptor"/>
    <w:p>
      <w:pPr>
        <w:pStyle w:val="Bibliography"/>
      </w:pPr>
      <w:r>
        <w:rPr>
          <w:smallCaps/>
        </w:rPr>
        <w:t xml:space="preserve">Karger, D.N.</w:t>
      </w:r>
      <w:r>
        <w:t xml:space="preserve">,</w:t>
      </w:r>
      <w:r>
        <w:t xml:space="preserve"> </w:t>
      </w:r>
      <w:r>
        <w:rPr>
          <w:smallCaps/>
        </w:rPr>
        <w:t xml:space="preserve">Conrad, O.</w:t>
      </w:r>
      <w:r>
        <w:t xml:space="preserve">,</w:t>
      </w:r>
      <w:r>
        <w:t xml:space="preserve"> </w:t>
      </w:r>
      <w:r>
        <w:rPr>
          <w:smallCaps/>
        </w:rPr>
        <w:t xml:space="preserve">Böhner, J.</w:t>
      </w:r>
      <w:r>
        <w:t xml:space="preserve">,</w:t>
      </w:r>
      <w:r>
        <w:t xml:space="preserve"> </w:t>
      </w:r>
      <w:r>
        <w:rPr>
          <w:smallCaps/>
        </w:rPr>
        <w:t xml:space="preserve">Kawohl, T.</w:t>
      </w:r>
      <w:r>
        <w:t xml:space="preserve">,</w:t>
      </w:r>
      <w:r>
        <w:t xml:space="preserve"> </w:t>
      </w:r>
      <w:r>
        <w:rPr>
          <w:smallCaps/>
        </w:rPr>
        <w:t xml:space="preserve">Kreft, H.</w:t>
      </w:r>
      <w:r>
        <w:t xml:space="preserve">,</w:t>
      </w:r>
      <w:r>
        <w:t xml:space="preserve"> </w:t>
      </w:r>
      <w:r>
        <w:rPr>
          <w:smallCaps/>
        </w:rPr>
        <w:t xml:space="preserve">Soria-Auza, R.W.</w:t>
      </w:r>
      <w:r>
        <w:t xml:space="preserve">, et al. (2017) Climatologies at high resolution for the earth’s land surface areas. Springer Science; Business Media LLC.</w:t>
      </w:r>
      <w:r>
        <w:t xml:space="preserve"> </w:t>
      </w:r>
      <w:r>
        <w:rPr>
          <w:iCs/>
          <w:i/>
        </w:rPr>
        <w:t xml:space="preserve">Scientific Data</w:t>
      </w:r>
      <w:r>
        <w:t xml:space="preserve">.</w:t>
      </w:r>
      <w:r>
        <w:t xml:space="preserve"> </w:t>
      </w:r>
      <w:hyperlink r:id="rId149">
        <w:r>
          <w:rPr>
            <w:rStyle w:val="Hyperlink"/>
          </w:rPr>
          <w:t xml:space="preserve">Http://dx.doi.org/10.1038/sdata.2017.122</w:t>
        </w:r>
      </w:hyperlink>
      <w:r>
        <w:t xml:space="preserve">.</w:t>
      </w:r>
    </w:p>
    <w:bookmarkEnd w:id="150"/>
    <w:bookmarkStart w:id="152" w:name="ref-Karger_2018_CHELSA_data"/>
    <w:p>
      <w:pPr>
        <w:pStyle w:val="Bibliography"/>
      </w:pPr>
      <w:r>
        <w:rPr>
          <w:smallCaps/>
        </w:rPr>
        <w:t xml:space="preserve">Karger, D.N.</w:t>
      </w:r>
      <w:r>
        <w:t xml:space="preserve">,</w:t>
      </w:r>
      <w:r>
        <w:t xml:space="preserve"> </w:t>
      </w:r>
      <w:r>
        <w:rPr>
          <w:smallCaps/>
        </w:rPr>
        <w:t xml:space="preserve">Conrad, O.</w:t>
      </w:r>
      <w:r>
        <w:t xml:space="preserve">,</w:t>
      </w:r>
      <w:r>
        <w:t xml:space="preserve"> </w:t>
      </w:r>
      <w:r>
        <w:rPr>
          <w:smallCaps/>
        </w:rPr>
        <w:t xml:space="preserve">Böhner, J.</w:t>
      </w:r>
      <w:r>
        <w:t xml:space="preserve">,</w:t>
      </w:r>
      <w:r>
        <w:t xml:space="preserve"> </w:t>
      </w:r>
      <w:r>
        <w:rPr>
          <w:smallCaps/>
        </w:rPr>
        <w:t xml:space="preserve">Kawohl, T.</w:t>
      </w:r>
      <w:r>
        <w:t xml:space="preserve">,</w:t>
      </w:r>
      <w:r>
        <w:t xml:space="preserve"> </w:t>
      </w:r>
      <w:r>
        <w:rPr>
          <w:smallCaps/>
        </w:rPr>
        <w:t xml:space="preserve">Kreft, H.</w:t>
      </w:r>
      <w:r>
        <w:t xml:space="preserve">,</w:t>
      </w:r>
      <w:r>
        <w:t xml:space="preserve"> </w:t>
      </w:r>
      <w:r>
        <w:rPr>
          <w:smallCaps/>
        </w:rPr>
        <w:t xml:space="preserve">Soria-Auza, R.W.</w:t>
      </w:r>
      <w:r>
        <w:t xml:space="preserve">, et al. (2018) Data from: Climatologies at high resolution for the earth’s land surface areas. Dryad.</w:t>
      </w:r>
      <w:r>
        <w:t xml:space="preserve"> </w:t>
      </w:r>
      <w:hyperlink r:id="rId151">
        <w:r>
          <w:rPr>
            <w:rStyle w:val="Hyperlink"/>
          </w:rPr>
          <w:t xml:space="preserve">Http://datadryad.org/stash/dataset/doi:10.5061/dryad.kd1d4</w:t>
        </w:r>
      </w:hyperlink>
      <w:r>
        <w:t xml:space="preserve">.</w:t>
      </w:r>
    </w:p>
    <w:bookmarkEnd w:id="152"/>
    <w:bookmarkStart w:id="154" w:name="ref-Keith_2020_Ecosystem_Typology"/>
    <w:p>
      <w:pPr>
        <w:pStyle w:val="Bibliography"/>
      </w:pPr>
      <w:r>
        <w:rPr>
          <w:smallCaps/>
        </w:rPr>
        <w:t xml:space="preserve">Keith, D.A.</w:t>
      </w:r>
      <w:r>
        <w:t xml:space="preserve">,</w:t>
      </w:r>
      <w:r>
        <w:t xml:space="preserve"> </w:t>
      </w:r>
      <w:r>
        <w:rPr>
          <w:smallCaps/>
        </w:rPr>
        <w:t xml:space="preserve">Ferrer-Paris, J.R.</w:t>
      </w:r>
      <w:r>
        <w:t xml:space="preserve">,</w:t>
      </w:r>
      <w:r>
        <w:t xml:space="preserve"> </w:t>
      </w:r>
      <w:r>
        <w:rPr>
          <w:smallCaps/>
        </w:rPr>
        <w:t xml:space="preserve">Nicholson, E.</w:t>
      </w:r>
      <w:r>
        <w:t xml:space="preserve"> </w:t>
      </w:r>
      <w:r>
        <w:t xml:space="preserve">&amp;</w:t>
      </w:r>
      <w:r>
        <w:t xml:space="preserve"> </w:t>
      </w:r>
      <w:r>
        <w:rPr>
          <w:smallCaps/>
        </w:rPr>
        <w:t xml:space="preserve">Kingsford, R.T.</w:t>
      </w:r>
      <w:r>
        <w:t xml:space="preserve"> </w:t>
      </w:r>
      <w:r>
        <w:t xml:space="preserve">(eds) (2020)</w:t>
      </w:r>
      <w:r>
        <w:t xml:space="preserve"> </w:t>
      </w:r>
      <w:hyperlink r:id="rId153">
        <w:r>
          <w:rPr>
            <w:rStyle w:val="Hyperlink"/>
          </w:rPr>
          <w:t xml:space="preserve">IUCN</w:t>
        </w:r>
        <w:r>
          <w:rPr>
            <w:rStyle w:val="Hyperlink"/>
          </w:rPr>
          <w:t xml:space="preserve"> </w:t>
        </w:r>
        <w:r>
          <w:rPr>
            <w:rStyle w:val="Hyperlink"/>
          </w:rPr>
          <w:t xml:space="preserve">global ecosystem typology 2.0: Descriptive profiles for biomes and ecosystem functional groups</w:t>
        </w:r>
      </w:hyperlink>
      <w:r>
        <w:t xml:space="preserve">. In.</w:t>
      </w:r>
      <w:r>
        <w:t xml:space="preserve"> </w:t>
      </w:r>
      <w:r>
        <w:t xml:space="preserve">IUCN</w:t>
      </w:r>
      <w:r>
        <w:t xml:space="preserve">, International Union for Conservation of Nature.</w:t>
      </w:r>
    </w:p>
    <w:bookmarkEnd w:id="154"/>
    <w:bookmarkStart w:id="156" w:name="ref-Llambi_2021_periglacial_merida"/>
    <w:p>
      <w:pPr>
        <w:pStyle w:val="Bibliography"/>
      </w:pPr>
      <w:r>
        <w:rPr>
          <w:smallCaps/>
        </w:rPr>
        <w:t xml:space="preserve">Llambí, L.D.</w:t>
      </w:r>
      <w:r>
        <w:t xml:space="preserve">,</w:t>
      </w:r>
      <w:r>
        <w:t xml:space="preserve"> </w:t>
      </w:r>
      <w:r>
        <w:rPr>
          <w:smallCaps/>
        </w:rPr>
        <w:t xml:space="preserve">Melfo, A.</w:t>
      </w:r>
      <w:r>
        <w:t xml:space="preserve">,</w:t>
      </w:r>
      <w:r>
        <w:t xml:space="preserve"> </w:t>
      </w:r>
      <w:r>
        <w:rPr>
          <w:smallCaps/>
        </w:rPr>
        <w:t xml:space="preserve">Gámez, L.E.</w:t>
      </w:r>
      <w:r>
        <w:t xml:space="preserve">,</w:t>
      </w:r>
      <w:r>
        <w:t xml:space="preserve"> </w:t>
      </w:r>
      <w:r>
        <w:rPr>
          <w:smallCaps/>
        </w:rPr>
        <w:t xml:space="preserve">Pelayo, R.C.</w:t>
      </w:r>
      <w:r>
        <w:t xml:space="preserve">,</w:t>
      </w:r>
      <w:r>
        <w:t xml:space="preserve"> </w:t>
      </w:r>
      <w:r>
        <w:rPr>
          <w:smallCaps/>
        </w:rPr>
        <w:t xml:space="preserve">Cárdenas, M.</w:t>
      </w:r>
      <w:r>
        <w:t xml:space="preserve">,</w:t>
      </w:r>
      <w:r>
        <w:t xml:space="preserve"> </w:t>
      </w:r>
      <w:r>
        <w:rPr>
          <w:smallCaps/>
        </w:rPr>
        <w:t xml:space="preserve">Rojas, C.</w:t>
      </w:r>
      <w:r>
        <w:t xml:space="preserve">, et al. (2021)</w:t>
      </w:r>
      <w:r>
        <w:t xml:space="preserve"> </w:t>
      </w:r>
      <w:hyperlink r:id="rId155">
        <w:r>
          <w:rPr>
            <w:rStyle w:val="Hyperlink"/>
          </w:rPr>
          <w:t xml:space="preserve">Vegetation assembly, adaptive strategies and positive interactions during primary succession in the forefield of the last venezuelan glacier</w:t>
        </w:r>
      </w:hyperlink>
      <w:r>
        <w:t xml:space="preserve">.</w:t>
      </w:r>
      <w:r>
        <w:t xml:space="preserve"> </w:t>
      </w:r>
      <w:r>
        <w:rPr>
          <w:iCs/>
          <w:i/>
        </w:rPr>
        <w:t xml:space="preserve">Frontiers in Ecology and Evolution</w:t>
      </w:r>
      <w:r>
        <w:t xml:space="preserve">, 9.</w:t>
      </w:r>
    </w:p>
    <w:bookmarkEnd w:id="156"/>
    <w:bookmarkStart w:id="157" w:name="ref-Monasterio_1980_Clima_Merida"/>
    <w:p>
      <w:pPr>
        <w:pStyle w:val="Bibliography"/>
      </w:pPr>
      <w:r>
        <w:rPr>
          <w:smallCaps/>
        </w:rPr>
        <w:t xml:space="preserve">Monasterio, M.</w:t>
      </w:r>
      <w:r>
        <w:t xml:space="preserve"> </w:t>
      </w:r>
      <w:r>
        <w:t xml:space="preserve">&amp;</w:t>
      </w:r>
      <w:r>
        <w:t xml:space="preserve"> </w:t>
      </w:r>
      <w:r>
        <w:rPr>
          <w:smallCaps/>
        </w:rPr>
        <w:t xml:space="preserve">Reyes, S.</w:t>
      </w:r>
      <w:r>
        <w:t xml:space="preserve"> </w:t>
      </w:r>
      <w:r>
        <w:t xml:space="preserve">(1980) Diversidad ambiental y variación de la vegetación en los páramos de los andes venezolanos. In</w:t>
      </w:r>
      <w:r>
        <w:t xml:space="preserve"> </w:t>
      </w:r>
      <w:r>
        <w:rPr>
          <w:iCs/>
          <w:i/>
        </w:rPr>
        <w:t xml:space="preserve">Estudios ecológicos en los páramos andinos</w:t>
      </w:r>
      <w:r>
        <w:t xml:space="preserve"> </w:t>
      </w:r>
      <w:r>
        <w:t xml:space="preserve">(ed M. Monasterio),. Universidad de Los Andes, Mérida, Venezuela.</w:t>
      </w:r>
    </w:p>
    <w:bookmarkEnd w:id="157"/>
    <w:bookmarkStart w:id="159" w:name="ref-Perez_1991_biota_merida"/>
    <w:p>
      <w:pPr>
        <w:pStyle w:val="Bibliography"/>
      </w:pPr>
      <w:r>
        <w:rPr>
          <w:smallCaps/>
        </w:rPr>
        <w:t xml:space="preserve">Perez, F.L.</w:t>
      </w:r>
      <w:r>
        <w:t xml:space="preserve"> </w:t>
      </w:r>
      <w:r>
        <w:t xml:space="preserve">(1991)</w:t>
      </w:r>
      <w:r>
        <w:t xml:space="preserve"> </w:t>
      </w:r>
      <w:hyperlink r:id="rId158">
        <w:r>
          <w:rPr>
            <w:rStyle w:val="Hyperlink"/>
          </w:rPr>
          <w:t xml:space="preserve">Ecology and morphology of globular mosses of grimmia longirostris in the paramo de piedras blancas, venezuelan andes</w:t>
        </w:r>
      </w:hyperlink>
      <w:r>
        <w:t xml:space="preserve">.</w:t>
      </w:r>
      <w:r>
        <w:t xml:space="preserve"> </w:t>
      </w:r>
      <w:r>
        <w:rPr>
          <w:iCs/>
          <w:i/>
        </w:rPr>
        <w:t xml:space="preserve">Arctic and Alpine Research</w:t>
      </w:r>
      <w:r>
        <w:t xml:space="preserve">, 23, 133–148. INSTAAR, University of Colorado.</w:t>
      </w:r>
    </w:p>
    <w:bookmarkEnd w:id="159"/>
    <w:bookmarkStart w:id="161" w:name="ref-Polissar_2006_IceAge_Andes"/>
    <w:p>
      <w:pPr>
        <w:pStyle w:val="Bibliography"/>
      </w:pPr>
      <w:r>
        <w:rPr>
          <w:smallCaps/>
        </w:rPr>
        <w:t xml:space="preserve">Polissar, P.J.</w:t>
      </w:r>
      <w:r>
        <w:t xml:space="preserve">,</w:t>
      </w:r>
      <w:r>
        <w:t xml:space="preserve"> </w:t>
      </w:r>
      <w:r>
        <w:rPr>
          <w:smallCaps/>
        </w:rPr>
        <w:t xml:space="preserve">Abbott, M.B.</w:t>
      </w:r>
      <w:r>
        <w:t xml:space="preserve">,</w:t>
      </w:r>
      <w:r>
        <w:t xml:space="preserve"> </w:t>
      </w:r>
      <w:r>
        <w:rPr>
          <w:smallCaps/>
        </w:rPr>
        <w:t xml:space="preserve">Wolfe, A.P.</w:t>
      </w:r>
      <w:r>
        <w:t xml:space="preserve">,</w:t>
      </w:r>
      <w:r>
        <w:t xml:space="preserve"> </w:t>
      </w:r>
      <w:r>
        <w:rPr>
          <w:smallCaps/>
        </w:rPr>
        <w:t xml:space="preserve">Bezada, M.</w:t>
      </w:r>
      <w:r>
        <w:t xml:space="preserve">,</w:t>
      </w:r>
      <w:r>
        <w:t xml:space="preserve"> </w:t>
      </w:r>
      <w:r>
        <w:rPr>
          <w:smallCaps/>
        </w:rPr>
        <w:t xml:space="preserve">Rull, V.</w:t>
      </w:r>
      <w:r>
        <w:t xml:space="preserve"> </w:t>
      </w:r>
      <w:r>
        <w:t xml:space="preserve">&amp;</w:t>
      </w:r>
      <w:r>
        <w:t xml:space="preserve"> </w:t>
      </w:r>
      <w:r>
        <w:rPr>
          <w:smallCaps/>
        </w:rPr>
        <w:t xml:space="preserve">Bradley, R.S.</w:t>
      </w:r>
      <w:r>
        <w:t xml:space="preserve"> </w:t>
      </w:r>
      <w:r>
        <w:t xml:space="preserve">(2006)</w:t>
      </w:r>
      <w:r>
        <w:t xml:space="preserve"> </w:t>
      </w:r>
      <w:hyperlink r:id="rId160">
        <w:r>
          <w:rPr>
            <w:rStyle w:val="Hyperlink"/>
          </w:rPr>
          <w:t xml:space="preserve">Solar modulation of little ice age climate in the tropical andes</w:t>
        </w:r>
      </w:hyperlink>
      <w:r>
        <w:t xml:space="preserve">.</w:t>
      </w:r>
      <w:r>
        <w:t xml:space="preserve"> </w:t>
      </w:r>
      <w:r>
        <w:rPr>
          <w:iCs/>
          <w:i/>
        </w:rPr>
        <w:t xml:space="preserve">Proceedings of the National Academy of Sciences</w:t>
      </w:r>
      <w:r>
        <w:t xml:space="preserve">, 103, 8937–8942. Proceedings of the National Academy of Sciences.</w:t>
      </w:r>
    </w:p>
    <w:bookmarkEnd w:id="161"/>
    <w:bookmarkStart w:id="163" w:name="ref-Pulwarty_1998_precipitation_Merida"/>
    <w:p>
      <w:pPr>
        <w:pStyle w:val="Bibliography"/>
      </w:pPr>
      <w:r>
        <w:rPr>
          <w:smallCaps/>
        </w:rPr>
        <w:t xml:space="preserve">Pulwarty, R.S.</w:t>
      </w:r>
      <w:r>
        <w:t xml:space="preserve">,</w:t>
      </w:r>
      <w:r>
        <w:t xml:space="preserve"> </w:t>
      </w:r>
      <w:r>
        <w:rPr>
          <w:smallCaps/>
        </w:rPr>
        <w:t xml:space="preserve">Barry, R.G.</w:t>
      </w:r>
      <w:r>
        <w:t xml:space="preserve">,</w:t>
      </w:r>
      <w:r>
        <w:t xml:space="preserve"> </w:t>
      </w:r>
      <w:r>
        <w:rPr>
          <w:smallCaps/>
        </w:rPr>
        <w:t xml:space="preserve">Hurst, C.M.</w:t>
      </w:r>
      <w:r>
        <w:t xml:space="preserve">,</w:t>
      </w:r>
      <w:r>
        <w:t xml:space="preserve"> </w:t>
      </w:r>
      <w:r>
        <w:rPr>
          <w:smallCaps/>
        </w:rPr>
        <w:t xml:space="preserve">Sellinger, K.</w:t>
      </w:r>
      <w:r>
        <w:t xml:space="preserve"> </w:t>
      </w:r>
      <w:r>
        <w:t xml:space="preserve">&amp;</w:t>
      </w:r>
      <w:r>
        <w:t xml:space="preserve"> </w:t>
      </w:r>
      <w:r>
        <w:rPr>
          <w:smallCaps/>
        </w:rPr>
        <w:t xml:space="preserve">Mogollon, L.F.</w:t>
      </w:r>
      <w:r>
        <w:t xml:space="preserve"> </w:t>
      </w:r>
      <w:r>
        <w:t xml:space="preserve">(1998)</w:t>
      </w:r>
      <w:r>
        <w:t xml:space="preserve"> </w:t>
      </w:r>
      <w:hyperlink r:id="rId162">
        <w:r>
          <w:rPr>
            <w:rStyle w:val="Hyperlink"/>
          </w:rPr>
          <w:t xml:space="preserve">Precipitation in the venezuelan andes in the context of regional climate</w:t>
        </w:r>
      </w:hyperlink>
      <w:r>
        <w:t xml:space="preserve">.</w:t>
      </w:r>
      <w:r>
        <w:t xml:space="preserve"> </w:t>
      </w:r>
      <w:r>
        <w:rPr>
          <w:iCs/>
          <w:i/>
        </w:rPr>
        <w:t xml:space="preserve">Meteorology and Atmospheric Physics</w:t>
      </w:r>
      <w:r>
        <w:t xml:space="preserve">, 67, 217–237. Springer Science; Business Media LLC.</w:t>
      </w:r>
    </w:p>
    <w:bookmarkEnd w:id="163"/>
    <w:bookmarkStart w:id="165" w:name="ref-Ramirez_2020_glacier_Venezuela"/>
    <w:p>
      <w:pPr>
        <w:pStyle w:val="Bibliography"/>
      </w:pPr>
      <w:r>
        <w:rPr>
          <w:smallCaps/>
        </w:rPr>
        <w:t xml:space="preserve">Ramírez, N.</w:t>
      </w:r>
      <w:r>
        <w:t xml:space="preserve">,</w:t>
      </w:r>
      <w:r>
        <w:t xml:space="preserve"> </w:t>
      </w:r>
      <w:r>
        <w:rPr>
          <w:smallCaps/>
        </w:rPr>
        <w:t xml:space="preserve">Melfo, A.</w:t>
      </w:r>
      <w:r>
        <w:t xml:space="preserve">,</w:t>
      </w:r>
      <w:r>
        <w:t xml:space="preserve"> </w:t>
      </w:r>
      <w:r>
        <w:rPr>
          <w:smallCaps/>
        </w:rPr>
        <w:t xml:space="preserve">Resler, L.M.</w:t>
      </w:r>
      <w:r>
        <w:t xml:space="preserve"> </w:t>
      </w:r>
      <w:r>
        <w:t xml:space="preserve">&amp;</w:t>
      </w:r>
      <w:r>
        <w:t xml:space="preserve"> </w:t>
      </w:r>
      <w:r>
        <w:rPr>
          <w:smallCaps/>
        </w:rPr>
        <w:t xml:space="preserve">Llambí, L.D.</w:t>
      </w:r>
      <w:r>
        <w:t xml:space="preserve"> </w:t>
      </w:r>
      <w:r>
        <w:t xml:space="preserve">(2020)</w:t>
      </w:r>
      <w:r>
        <w:t xml:space="preserve"> </w:t>
      </w:r>
      <w:hyperlink r:id="rId164">
        <w:r>
          <w:rPr>
            <w:rStyle w:val="Hyperlink"/>
          </w:rPr>
          <w:t xml:space="preserve">The end of the eternal snows: Integrative mapping of 100 years of glacier retreat in the venezuelan andes</w:t>
        </w:r>
      </w:hyperlink>
      <w:r>
        <w:t xml:space="preserve">.</w:t>
      </w:r>
      <w:r>
        <w:t xml:space="preserve"> </w:t>
      </w:r>
      <w:r>
        <w:rPr>
          <w:iCs/>
          <w:i/>
        </w:rPr>
        <w:t xml:space="preserve">Arctic, Antarctic, and Alpine Research</w:t>
      </w:r>
      <w:r>
        <w:t xml:space="preserve">, 52, 563–581. Taylor &amp; Francis.</w:t>
      </w:r>
    </w:p>
    <w:bookmarkEnd w:id="165"/>
    <w:bookmarkStart w:id="167" w:name="ref-RGI_2017_glacier_inventory"/>
    <w:p>
      <w:pPr>
        <w:pStyle w:val="Bibliography"/>
      </w:pPr>
      <w:r>
        <w:rPr>
          <w:smallCaps/>
        </w:rPr>
        <w:t xml:space="preserve">Randolph Glacier Inventory Consortium</w:t>
      </w:r>
      <w:r>
        <w:t xml:space="preserve"> </w:t>
      </w:r>
      <w:r>
        <w:t xml:space="preserve">(2017) Randolph glacier inventory 6.0. NSIDC.</w:t>
      </w:r>
      <w:r>
        <w:t xml:space="preserve"> </w:t>
      </w:r>
      <w:hyperlink r:id="rId166">
        <w:r>
          <w:rPr>
            <w:rStyle w:val="Hyperlink"/>
          </w:rPr>
          <w:t xml:space="preserve">Http://www.glims.org/RGI/randolph60.html</w:t>
        </w:r>
      </w:hyperlink>
      <w:r>
        <w:t xml:space="preserve">.</w:t>
      </w:r>
    </w:p>
    <w:bookmarkEnd w:id="167"/>
    <w:bookmarkStart w:id="169" w:name="Xad5002ce0341de5b55fb2ff06cbd399a51c04a8"/>
    <w:p>
      <w:pPr>
        <w:pStyle w:val="Bibliography"/>
      </w:pPr>
      <w:r>
        <w:rPr>
          <w:smallCaps/>
        </w:rPr>
        <w:t xml:space="preserve">Rodríguez-Morales, M.</w:t>
      </w:r>
      <w:r>
        <w:t xml:space="preserve">,</w:t>
      </w:r>
      <w:r>
        <w:t xml:space="preserve"> </w:t>
      </w:r>
      <w:r>
        <w:rPr>
          <w:smallCaps/>
        </w:rPr>
        <w:t xml:space="preserve">Acevedo-Novoa, D.</w:t>
      </w:r>
      <w:r>
        <w:t xml:space="preserve">,</w:t>
      </w:r>
      <w:r>
        <w:t xml:space="preserve"> </w:t>
      </w:r>
      <w:r>
        <w:rPr>
          <w:smallCaps/>
        </w:rPr>
        <w:t xml:space="preserve">Machado, D.</w:t>
      </w:r>
      <w:r>
        <w:t xml:space="preserve">,</w:t>
      </w:r>
      <w:r>
        <w:t xml:space="preserve"> </w:t>
      </w:r>
      <w:r>
        <w:rPr>
          <w:smallCaps/>
        </w:rPr>
        <w:t xml:space="preserve">Ablan, M.</w:t>
      </w:r>
      <w:r>
        <w:t xml:space="preserve">,</w:t>
      </w:r>
      <w:r>
        <w:t xml:space="preserve"> </w:t>
      </w:r>
      <w:r>
        <w:rPr>
          <w:smallCaps/>
        </w:rPr>
        <w:t xml:space="preserve">Dugarte, W.</w:t>
      </w:r>
      <w:r>
        <w:t xml:space="preserve"> </w:t>
      </w:r>
      <w:r>
        <w:t xml:space="preserve">&amp;</w:t>
      </w:r>
      <w:r>
        <w:t xml:space="preserve"> </w:t>
      </w:r>
      <w:r>
        <w:rPr>
          <w:smallCaps/>
        </w:rPr>
        <w:t xml:space="preserve">Dávila, F.</w:t>
      </w:r>
      <w:r>
        <w:t xml:space="preserve"> </w:t>
      </w:r>
      <w:r>
        <w:t xml:space="preserve">(2019)</w:t>
      </w:r>
      <w:r>
        <w:t xml:space="preserve"> </w:t>
      </w:r>
      <w:hyperlink r:id="rId168">
        <w:r>
          <w:rPr>
            <w:rStyle w:val="Hyperlink"/>
          </w:rPr>
          <w:t xml:space="preserve">Ecohydrology of the venezuelan páramo: Water balance of a high andean watershed</w:t>
        </w:r>
      </w:hyperlink>
      <w:r>
        <w:t xml:space="preserve">.</w:t>
      </w:r>
      <w:r>
        <w:t xml:space="preserve"> </w:t>
      </w:r>
      <w:r>
        <w:rPr>
          <w:iCs/>
          <w:i/>
        </w:rPr>
        <w:t xml:space="preserve">Plant Ecology &amp; Diversity</w:t>
      </w:r>
      <w:r>
        <w:t xml:space="preserve">, 12, 573–591. Taylor &amp; Francis.</w:t>
      </w:r>
    </w:p>
    <w:bookmarkEnd w:id="169"/>
    <w:bookmarkStart w:id="171" w:name="ref-Rondon_2016_biota_merida"/>
    <w:p>
      <w:pPr>
        <w:pStyle w:val="Bibliography"/>
      </w:pPr>
      <w:r>
        <w:rPr>
          <w:smallCaps/>
        </w:rPr>
        <w:t xml:space="preserve">Rondón, J.</w:t>
      </w:r>
      <w:r>
        <w:t xml:space="preserve">,</w:t>
      </w:r>
      <w:r>
        <w:t xml:space="preserve"> </w:t>
      </w:r>
      <w:r>
        <w:rPr>
          <w:smallCaps/>
        </w:rPr>
        <w:t xml:space="preserve">Gómez, W.</w:t>
      </w:r>
      <w:r>
        <w:t xml:space="preserve">,</w:t>
      </w:r>
      <w:r>
        <w:t xml:space="preserve"> </w:t>
      </w:r>
      <w:r>
        <w:rPr>
          <w:smallCaps/>
        </w:rPr>
        <w:t xml:space="preserve">Ball, M.M.</w:t>
      </w:r>
      <w:r>
        <w:t xml:space="preserve">,</w:t>
      </w:r>
      <w:r>
        <w:t xml:space="preserve"> </w:t>
      </w:r>
      <w:r>
        <w:rPr>
          <w:smallCaps/>
        </w:rPr>
        <w:t xml:space="preserve">Melfo, A.</w:t>
      </w:r>
      <w:r>
        <w:t xml:space="preserve">,</w:t>
      </w:r>
      <w:r>
        <w:t xml:space="preserve"> </w:t>
      </w:r>
      <w:r>
        <w:rPr>
          <w:smallCaps/>
        </w:rPr>
        <w:t xml:space="preserve">Rengifo, M.</w:t>
      </w:r>
      <w:r>
        <w:t xml:space="preserve">,</w:t>
      </w:r>
      <w:r>
        <w:t xml:space="preserve"> </w:t>
      </w:r>
      <w:r>
        <w:rPr>
          <w:smallCaps/>
        </w:rPr>
        <w:t xml:space="preserve">Balcázar, W.</w:t>
      </w:r>
      <w:r>
        <w:t xml:space="preserve">, et al. (2016)</w:t>
      </w:r>
      <w:r>
        <w:t xml:space="preserve"> </w:t>
      </w:r>
      <w:hyperlink r:id="rId170">
        <w:r>
          <w:rPr>
            <w:rStyle w:val="Hyperlink"/>
          </w:rPr>
          <w:t xml:space="preserve">Diversity of culturable bacteria recovered from pico bolívar’s glacial and subglacial environments, at 4950 m, in venezuelan tropical andes</w:t>
        </w:r>
      </w:hyperlink>
      <w:r>
        <w:t xml:space="preserve">.</w:t>
      </w:r>
      <w:r>
        <w:t xml:space="preserve"> </w:t>
      </w:r>
      <w:r>
        <w:rPr>
          <w:iCs/>
          <w:i/>
        </w:rPr>
        <w:t xml:space="preserve">Canadian Journal of Microbiology</w:t>
      </w:r>
      <w:r>
        <w:t xml:space="preserve">, 62, 904–917.</w:t>
      </w:r>
    </w:p>
    <w:bookmarkEnd w:id="171"/>
    <w:bookmarkStart w:id="173" w:name="ref-Rounce_2022_MassBalance_Global_Data"/>
    <w:p>
      <w:pPr>
        <w:pStyle w:val="Bibliography"/>
      </w:pPr>
      <w:r>
        <w:rPr>
          <w:smallCaps/>
        </w:rPr>
        <w:t xml:space="preserve">Rounce, D.R.</w:t>
      </w:r>
      <w:r>
        <w:t xml:space="preserve">,</w:t>
      </w:r>
      <w:r>
        <w:t xml:space="preserve"> </w:t>
      </w:r>
      <w:r>
        <w:rPr>
          <w:smallCaps/>
        </w:rPr>
        <w:t xml:space="preserve">Hock, R.</w:t>
      </w:r>
      <w:r>
        <w:t xml:space="preserve"> </w:t>
      </w:r>
      <w:r>
        <w:t xml:space="preserve">&amp;</w:t>
      </w:r>
      <w:r>
        <w:t xml:space="preserve"> </w:t>
      </w:r>
      <w:r>
        <w:rPr>
          <w:smallCaps/>
        </w:rPr>
        <w:t xml:space="preserve">Maussion, F.</w:t>
      </w:r>
      <w:r>
        <w:t xml:space="preserve"> </w:t>
      </w:r>
      <w:r>
        <w:t xml:space="preserve">(2022) Global PyGEM-OGGM glacier projections with RCP and SSP scenarios, version 1. NASA National Snow; Ice Data Center Distributed Active Archive Center.</w:t>
      </w:r>
      <w:r>
        <w:t xml:space="preserve"> </w:t>
      </w:r>
      <w:hyperlink r:id="rId172">
        <w:r>
          <w:rPr>
            <w:rStyle w:val="Hyperlink"/>
          </w:rPr>
          <w:t xml:space="preserve">Https://nsidc.org/data/HMA2_GGP/versions/1</w:t>
        </w:r>
      </w:hyperlink>
      <w:r>
        <w:t xml:space="preserve">.</w:t>
      </w:r>
    </w:p>
    <w:bookmarkEnd w:id="173"/>
    <w:bookmarkStart w:id="175" w:name="ref-Rounce_2023_MassBalance_Global"/>
    <w:p>
      <w:pPr>
        <w:pStyle w:val="Bibliography"/>
      </w:pPr>
      <w:r>
        <w:rPr>
          <w:smallCaps/>
        </w:rPr>
        <w:t xml:space="preserve">Rounce, D.R.</w:t>
      </w:r>
      <w:r>
        <w:t xml:space="preserve">,</w:t>
      </w:r>
      <w:r>
        <w:t xml:space="preserve"> </w:t>
      </w:r>
      <w:r>
        <w:rPr>
          <w:smallCaps/>
        </w:rPr>
        <w:t xml:space="preserve">Hock, R.</w:t>
      </w:r>
      <w:r>
        <w:t xml:space="preserve">,</w:t>
      </w:r>
      <w:r>
        <w:t xml:space="preserve"> </w:t>
      </w:r>
      <w:r>
        <w:rPr>
          <w:smallCaps/>
        </w:rPr>
        <w:t xml:space="preserve">Maussion, F.</w:t>
      </w:r>
      <w:r>
        <w:t xml:space="preserve">,</w:t>
      </w:r>
      <w:r>
        <w:t xml:space="preserve"> </w:t>
      </w:r>
      <w:r>
        <w:rPr>
          <w:smallCaps/>
        </w:rPr>
        <w:t xml:space="preserve">Hugonnet, R.</w:t>
      </w:r>
      <w:r>
        <w:t xml:space="preserve">,</w:t>
      </w:r>
      <w:r>
        <w:t xml:space="preserve"> </w:t>
      </w:r>
      <w:r>
        <w:rPr>
          <w:smallCaps/>
        </w:rPr>
        <w:t xml:space="preserve">Kochtitzky, W.</w:t>
      </w:r>
      <w:r>
        <w:t xml:space="preserve">,</w:t>
      </w:r>
      <w:r>
        <w:t xml:space="preserve"> </w:t>
      </w:r>
      <w:r>
        <w:rPr>
          <w:smallCaps/>
        </w:rPr>
        <w:t xml:space="preserve">Huss, M.</w:t>
      </w:r>
      <w:r>
        <w:t xml:space="preserve">, et al. (2023)</w:t>
      </w:r>
      <w:r>
        <w:t xml:space="preserve"> </w:t>
      </w:r>
      <w:hyperlink r:id="rId174">
        <w:r>
          <w:rPr>
            <w:rStyle w:val="Hyperlink"/>
          </w:rPr>
          <w:t xml:space="preserve">Global glacier change in the 21st century: Every increase in temperature matters</w:t>
        </w:r>
      </w:hyperlink>
      <w:r>
        <w:t xml:space="preserve">.</w:t>
      </w:r>
      <w:r>
        <w:t xml:space="preserve"> </w:t>
      </w:r>
      <w:r>
        <w:rPr>
          <w:iCs/>
          <w:i/>
        </w:rPr>
        <w:t xml:space="preserve">Science</w:t>
      </w:r>
      <w:r>
        <w:t xml:space="preserve">, 379, 78–83.</w:t>
      </w:r>
    </w:p>
    <w:bookmarkEnd w:id="175"/>
    <w:bookmarkStart w:id="177" w:name="ref-Sagredo_2012_climatology_andes"/>
    <w:p>
      <w:pPr>
        <w:pStyle w:val="Bibliography"/>
      </w:pPr>
      <w:r>
        <w:rPr>
          <w:smallCaps/>
        </w:rPr>
        <w:t xml:space="preserve">Sagredo, E.A.</w:t>
      </w:r>
      <w:r>
        <w:t xml:space="preserve"> </w:t>
      </w:r>
      <w:r>
        <w:t xml:space="preserve">&amp;</w:t>
      </w:r>
      <w:r>
        <w:t xml:space="preserve"> </w:t>
      </w:r>
      <w:r>
        <w:rPr>
          <w:smallCaps/>
        </w:rPr>
        <w:t xml:space="preserve">Lowell, T.V.</w:t>
      </w:r>
      <w:r>
        <w:t xml:space="preserve"> </w:t>
      </w:r>
      <w:r>
        <w:t xml:space="preserve">(2012)</w:t>
      </w:r>
      <w:r>
        <w:t xml:space="preserve"> </w:t>
      </w:r>
      <w:hyperlink r:id="rId176">
        <w:r>
          <w:rPr>
            <w:rStyle w:val="Hyperlink"/>
          </w:rPr>
          <w:t xml:space="preserve">Climatology of andean glaciers: A framework to understand glacier response to climate change</w:t>
        </w:r>
      </w:hyperlink>
      <w:r>
        <w:t xml:space="preserve">.</w:t>
      </w:r>
      <w:r>
        <w:t xml:space="preserve"> </w:t>
      </w:r>
      <w:r>
        <w:rPr>
          <w:iCs/>
          <w:i/>
        </w:rPr>
        <w:t xml:space="preserve">Global and Planetary Change</w:t>
      </w:r>
      <w:r>
        <w:t xml:space="preserve">, 86-87, 101–109.</w:t>
      </w:r>
    </w:p>
    <w:bookmarkEnd w:id="177"/>
    <w:bookmarkStart w:id="179" w:name="ref-Stansell_2014_ProglacialLakes_Merida"/>
    <w:p>
      <w:pPr>
        <w:pStyle w:val="Bibliography"/>
      </w:pPr>
      <w:r>
        <w:rPr>
          <w:smallCaps/>
        </w:rPr>
        <w:t xml:space="preserve">Stansell, N.D.</w:t>
      </w:r>
      <w:r>
        <w:t xml:space="preserve">,</w:t>
      </w:r>
      <w:r>
        <w:t xml:space="preserve"> </w:t>
      </w:r>
      <w:r>
        <w:rPr>
          <w:smallCaps/>
        </w:rPr>
        <w:t xml:space="preserve">Polissar, P.J.</w:t>
      </w:r>
      <w:r>
        <w:t xml:space="preserve">,</w:t>
      </w:r>
      <w:r>
        <w:t xml:space="preserve"> </w:t>
      </w:r>
      <w:r>
        <w:rPr>
          <w:smallCaps/>
        </w:rPr>
        <w:t xml:space="preserve">Abbott, M.B.</w:t>
      </w:r>
      <w:r>
        <w:t xml:space="preserve">,</w:t>
      </w:r>
      <w:r>
        <w:t xml:space="preserve"> </w:t>
      </w:r>
      <w:r>
        <w:rPr>
          <w:smallCaps/>
        </w:rPr>
        <w:t xml:space="preserve">Bezada, M.</w:t>
      </w:r>
      <w:r>
        <w:t xml:space="preserve">,</w:t>
      </w:r>
      <w:r>
        <w:t xml:space="preserve"> </w:t>
      </w:r>
      <w:r>
        <w:rPr>
          <w:smallCaps/>
        </w:rPr>
        <w:t xml:space="preserve">Steinman, B.A.</w:t>
      </w:r>
      <w:r>
        <w:t xml:space="preserve"> </w:t>
      </w:r>
      <w:r>
        <w:t xml:space="preserve">&amp;</w:t>
      </w:r>
      <w:r>
        <w:t xml:space="preserve"> </w:t>
      </w:r>
      <w:r>
        <w:rPr>
          <w:smallCaps/>
        </w:rPr>
        <w:t xml:space="preserve">Braun, C.</w:t>
      </w:r>
      <w:r>
        <w:t xml:space="preserve"> </w:t>
      </w:r>
      <w:r>
        <w:t xml:space="preserve">(2014)</w:t>
      </w:r>
      <w:r>
        <w:t xml:space="preserve"> </w:t>
      </w:r>
      <w:hyperlink r:id="rId178">
        <w:r>
          <w:rPr>
            <w:rStyle w:val="Hyperlink"/>
          </w:rPr>
          <w:t xml:space="preserve">Proglacial lake sediment records reveal holocene climate changes in the venezuelan andes</w:t>
        </w:r>
      </w:hyperlink>
      <w:r>
        <w:t xml:space="preserve">.</w:t>
      </w:r>
      <w:r>
        <w:t xml:space="preserve"> </w:t>
      </w:r>
      <w:r>
        <w:rPr>
          <w:iCs/>
          <w:i/>
        </w:rPr>
        <w:t xml:space="preserve">Quaternary Science Reviews</w:t>
      </w:r>
      <w:r>
        <w:t xml:space="preserve">, 89, 44–55.</w:t>
      </w:r>
    </w:p>
    <w:bookmarkEnd w:id="179"/>
    <w:bookmarkStart w:id="181" w:name="ref-Wan_2015_LST_data"/>
    <w:p>
      <w:pPr>
        <w:pStyle w:val="Bibliography"/>
      </w:pPr>
      <w:r>
        <w:rPr>
          <w:smallCaps/>
        </w:rPr>
        <w:t xml:space="preserve">Wan, Z.</w:t>
      </w:r>
      <w:r>
        <w:t xml:space="preserve">,</w:t>
      </w:r>
      <w:r>
        <w:t xml:space="preserve"> </w:t>
      </w:r>
      <w:r>
        <w:rPr>
          <w:smallCaps/>
        </w:rPr>
        <w:t xml:space="preserve">Hook, S.</w:t>
      </w:r>
      <w:r>
        <w:t xml:space="preserve"> </w:t>
      </w:r>
      <w:r>
        <w:t xml:space="preserve">&amp;</w:t>
      </w:r>
      <w:r>
        <w:t xml:space="preserve"> </w:t>
      </w:r>
      <w:r>
        <w:rPr>
          <w:smallCaps/>
        </w:rPr>
        <w:t xml:space="preserve">Hulley, G.</w:t>
      </w:r>
      <w:r>
        <w:t xml:space="preserve"> </w:t>
      </w:r>
      <w:r>
        <w:t xml:space="preserve">(2015) MOD11A2 MODIS/terra land surface temperature/emissivity 8-day L3 global 1km SIN grid V006. NASA EOSDIS Land Processes DAAC.</w:t>
      </w:r>
      <w:r>
        <w:t xml:space="preserve"> </w:t>
      </w:r>
      <w:hyperlink r:id="rId180">
        <w:r>
          <w:rPr>
            <w:rStyle w:val="Hyperlink"/>
          </w:rPr>
          <w:t xml:space="preserve">Https://lpdaac.usgs.gov/products/mod11a2v006/</w:t>
        </w:r>
      </w:hyperlink>
      <w:r>
        <w:t xml:space="preserve">.</w:t>
      </w:r>
    </w:p>
    <w:bookmarkEnd w:id="181"/>
    <w:bookmarkEnd w:id="182"/>
    <w:bookmarkEnd w:id="183"/>
    <w:bookmarkStart w:id="184" w:name="version-control"/>
    <w:p>
      <w:pPr>
        <w:pStyle w:val="Heading1"/>
      </w:pPr>
      <w:r>
        <w:t xml:space="preserve">Version control</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Version</w:t>
            </w:r>
          </w:p>
        </w:tc>
        <w:tc>
          <w:tcPr/>
          <w:p>
            <w:pPr>
              <w:pStyle w:val="Compact"/>
              <w:jc w:val="left"/>
            </w:pPr>
            <w:r>
              <w:t xml:space="preserve">Info</w:t>
            </w:r>
          </w:p>
        </w:tc>
      </w:tr>
      <w:tr>
        <w:tc>
          <w:tcPr/>
          <w:p>
            <w:pPr>
              <w:pStyle w:val="Compact"/>
              <w:jc w:val="left"/>
            </w:pPr>
            <w:r>
              <w:t xml:space="preserve">2023-06-08</w:t>
            </w:r>
          </w:p>
        </w:tc>
        <w:tc>
          <w:tcPr/>
          <w:p>
            <w:pPr>
              <w:pStyle w:val="Compact"/>
              <w:jc w:val="left"/>
            </w:pPr>
            <w:r>
              <w:t xml:space="preserve">v1.0</w:t>
            </w:r>
          </w:p>
        </w:tc>
        <w:tc>
          <w:tcPr/>
          <w:p>
            <w:pPr>
              <w:pStyle w:val="Compact"/>
              <w:jc w:val="left"/>
            </w:pPr>
            <w:r>
              <w:t xml:space="preserve">First version attached to submitted manuscript</w:t>
            </w:r>
          </w:p>
        </w:tc>
      </w:tr>
      <w:tr>
        <w:tc>
          <w:tcPr/>
          <w:p>
            <w:pPr>
              <w:pStyle w:val="Compact"/>
              <w:jc w:val="left"/>
            </w:pPr>
            <w:r>
              <w:t xml:space="preserve">2023-10-05</w:t>
            </w:r>
          </w:p>
        </w:tc>
        <w:tc>
          <w:tcPr/>
          <w:p>
            <w:pPr>
              <w:pStyle w:val="Compact"/>
              <w:jc w:val="left"/>
            </w:pPr>
            <w:r>
              <w:t xml:space="preserve">v2.0</w:t>
            </w:r>
          </w:p>
        </w:tc>
        <w:tc>
          <w:tcPr/>
          <w:p>
            <w:pPr>
              <w:pStyle w:val="Compact"/>
              <w:jc w:val="left"/>
            </w:pPr>
            <w:r>
              <w:t xml:space="preserve">Second version, including suggestions from two anonymous reviewers</w:t>
            </w:r>
          </w:p>
        </w:tc>
      </w:tr>
      <w:tr>
        <w:tc>
          <w:tcPr/>
          <w:p>
            <w:pPr>
              <w:pStyle w:val="Compact"/>
              <w:jc w:val="left"/>
            </w:pPr>
            <w:r>
              <w:t xml:space="preserve">2023-10-06</w:t>
            </w:r>
          </w:p>
        </w:tc>
        <w:tc>
          <w:tcPr/>
          <w:p>
            <w:pPr>
              <w:pStyle w:val="Compact"/>
              <w:jc w:val="left"/>
            </w:pPr>
            <w:r>
              <w:t xml:space="preserve">v2.1</w:t>
            </w:r>
          </w:p>
        </w:tc>
        <w:tc>
          <w:tcPr/>
          <w:p>
            <w:pPr>
              <w:pStyle w:val="Compact"/>
              <w:jc w:val="left"/>
            </w:pPr>
            <w:r>
              <w:t xml:space="preserve">Include author affiliations and fix errors in figures and tables</w:t>
            </w:r>
          </w:p>
        </w:tc>
      </w:tr>
    </w:tbl>
    <w:bookmarkEnd w:id="184"/>
    <w:sectPr w:rsidR="00D534CE" w:rsidRPr="004235E2" w:rsidSect="003A4CFD">
      <w:headerReference r:id="rId9" w:type="default"/>
      <w:footerReference r:id="rId11" w:type="default"/>
      <w:footerReference r:id="rId10" w:type="first"/>
      <w:type w:val="continuous"/>
      <w:pgSz w:code="9" w:h="16840" w:w="11907"/>
      <w:pgMar w:bottom="278" w:footer="720" w:gutter="0" w:header="720" w:left="181" w:right="142" w:top="743"/>
      <w:cols w:space="72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Shell Dlg">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624272"/>
      <w:docPartObj>
        <w:docPartGallery w:val="Page Numbers (Bottom of Page)"/>
        <w:docPartUnique/>
      </w:docPartObj>
    </w:sdtPr>
    <w:sdtContent>
      <w:p w14:paraId="38FC8671" w14:textId="4DAA4180" w:rsidR="004D0772" w:rsidRPr="004235E2" w:rsidRDefault="004D0772" w:rsidP="004D0772">
        <w:pPr>
          <w:pStyle w:val="Footer"/>
          <w:pBdr>
            <w:top w:val="single" w:sz="4" w:space="1" w:color="auto"/>
          </w:pBdr>
          <w:spacing w:before="240"/>
        </w:pPr>
        <w:r>
          <w:t xml:space="preserve">RLE | ECOSYSTEM NAME                                                                                               </w:t>
        </w:r>
        <w:r w:rsidRPr="004235E2">
          <w:fldChar w:fldCharType="begin"/>
        </w:r>
        <w:r w:rsidRPr="004235E2">
          <w:instrText xml:space="preserve"> PAGE    \* MERGEFORMAT </w:instrText>
        </w:r>
        <w:r w:rsidRPr="004235E2">
          <w:fldChar w:fldCharType="separate"/>
        </w:r>
        <w:r>
          <w:t>3</w:t>
        </w:r>
        <w:r w:rsidRPr="004235E2">
          <w:fldChar w:fldCharType="end"/>
        </w:r>
      </w:p>
    </w:sdtContent>
  </w:sdt>
  <w:p w14:paraId="2D898827" w14:textId="77777777" w:rsidR="00FB6DAE" w:rsidRPr="004235E2" w:rsidRDefault="00FB6D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D21FB" w14:textId="1708F563" w:rsidR="00BB0EBB" w:rsidRPr="004235E2" w:rsidRDefault="00BB0EBB">
    <w:pPr>
      <w:pStyle w:val="Footer"/>
      <w:jc w:val="center"/>
    </w:pPr>
    <w:r w:rsidRPr="004235E2">
      <w:rPr>
        <w:noProof/>
      </w:rPr>
      <mc:AlternateContent>
        <mc:Choice Requires="wps">
          <w:drawing>
            <wp:inline distT="0" distB="0" distL="0" distR="0" wp14:anchorId="036126AC" wp14:editId="3861D41F">
              <wp:extent cx="5467350" cy="0"/>
              <wp:effectExtent l="0" t="0" r="0" b="0"/>
              <wp:docPr id="1479140767" name="Rectangle 147914076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0"/>
                      </a:xfrm>
                      <a:prstGeom prst="rect">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AFEC9" id="Rectangle 1479140767" o:spid="_x0000_s1026" alt="Light horizontal" style="width:430.5pt;height:0;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" fillcolor="black" stroked="f">
              <v:fill r:id="rId1" o:title="" type="pattern"/>
              <w10:anchorlock/>
            </v:rect>
          </w:pict>
        </mc:Fallback>
      </mc:AlternateContent>
    </w:r>
  </w:p>
  <w:p w14:paraId="435D9AB0" w14:textId="678C93A4" w:rsidR="00BB0EBB" w:rsidRPr="004235E2" w:rsidRDefault="00BB0EBB" w:rsidP="00F250D0">
    <w:pPr>
      <w:pStyle w:val="Footer"/>
      <w:pBdr>
        <w:top w:val="single" w:sz="4" w:space="1" w:color="auto"/>
      </w:pBdr>
      <w:ind w:left="567" w:right="385"/>
      <w:jc w:val="center"/>
    </w:pPr>
    <w:r w:rsidRPr="004235E2">
      <w:fldChar w:fldCharType="begin"/>
    </w:r>
    <w:r w:rsidRPr="004235E2">
      <w:instrText xml:space="preserve"> PAGE    \* MERGEFORMAT </w:instrText>
    </w:r>
    <w:r w:rsidRPr="004235E2">
      <w:fldChar w:fldCharType="separate"/>
    </w:r>
    <w:r w:rsidRPr="004235E2">
      <w:t>2</w:t>
    </w:r>
    <w:r w:rsidRPr="004235E2">
      <w:fldChar w:fldCharType="end"/>
    </w:r>
  </w:p>
  <w:p w14:paraId="019C234D" w14:textId="77777777" w:rsidR="00BB0EBB" w:rsidRPr="004235E2" w:rsidRDefault="00BB0EB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C0C3A" w14:textId="0B1452AE" w:rsidR="002E3CAD" w:rsidRPr="004235E2" w:rsidRDefault="006E3472" w:rsidP="00B165B6">
    <w:pPr>
      <w:pStyle w:val="Header"/>
      <w:pBdr>
        <w:bottom w:val="single" w:sz="4" w:space="1" w:color="auto"/>
      </w:pBdr>
      <w:rPr>
        <w:b/>
        <w:bCs/>
      </w:rPr>
    </w:pPr>
    <w:proofErr w:type="gramStart"/>
    <w:r w:rsidRPr="006E3472">
      <w:rPr>
        <w:bCs/>
      </w:rPr>
      <w:t>{{ author</w:t>
    </w:r>
    <w:proofErr w:type="gramEnd"/>
    <w:r w:rsidRPr="006E3472">
      <w:rPr>
        <w:bCs/>
      </w:rPr>
      <w:t>_1 }}</w:t>
    </w:r>
    <w:r w:rsidRPr="006E3472">
      <w:rPr>
        <w:rFonts w:ascii="Verdana" w:hAnsi="Verdana"/>
      </w:rPr>
      <w:t xml:space="preserve"> </w:t>
    </w:r>
    <w:r w:rsidR="002E3CAD" w:rsidRPr="006E3472">
      <w:rPr>
        <w:sz w:val="28"/>
        <w:szCs w:val="28"/>
      </w:rPr>
      <w:t xml:space="preserve"> </w:t>
    </w:r>
    <w:r w:rsidR="002E3CAD" w:rsidRPr="004235E2">
      <w:rPr>
        <w:i/>
        <w:iCs/>
      </w:rPr>
      <w:t>et al.</w:t>
    </w:r>
    <w:r w:rsidR="002E3CAD" w:rsidRPr="004235E2">
      <w:t xml:space="preserve"> (</w:t>
    </w:r>
    <w:r w:rsidR="0081156A">
      <w:t>year</w:t>
    </w:r>
    <w:r w:rsidR="002E3CAD" w:rsidRPr="004235E2">
      <w:t>)</w:t>
    </w:r>
    <w:r w:rsidR="005F7578" w:rsidRPr="004235E2">
      <w:t xml:space="preserve">                                </w:t>
    </w:r>
    <w:r w:rsidR="00C11124" w:rsidRPr="004235E2">
      <w:t xml:space="preserve">                        </w:t>
    </w:r>
    <w:r w:rsidR="002E3CAD" w:rsidRPr="004235E2">
      <w:rPr>
        <w:b/>
        <w:bCs/>
      </w:rPr>
      <w:t>IUCN Red List of Ecosystems Assessments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77B2C1F"/>
    <w:multiLevelType w:val="hybridMultilevel"/>
    <w:tmpl w:val="B27E409E"/>
    <w:lvl w:ilvl="0" w:tplc="60480A96">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
    <w:nsid w:val="0DCE4422"/>
    <w:multiLevelType w:val="multilevel"/>
    <w:tmpl w:val="E24C02C4"/>
    <w:lvl w:ilvl="0">
      <w:start w:val="2"/>
      <w:numFmt w:val="decimal"/>
      <w:lvlText w:val="%1."/>
      <w:lvlJc w:val="left"/>
      <w:pPr>
        <w:tabs>
          <w:tab w:pos="720" w:val="num"/>
        </w:tabs>
        <w:ind w:hanging="360" w:left="720"/>
      </w:pPr>
    </w:lvl>
    <w:lvl w:ilvl="1" w:tentative="1">
      <w:start w:val="1"/>
      <w:numFmt w:val="decimal"/>
      <w:lvlText w:val="%2."/>
      <w:lvlJc w:val="left"/>
      <w:pPr>
        <w:tabs>
          <w:tab w:pos="1440" w:val="num"/>
        </w:tabs>
        <w:ind w:hanging="360" w:left="1440"/>
      </w:pPr>
    </w:lvl>
    <w:lvl w:ilvl="2" w:tentative="1">
      <w:start w:val="1"/>
      <w:numFmt w:val="decimal"/>
      <w:lvlText w:val="%3."/>
      <w:lvlJc w:val="left"/>
      <w:pPr>
        <w:tabs>
          <w:tab w:pos="2160" w:val="num"/>
        </w:tabs>
        <w:ind w:hanging="360" w:left="2160"/>
      </w:pPr>
    </w:lvl>
    <w:lvl w:ilvl="3" w:tentative="1">
      <w:start w:val="1"/>
      <w:numFmt w:val="decimal"/>
      <w:lvlText w:val="%4."/>
      <w:lvlJc w:val="left"/>
      <w:pPr>
        <w:tabs>
          <w:tab w:pos="2880" w:val="num"/>
        </w:tabs>
        <w:ind w:hanging="360" w:left="2880"/>
      </w:pPr>
    </w:lvl>
    <w:lvl w:ilvl="4" w:tentative="1">
      <w:start w:val="1"/>
      <w:numFmt w:val="decimal"/>
      <w:lvlText w:val="%5."/>
      <w:lvlJc w:val="left"/>
      <w:pPr>
        <w:tabs>
          <w:tab w:pos="3600" w:val="num"/>
        </w:tabs>
        <w:ind w:hanging="360" w:left="3600"/>
      </w:pPr>
    </w:lvl>
    <w:lvl w:ilvl="5" w:tentative="1">
      <w:start w:val="1"/>
      <w:numFmt w:val="decimal"/>
      <w:lvlText w:val="%6."/>
      <w:lvlJc w:val="left"/>
      <w:pPr>
        <w:tabs>
          <w:tab w:pos="4320" w:val="num"/>
        </w:tabs>
        <w:ind w:hanging="360" w:left="4320"/>
      </w:pPr>
    </w:lvl>
    <w:lvl w:ilvl="6" w:tentative="1">
      <w:start w:val="1"/>
      <w:numFmt w:val="decimal"/>
      <w:lvlText w:val="%7."/>
      <w:lvlJc w:val="left"/>
      <w:pPr>
        <w:tabs>
          <w:tab w:pos="5040" w:val="num"/>
        </w:tabs>
        <w:ind w:hanging="360" w:left="5040"/>
      </w:pPr>
    </w:lvl>
    <w:lvl w:ilvl="7" w:tentative="1">
      <w:start w:val="1"/>
      <w:numFmt w:val="decimal"/>
      <w:lvlText w:val="%8."/>
      <w:lvlJc w:val="left"/>
      <w:pPr>
        <w:tabs>
          <w:tab w:pos="5760" w:val="num"/>
        </w:tabs>
        <w:ind w:hanging="360" w:left="5760"/>
      </w:pPr>
    </w:lvl>
    <w:lvl w:ilvl="8" w:tentative="1">
      <w:start w:val="1"/>
      <w:numFmt w:val="decimal"/>
      <w:lvlText w:val="%9."/>
      <w:lvlJc w:val="left"/>
      <w:pPr>
        <w:tabs>
          <w:tab w:pos="6480" w:val="num"/>
        </w:tabs>
        <w:ind w:hanging="360" w:left="6480"/>
      </w:pPr>
    </w:lvl>
  </w:abstractNum>
  <w:abstractNum w15:restartNumberingAfterBreak="0" w:abstractNumId="2">
    <w:nsid w:val="16FB5A29"/>
    <w:multiLevelType w:val="hybridMultilevel"/>
    <w:tmpl w:val="25F0D002"/>
    <w:lvl w:ilvl="0" w:tplc="63C27D92">
      <w:numFmt w:val="bullet"/>
      <w:lvlText w:val="-"/>
      <w:lvlJc w:val="left"/>
      <w:pPr>
        <w:ind w:hanging="127" w:left="761"/>
      </w:pPr>
      <w:rPr>
        <w:rFonts w:ascii="Times New Roman" w:cs="Times New Roman" w:eastAsia="Times New Roman" w:hAnsi="Times New Roman" w:hint="default"/>
        <w:w w:val="100"/>
        <w:sz w:val="20"/>
        <w:szCs w:val="20"/>
        <w:lang w:bidi="ar-SA" w:eastAsia="en-US" w:val="en-US"/>
      </w:rPr>
    </w:lvl>
    <w:lvl w:ilvl="1" w:tplc="A718C3BE">
      <w:numFmt w:val="bullet"/>
      <w:lvlText w:val="•"/>
      <w:lvlJc w:val="left"/>
      <w:pPr>
        <w:ind w:hanging="127" w:left="1248"/>
      </w:pPr>
      <w:rPr>
        <w:rFonts w:hint="default"/>
        <w:lang w:bidi="ar-SA" w:eastAsia="en-US" w:val="en-US"/>
      </w:rPr>
    </w:lvl>
    <w:lvl w:ilvl="2" w:tplc="0D50355A">
      <w:numFmt w:val="bullet"/>
      <w:lvlText w:val="•"/>
      <w:lvlJc w:val="left"/>
      <w:pPr>
        <w:ind w:hanging="127" w:left="1736"/>
      </w:pPr>
      <w:rPr>
        <w:rFonts w:hint="default"/>
        <w:lang w:bidi="ar-SA" w:eastAsia="en-US" w:val="en-US"/>
      </w:rPr>
    </w:lvl>
    <w:lvl w:ilvl="3" w:tplc="2AEAC28C">
      <w:numFmt w:val="bullet"/>
      <w:lvlText w:val="•"/>
      <w:lvlJc w:val="left"/>
      <w:pPr>
        <w:ind w:hanging="127" w:left="2225"/>
      </w:pPr>
      <w:rPr>
        <w:rFonts w:hint="default"/>
        <w:lang w:bidi="ar-SA" w:eastAsia="en-US" w:val="en-US"/>
      </w:rPr>
    </w:lvl>
    <w:lvl w:ilvl="4" w:tplc="21C612A0">
      <w:numFmt w:val="bullet"/>
      <w:lvlText w:val="•"/>
      <w:lvlJc w:val="left"/>
      <w:pPr>
        <w:ind w:hanging="127" w:left="2713"/>
      </w:pPr>
      <w:rPr>
        <w:rFonts w:hint="default"/>
        <w:lang w:bidi="ar-SA" w:eastAsia="en-US" w:val="en-US"/>
      </w:rPr>
    </w:lvl>
    <w:lvl w:ilvl="5" w:tplc="D82CB68E">
      <w:numFmt w:val="bullet"/>
      <w:lvlText w:val="•"/>
      <w:lvlJc w:val="left"/>
      <w:pPr>
        <w:ind w:hanging="127" w:left="3201"/>
      </w:pPr>
      <w:rPr>
        <w:rFonts w:hint="default"/>
        <w:lang w:bidi="ar-SA" w:eastAsia="en-US" w:val="en-US"/>
      </w:rPr>
    </w:lvl>
    <w:lvl w:ilvl="6" w:tplc="E5EC25DA">
      <w:numFmt w:val="bullet"/>
      <w:lvlText w:val="•"/>
      <w:lvlJc w:val="left"/>
      <w:pPr>
        <w:ind w:hanging="127" w:left="3690"/>
      </w:pPr>
      <w:rPr>
        <w:rFonts w:hint="default"/>
        <w:lang w:bidi="ar-SA" w:eastAsia="en-US" w:val="en-US"/>
      </w:rPr>
    </w:lvl>
    <w:lvl w:ilvl="7" w:tplc="673CCD76">
      <w:numFmt w:val="bullet"/>
      <w:lvlText w:val="•"/>
      <w:lvlJc w:val="left"/>
      <w:pPr>
        <w:ind w:hanging="127" w:left="4178"/>
      </w:pPr>
      <w:rPr>
        <w:rFonts w:hint="default"/>
        <w:lang w:bidi="ar-SA" w:eastAsia="en-US" w:val="en-US"/>
      </w:rPr>
    </w:lvl>
    <w:lvl w:ilvl="8" w:tplc="A2DAF54C">
      <w:numFmt w:val="bullet"/>
      <w:lvlText w:val="•"/>
      <w:lvlJc w:val="left"/>
      <w:pPr>
        <w:ind w:hanging="127" w:left="4666"/>
      </w:pPr>
      <w:rPr>
        <w:rFonts w:hint="default"/>
        <w:lang w:bidi="ar-SA" w:eastAsia="en-US" w:val="en-US"/>
      </w:rPr>
    </w:lvl>
  </w:abstractNum>
  <w:abstractNum w15:restartNumberingAfterBreak="0" w:abstractNumId="3">
    <w:nsid w:val="1E956A14"/>
    <w:multiLevelType w:val="hybridMultilevel"/>
    <w:tmpl w:val="5CE05526"/>
    <w:lvl w:ilvl="0" w:tplc="60480A96">
      <w:numFmt w:val="bullet"/>
      <w:lvlText w:val="-"/>
      <w:lvlJc w:val="left"/>
      <w:pPr>
        <w:ind w:hanging="360" w:left="720"/>
      </w:pPr>
      <w:rPr>
        <w:rFonts w:ascii="Calibri" w:cs="Calibri" w:eastAsiaTheme="minorHAnsi" w:hAnsi="Calibri"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4">
    <w:nsid w:val="2754036C"/>
    <w:multiLevelType w:val="multilevel"/>
    <w:tmpl w:val="06E83012"/>
    <w:lvl w:ilvl="0">
      <w:start w:val="2"/>
      <w:numFmt w:val="decimal"/>
      <w:lvlText w:val="%1."/>
      <w:lvlJc w:val="left"/>
      <w:pPr>
        <w:tabs>
          <w:tab w:pos="720" w:val="num"/>
        </w:tabs>
        <w:ind w:hanging="360" w:left="720"/>
      </w:pPr>
    </w:lvl>
    <w:lvl w:ilvl="1" w:tentative="1">
      <w:start w:val="1"/>
      <w:numFmt w:val="decimal"/>
      <w:lvlText w:val="%2."/>
      <w:lvlJc w:val="left"/>
      <w:pPr>
        <w:tabs>
          <w:tab w:pos="1440" w:val="num"/>
        </w:tabs>
        <w:ind w:hanging="360" w:left="1440"/>
      </w:pPr>
    </w:lvl>
    <w:lvl w:ilvl="2" w:tentative="1">
      <w:start w:val="1"/>
      <w:numFmt w:val="decimal"/>
      <w:lvlText w:val="%3."/>
      <w:lvlJc w:val="left"/>
      <w:pPr>
        <w:tabs>
          <w:tab w:pos="2160" w:val="num"/>
        </w:tabs>
        <w:ind w:hanging="360" w:left="2160"/>
      </w:pPr>
    </w:lvl>
    <w:lvl w:ilvl="3" w:tentative="1">
      <w:start w:val="1"/>
      <w:numFmt w:val="decimal"/>
      <w:lvlText w:val="%4."/>
      <w:lvlJc w:val="left"/>
      <w:pPr>
        <w:tabs>
          <w:tab w:pos="2880" w:val="num"/>
        </w:tabs>
        <w:ind w:hanging="360" w:left="2880"/>
      </w:pPr>
    </w:lvl>
    <w:lvl w:ilvl="4" w:tentative="1">
      <w:start w:val="1"/>
      <w:numFmt w:val="decimal"/>
      <w:lvlText w:val="%5."/>
      <w:lvlJc w:val="left"/>
      <w:pPr>
        <w:tabs>
          <w:tab w:pos="3600" w:val="num"/>
        </w:tabs>
        <w:ind w:hanging="360" w:left="3600"/>
      </w:pPr>
    </w:lvl>
    <w:lvl w:ilvl="5" w:tentative="1">
      <w:start w:val="1"/>
      <w:numFmt w:val="decimal"/>
      <w:lvlText w:val="%6."/>
      <w:lvlJc w:val="left"/>
      <w:pPr>
        <w:tabs>
          <w:tab w:pos="4320" w:val="num"/>
        </w:tabs>
        <w:ind w:hanging="360" w:left="4320"/>
      </w:pPr>
    </w:lvl>
    <w:lvl w:ilvl="6" w:tentative="1">
      <w:start w:val="1"/>
      <w:numFmt w:val="decimal"/>
      <w:lvlText w:val="%7."/>
      <w:lvlJc w:val="left"/>
      <w:pPr>
        <w:tabs>
          <w:tab w:pos="5040" w:val="num"/>
        </w:tabs>
        <w:ind w:hanging="360" w:left="5040"/>
      </w:pPr>
    </w:lvl>
    <w:lvl w:ilvl="7" w:tentative="1">
      <w:start w:val="1"/>
      <w:numFmt w:val="decimal"/>
      <w:lvlText w:val="%8."/>
      <w:lvlJc w:val="left"/>
      <w:pPr>
        <w:tabs>
          <w:tab w:pos="5760" w:val="num"/>
        </w:tabs>
        <w:ind w:hanging="360" w:left="5760"/>
      </w:pPr>
    </w:lvl>
    <w:lvl w:ilvl="8" w:tentative="1">
      <w:start w:val="1"/>
      <w:numFmt w:val="decimal"/>
      <w:lvlText w:val="%9."/>
      <w:lvlJc w:val="left"/>
      <w:pPr>
        <w:tabs>
          <w:tab w:pos="6480" w:val="num"/>
        </w:tabs>
        <w:ind w:hanging="360" w:left="6480"/>
      </w:pPr>
    </w:lvl>
  </w:abstractNum>
  <w:abstractNum w15:restartNumberingAfterBreak="0" w:abstractNumId="5">
    <w:nsid w:val="3D5F2216"/>
    <w:multiLevelType w:val="hybridMultilevel"/>
    <w:tmpl w:val="D0BC33BE"/>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6">
    <w:nsid w:val="3DD2750E"/>
    <w:multiLevelType w:val="hybridMultilevel"/>
    <w:tmpl w:val="B530718A"/>
    <w:lvl w:ilvl="0" w:tplc="60480A96">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7">
    <w:nsid w:val="563A352C"/>
    <w:multiLevelType w:val="hybridMultilevel"/>
    <w:tmpl w:val="4CDCE8CA"/>
    <w:lvl w:ilvl="0" w:tplc="60480A96">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8">
    <w:nsid w:val="59875084"/>
    <w:multiLevelType w:val="hybridMultilevel"/>
    <w:tmpl w:val="1BB0B97E"/>
    <w:lvl w:ilvl="0" w:tplc="0C16F86A">
      <w:start w:val="2"/>
      <w:numFmt w:val="decimal"/>
      <w:lvlText w:val="%1."/>
      <w:lvlJc w:val="left"/>
      <w:pPr>
        <w:ind w:hanging="340" w:left="440"/>
        <w:jc w:val="right"/>
      </w:pPr>
      <w:rPr>
        <w:rFonts w:ascii="Verdana" w:cs="Verdana" w:eastAsia="Verdana" w:hAnsi="Verdana" w:hint="default"/>
        <w:b/>
        <w:bCs/>
        <w:color w:val="1A144F"/>
        <w:w w:val="100"/>
        <w:sz w:val="24"/>
        <w:szCs w:val="24"/>
        <w:lang w:bidi="ar-SA" w:eastAsia="en-US" w:val="en-US"/>
      </w:rPr>
    </w:lvl>
    <w:lvl w:ilvl="1" w:tplc="95F0B4B0">
      <w:start w:val="1"/>
      <w:numFmt w:val="decimal"/>
      <w:pStyle w:val="headings2"/>
      <w:lvlText w:val="%2."/>
      <w:lvlJc w:val="left"/>
      <w:pPr>
        <w:ind w:hanging="340" w:left="4735"/>
      </w:pPr>
      <w:rPr>
        <w:rFonts w:ascii="Verdana" w:cs="Verdana" w:eastAsia="Verdana" w:hAnsi="Verdana" w:hint="default"/>
        <w:b/>
        <w:bCs/>
        <w:color w:val="1A144F"/>
        <w:w w:val="100"/>
        <w:sz w:val="24"/>
        <w:szCs w:val="24"/>
        <w:lang w:bidi="ar-SA" w:eastAsia="en-US" w:val="en-US"/>
      </w:rPr>
    </w:lvl>
    <w:lvl w:ilvl="2" w:tplc="647ECDCC">
      <w:numFmt w:val="bullet"/>
      <w:lvlText w:val="•"/>
      <w:lvlJc w:val="left"/>
      <w:pPr>
        <w:ind w:hanging="340" w:left="820"/>
      </w:pPr>
      <w:rPr>
        <w:rFonts w:hint="default"/>
        <w:lang w:bidi="ar-SA" w:eastAsia="en-US" w:val="en-US"/>
      </w:rPr>
    </w:lvl>
    <w:lvl w:ilvl="3" w:tplc="B8505C5A">
      <w:numFmt w:val="bullet"/>
      <w:lvlText w:val="•"/>
      <w:lvlJc w:val="left"/>
      <w:pPr>
        <w:ind w:hanging="340" w:left="680"/>
      </w:pPr>
      <w:rPr>
        <w:rFonts w:hint="default"/>
        <w:lang w:bidi="ar-SA" w:eastAsia="en-US" w:val="en-US"/>
      </w:rPr>
    </w:lvl>
    <w:lvl w:ilvl="4" w:tplc="3AA2D750">
      <w:numFmt w:val="bullet"/>
      <w:lvlText w:val="•"/>
      <w:lvlJc w:val="left"/>
      <w:pPr>
        <w:ind w:hanging="340" w:left="541"/>
      </w:pPr>
      <w:rPr>
        <w:rFonts w:hint="default"/>
        <w:lang w:bidi="ar-SA" w:eastAsia="en-US" w:val="en-US"/>
      </w:rPr>
    </w:lvl>
    <w:lvl w:ilvl="5" w:tplc="B8B21E52">
      <w:numFmt w:val="bullet"/>
      <w:lvlText w:val="•"/>
      <w:lvlJc w:val="left"/>
      <w:pPr>
        <w:ind w:hanging="340" w:left="401"/>
      </w:pPr>
      <w:rPr>
        <w:rFonts w:hint="default"/>
        <w:lang w:bidi="ar-SA" w:eastAsia="en-US" w:val="en-US"/>
      </w:rPr>
    </w:lvl>
    <w:lvl w:ilvl="6" w:tplc="9216ECC6">
      <w:numFmt w:val="bullet"/>
      <w:lvlText w:val="•"/>
      <w:lvlJc w:val="left"/>
      <w:pPr>
        <w:ind w:hanging="340" w:left="262"/>
      </w:pPr>
      <w:rPr>
        <w:rFonts w:hint="default"/>
        <w:lang w:bidi="ar-SA" w:eastAsia="en-US" w:val="en-US"/>
      </w:rPr>
    </w:lvl>
    <w:lvl w:ilvl="7" w:tplc="F2FC444A">
      <w:numFmt w:val="bullet"/>
      <w:lvlText w:val="•"/>
      <w:lvlJc w:val="left"/>
      <w:pPr>
        <w:ind w:hanging="340" w:left="122"/>
      </w:pPr>
      <w:rPr>
        <w:rFonts w:hint="default"/>
        <w:lang w:bidi="ar-SA" w:eastAsia="en-US" w:val="en-US"/>
      </w:rPr>
    </w:lvl>
    <w:lvl w:ilvl="8" w:tplc="1B201A9A">
      <w:numFmt w:val="bullet"/>
      <w:lvlText w:val="•"/>
      <w:lvlJc w:val="left"/>
      <w:pPr>
        <w:ind w:hanging="340" w:left="-17"/>
      </w:pPr>
      <w:rPr>
        <w:rFonts w:hint="default"/>
        <w:lang w:bidi="ar-SA" w:eastAsia="en-US" w:val="en-US"/>
      </w:rPr>
    </w:lvl>
  </w:abstractNum>
  <w:abstractNum w15:restartNumberingAfterBreak="0" w:abstractNumId="9">
    <w:nsid w:val="601B3427"/>
    <w:multiLevelType w:val="multilevel"/>
    <w:tmpl w:val="E24C02C4"/>
    <w:lvl w:ilvl="0">
      <w:start w:val="2"/>
      <w:numFmt w:val="decimal"/>
      <w:lvlText w:val="%1."/>
      <w:lvlJc w:val="left"/>
      <w:pPr>
        <w:tabs>
          <w:tab w:pos="720" w:val="num"/>
        </w:tabs>
        <w:ind w:hanging="360" w:left="720"/>
      </w:pPr>
    </w:lvl>
    <w:lvl w:ilvl="1" w:tentative="1">
      <w:start w:val="1"/>
      <w:numFmt w:val="decimal"/>
      <w:lvlText w:val="%2."/>
      <w:lvlJc w:val="left"/>
      <w:pPr>
        <w:tabs>
          <w:tab w:pos="1440" w:val="num"/>
        </w:tabs>
        <w:ind w:hanging="360" w:left="1440"/>
      </w:pPr>
    </w:lvl>
    <w:lvl w:ilvl="2" w:tentative="1">
      <w:start w:val="1"/>
      <w:numFmt w:val="decimal"/>
      <w:lvlText w:val="%3."/>
      <w:lvlJc w:val="left"/>
      <w:pPr>
        <w:tabs>
          <w:tab w:pos="2160" w:val="num"/>
        </w:tabs>
        <w:ind w:hanging="360" w:left="2160"/>
      </w:pPr>
    </w:lvl>
    <w:lvl w:ilvl="3" w:tentative="1">
      <w:start w:val="1"/>
      <w:numFmt w:val="decimal"/>
      <w:lvlText w:val="%4."/>
      <w:lvlJc w:val="left"/>
      <w:pPr>
        <w:tabs>
          <w:tab w:pos="2880" w:val="num"/>
        </w:tabs>
        <w:ind w:hanging="360" w:left="2880"/>
      </w:pPr>
    </w:lvl>
    <w:lvl w:ilvl="4" w:tentative="1">
      <w:start w:val="1"/>
      <w:numFmt w:val="decimal"/>
      <w:lvlText w:val="%5."/>
      <w:lvlJc w:val="left"/>
      <w:pPr>
        <w:tabs>
          <w:tab w:pos="3600" w:val="num"/>
        </w:tabs>
        <w:ind w:hanging="360" w:left="3600"/>
      </w:pPr>
    </w:lvl>
    <w:lvl w:ilvl="5" w:tentative="1">
      <w:start w:val="1"/>
      <w:numFmt w:val="decimal"/>
      <w:lvlText w:val="%6."/>
      <w:lvlJc w:val="left"/>
      <w:pPr>
        <w:tabs>
          <w:tab w:pos="4320" w:val="num"/>
        </w:tabs>
        <w:ind w:hanging="360" w:left="4320"/>
      </w:pPr>
    </w:lvl>
    <w:lvl w:ilvl="6" w:tentative="1">
      <w:start w:val="1"/>
      <w:numFmt w:val="decimal"/>
      <w:lvlText w:val="%7."/>
      <w:lvlJc w:val="left"/>
      <w:pPr>
        <w:tabs>
          <w:tab w:pos="5040" w:val="num"/>
        </w:tabs>
        <w:ind w:hanging="360" w:left="5040"/>
      </w:pPr>
    </w:lvl>
    <w:lvl w:ilvl="7" w:tentative="1">
      <w:start w:val="1"/>
      <w:numFmt w:val="decimal"/>
      <w:lvlText w:val="%8."/>
      <w:lvlJc w:val="left"/>
      <w:pPr>
        <w:tabs>
          <w:tab w:pos="5760" w:val="num"/>
        </w:tabs>
        <w:ind w:hanging="360" w:left="5760"/>
      </w:pPr>
    </w:lvl>
    <w:lvl w:ilvl="8" w:tentative="1">
      <w:start w:val="1"/>
      <w:numFmt w:val="decimal"/>
      <w:lvlText w:val="%9."/>
      <w:lvlJc w:val="left"/>
      <w:pPr>
        <w:tabs>
          <w:tab w:pos="6480" w:val="num"/>
        </w:tabs>
        <w:ind w:hanging="360" w:left="6480"/>
      </w:pPr>
    </w:lvl>
  </w:abstractNum>
  <w:abstractNum w15:restartNumberingAfterBreak="0" w:abstractNumId="10">
    <w:nsid w:val="683635A9"/>
    <w:multiLevelType w:val="hybridMultilevel"/>
    <w:tmpl w:val="559A78EA"/>
    <w:lvl w:ilvl="0" w:tplc="1D22F216">
      <w:start w:val="1"/>
      <w:numFmt w:val="decimal"/>
      <w:pStyle w:val="appendixtitles"/>
      <w:lvlText w:val="%1."/>
      <w:lvlJc w:val="left"/>
      <w:pPr>
        <w:ind w:hanging="360" w:left="5606"/>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1">
    <w:nsid w:val="6B22384B"/>
    <w:multiLevelType w:val="hybridMultilevel"/>
    <w:tmpl w:val="46602FDC"/>
    <w:lvl w:ilvl="0" w:tplc="60480A96">
      <w:numFmt w:val="bullet"/>
      <w:lvlText w:val="-"/>
      <w:lvlJc w:val="left"/>
      <w:pPr>
        <w:ind w:hanging="360" w:left="720"/>
      </w:pPr>
      <w:rPr>
        <w:rFonts w:ascii="Calibri" w:cs="Calibri" w:eastAsiaTheme="minorHAnsi" w:hAnsi="Calibri" w:hint="default"/>
      </w:rPr>
    </w:lvl>
    <w:lvl w:ilvl="1" w:tentative="1" w:tplc="FFFFFFFF">
      <w:start w:val="1"/>
      <w:numFmt w:val="bullet"/>
      <w:lvlText w:val="o"/>
      <w:lvlJc w:val="left"/>
      <w:pPr>
        <w:ind w:hanging="360" w:left="1440"/>
      </w:pPr>
      <w:rPr>
        <w:rFonts w:ascii="Courier New" w:cs="Courier New" w:hAnsi="Courier New" w:hint="default"/>
      </w:rPr>
    </w:lvl>
    <w:lvl w:ilvl="2" w:tentative="1" w:tplc="FFFFFFFF">
      <w:start w:val="1"/>
      <w:numFmt w:val="bullet"/>
      <w:lvlText w:val=""/>
      <w:lvlJc w:val="left"/>
      <w:pPr>
        <w:ind w:hanging="360" w:left="2160"/>
      </w:pPr>
      <w:rPr>
        <w:rFonts w:ascii="Wingdings" w:hAnsi="Wingdings" w:hint="default"/>
      </w:rPr>
    </w:lvl>
    <w:lvl w:ilvl="3" w:tentative="1" w:tplc="FFFFFFFF">
      <w:start w:val="1"/>
      <w:numFmt w:val="bullet"/>
      <w:lvlText w:val=""/>
      <w:lvlJc w:val="left"/>
      <w:pPr>
        <w:ind w:hanging="360" w:left="2880"/>
      </w:pPr>
      <w:rPr>
        <w:rFonts w:ascii="Symbol" w:hAnsi="Symbol" w:hint="default"/>
      </w:rPr>
    </w:lvl>
    <w:lvl w:ilvl="4" w:tentative="1" w:tplc="FFFFFFFF">
      <w:start w:val="1"/>
      <w:numFmt w:val="bullet"/>
      <w:lvlText w:val="o"/>
      <w:lvlJc w:val="left"/>
      <w:pPr>
        <w:ind w:hanging="360" w:left="3600"/>
      </w:pPr>
      <w:rPr>
        <w:rFonts w:ascii="Courier New" w:cs="Courier New" w:hAnsi="Courier New" w:hint="default"/>
      </w:rPr>
    </w:lvl>
    <w:lvl w:ilvl="5" w:tentative="1" w:tplc="FFFFFFFF">
      <w:start w:val="1"/>
      <w:numFmt w:val="bullet"/>
      <w:lvlText w:val=""/>
      <w:lvlJc w:val="left"/>
      <w:pPr>
        <w:ind w:hanging="360" w:left="4320"/>
      </w:pPr>
      <w:rPr>
        <w:rFonts w:ascii="Wingdings" w:hAnsi="Wingdings" w:hint="default"/>
      </w:rPr>
    </w:lvl>
    <w:lvl w:ilvl="6" w:tentative="1" w:tplc="FFFFFFFF">
      <w:start w:val="1"/>
      <w:numFmt w:val="bullet"/>
      <w:lvlText w:val=""/>
      <w:lvlJc w:val="left"/>
      <w:pPr>
        <w:ind w:hanging="360" w:left="5040"/>
      </w:pPr>
      <w:rPr>
        <w:rFonts w:ascii="Symbol" w:hAnsi="Symbol" w:hint="default"/>
      </w:rPr>
    </w:lvl>
    <w:lvl w:ilvl="7" w:tentative="1" w:tplc="FFFFFFFF">
      <w:start w:val="1"/>
      <w:numFmt w:val="bullet"/>
      <w:lvlText w:val="o"/>
      <w:lvlJc w:val="left"/>
      <w:pPr>
        <w:ind w:hanging="360" w:left="5760"/>
      </w:pPr>
      <w:rPr>
        <w:rFonts w:ascii="Courier New" w:cs="Courier New" w:hAnsi="Courier New" w:hint="default"/>
      </w:rPr>
    </w:lvl>
    <w:lvl w:ilvl="8" w:tentative="1" w:tplc="FFFFFFFF">
      <w:start w:val="1"/>
      <w:numFmt w:val="bullet"/>
      <w:lvlText w:val=""/>
      <w:lvlJc w:val="left"/>
      <w:pPr>
        <w:ind w:hanging="360" w:left="6480"/>
      </w:pPr>
      <w:rPr>
        <w:rFonts w:ascii="Wingdings" w:hAnsi="Wingdings" w:hint="default"/>
      </w:rPr>
    </w:lvl>
  </w:abstractNum>
  <w:abstractNum w15:restartNumberingAfterBreak="0" w:abstractNumId="12">
    <w:nsid w:val="775B3C73"/>
    <w:multiLevelType w:val="multilevel"/>
    <w:tmpl w:val="8F9AB160"/>
    <w:lvl w:ilvl="0">
      <w:start w:val="3"/>
      <w:numFmt w:val="decimal"/>
      <w:lvlText w:val="%1."/>
      <w:lvlJc w:val="left"/>
      <w:pPr>
        <w:tabs>
          <w:tab w:pos="720" w:val="num"/>
        </w:tabs>
        <w:ind w:hanging="360" w:left="720"/>
      </w:pPr>
    </w:lvl>
    <w:lvl w:ilvl="1" w:tentative="1">
      <w:start w:val="1"/>
      <w:numFmt w:val="decimal"/>
      <w:lvlText w:val="%2."/>
      <w:lvlJc w:val="left"/>
      <w:pPr>
        <w:tabs>
          <w:tab w:pos="1440" w:val="num"/>
        </w:tabs>
        <w:ind w:hanging="360" w:left="1440"/>
      </w:pPr>
    </w:lvl>
    <w:lvl w:ilvl="2" w:tentative="1">
      <w:start w:val="1"/>
      <w:numFmt w:val="decimal"/>
      <w:lvlText w:val="%3."/>
      <w:lvlJc w:val="left"/>
      <w:pPr>
        <w:tabs>
          <w:tab w:pos="2160" w:val="num"/>
        </w:tabs>
        <w:ind w:hanging="360" w:left="2160"/>
      </w:pPr>
    </w:lvl>
    <w:lvl w:ilvl="3" w:tentative="1">
      <w:start w:val="1"/>
      <w:numFmt w:val="decimal"/>
      <w:lvlText w:val="%4."/>
      <w:lvlJc w:val="left"/>
      <w:pPr>
        <w:tabs>
          <w:tab w:pos="2880" w:val="num"/>
        </w:tabs>
        <w:ind w:hanging="360" w:left="2880"/>
      </w:pPr>
    </w:lvl>
    <w:lvl w:ilvl="4" w:tentative="1">
      <w:start w:val="1"/>
      <w:numFmt w:val="decimal"/>
      <w:lvlText w:val="%5."/>
      <w:lvlJc w:val="left"/>
      <w:pPr>
        <w:tabs>
          <w:tab w:pos="3600" w:val="num"/>
        </w:tabs>
        <w:ind w:hanging="360" w:left="3600"/>
      </w:pPr>
    </w:lvl>
    <w:lvl w:ilvl="5" w:tentative="1">
      <w:start w:val="1"/>
      <w:numFmt w:val="decimal"/>
      <w:lvlText w:val="%6."/>
      <w:lvlJc w:val="left"/>
      <w:pPr>
        <w:tabs>
          <w:tab w:pos="4320" w:val="num"/>
        </w:tabs>
        <w:ind w:hanging="360" w:left="4320"/>
      </w:pPr>
    </w:lvl>
    <w:lvl w:ilvl="6" w:tentative="1">
      <w:start w:val="1"/>
      <w:numFmt w:val="decimal"/>
      <w:lvlText w:val="%7."/>
      <w:lvlJc w:val="left"/>
      <w:pPr>
        <w:tabs>
          <w:tab w:pos="5040" w:val="num"/>
        </w:tabs>
        <w:ind w:hanging="360" w:left="5040"/>
      </w:pPr>
    </w:lvl>
    <w:lvl w:ilvl="7" w:tentative="1">
      <w:start w:val="1"/>
      <w:numFmt w:val="decimal"/>
      <w:lvlText w:val="%8."/>
      <w:lvlJc w:val="left"/>
      <w:pPr>
        <w:tabs>
          <w:tab w:pos="5760" w:val="num"/>
        </w:tabs>
        <w:ind w:hanging="360" w:left="5760"/>
      </w:pPr>
    </w:lvl>
    <w:lvl w:ilvl="8" w:tentative="1">
      <w:start w:val="1"/>
      <w:numFmt w:val="decimal"/>
      <w:lvlText w:val="%9."/>
      <w:lvlJc w:val="left"/>
      <w:pPr>
        <w:tabs>
          <w:tab w:pos="6480" w:val="num"/>
        </w:tabs>
        <w:ind w:hanging="36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5465813" w:numId="1">
    <w:abstractNumId w:val="2"/>
  </w:num>
  <w:num w16cid:durableId="1983390436" w:numId="2">
    <w:abstractNumId w:val="8"/>
  </w:num>
  <w:num w16cid:durableId="101341231" w:numId="3">
    <w:abstractNumId w:val="3"/>
  </w:num>
  <w:num w16cid:durableId="412050080" w:numId="4">
    <w:abstractNumId w:val="4"/>
  </w:num>
  <w:num w16cid:durableId="1760633594" w:numId="5">
    <w:abstractNumId w:val="12"/>
  </w:num>
  <w:num w16cid:durableId="942688293" w:numId="6">
    <w:abstractNumId w:val="10"/>
  </w:num>
  <w:num w16cid:durableId="1155299514" w:numId="7">
    <w:abstractNumId w:val="9"/>
  </w:num>
  <w:num w16cid:durableId="543175236" w:numId="8">
    <w:abstractNumId w:val="1"/>
  </w:num>
  <w:num w16cid:durableId="84304225" w:numId="9">
    <w:abstractNumId w:val="0"/>
  </w:num>
  <w:num w16cid:durableId="1419211091" w:numId="10">
    <w:abstractNumId w:val="6"/>
  </w:num>
  <w:num w16cid:durableId="84962876" w:numId="11">
    <w:abstractNumId w:val="7"/>
  </w:num>
  <w:num w16cid:durableId="635140549" w:numId="12">
    <w:abstractNumId w:val="5"/>
  </w:num>
  <w:num w16cid:durableId="1571889324" w:numId="13">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VerticalSpacing w:val="36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80"/>
  <w:proofState w:grammar="clean"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bidi="ar-SA" w:eastAsia="ja-JP"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99" w:defUnhideWhenUsed="0">
    <w:lsdException w:name="Normal"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rsid w:val="00BE0B5A"/>
    <w:rPr>
      <w:rFonts w:ascii="Times New Roman" w:cs="Times New Roman" w:eastAsia="Times New Roman" w:hAnsi="Times New Roman"/>
      <w:lang w:val="en-GB"/>
    </w:rPr>
  </w:style>
  <w:style w:styleId="Heading1" w:type="paragraph">
    <w:name w:val="heading 1"/>
    <w:basedOn w:val="Normal"/>
    <w:uiPriority w:val="9"/>
    <w:qFormat/>
    <w:pPr>
      <w:spacing w:before="14"/>
      <w:ind w:left="624" w:right="-10"/>
      <w:outlineLvl w:val="0"/>
    </w:pPr>
    <w:rPr>
      <w:b/>
      <w:bCs/>
      <w:sz w:val="46"/>
      <w:szCs w:val="46"/>
    </w:rPr>
  </w:style>
  <w:style w:styleId="Heading2" w:type="paragraph">
    <w:name w:val="heading 2"/>
    <w:basedOn w:val="Normal"/>
    <w:uiPriority w:val="9"/>
    <w:unhideWhenUsed/>
    <w:qFormat/>
    <w:pPr>
      <w:ind w:left="610"/>
      <w:outlineLvl w:val="1"/>
    </w:pPr>
    <w:rPr>
      <w:rFonts w:ascii="Verdana" w:cs="Verdana" w:eastAsia="Verdana" w:hAnsi="Verdana"/>
      <w:sz w:val="46"/>
      <w:szCs w:val="46"/>
    </w:rPr>
  </w:style>
  <w:style w:styleId="Heading3" w:type="paragraph">
    <w:name w:val="heading 3"/>
    <w:basedOn w:val="Normal"/>
    <w:link w:val="Heading3Char"/>
    <w:uiPriority w:val="9"/>
    <w:unhideWhenUsed/>
    <w:qFormat/>
    <w:pPr>
      <w:outlineLvl w:val="2"/>
    </w:pPr>
    <w:rPr>
      <w:rFonts w:ascii="Verdana" w:cs="Verdana" w:eastAsia="Verdana" w:hAnsi="Verdana"/>
      <w:b/>
      <w:bCs/>
      <w:sz w:val="24"/>
      <w:szCs w:val="24"/>
    </w:rPr>
  </w:style>
  <w:style w:styleId="Heading4" w:type="paragraph">
    <w:name w:val="heading 4"/>
    <w:basedOn w:val="Normal"/>
    <w:link w:val="Heading4Char"/>
    <w:uiPriority w:val="9"/>
    <w:unhideWhenUsed/>
    <w:qFormat/>
    <w:pPr>
      <w:spacing w:before="2"/>
      <w:ind w:left="610"/>
      <w:outlineLvl w:val="3"/>
    </w:pPr>
    <w:rPr>
      <w:rFonts w:ascii="Verdana" w:cs="Verdana" w:eastAsia="Verdana" w:hAnsi="Verdana"/>
    </w:rPr>
  </w:style>
  <w:style w:styleId="Heading5" w:type="paragraph">
    <w:name w:val="heading 5"/>
    <w:basedOn w:val="Normal"/>
    <w:link w:val="Heading5Char"/>
    <w:uiPriority w:val="9"/>
    <w:unhideWhenUsed/>
    <w:qFormat/>
    <w:rsid w:val="00447755"/>
    <w:pPr>
      <w:ind w:left="620"/>
      <w:jc w:val="both"/>
      <w:outlineLvl w:val="4"/>
    </w:pPr>
    <w:rPr>
      <w:rFonts w:ascii="Calibri" w:cs="Calibri" w:eastAsia="Calibri" w:hAnsi="Calibri"/>
      <w:b/>
      <w:bCs/>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uiPriority w:val="1"/>
    <w:qFormat/>
    <w:rPr>
      <w:sz w:val="20"/>
      <w:szCs w:val="20"/>
    </w:rPr>
  </w:style>
  <w:style w:styleId="ListParagraph" w:type="paragraph">
    <w:name w:val="List Paragraph"/>
    <w:basedOn w:val="Normal"/>
    <w:uiPriority w:val="34"/>
    <w:qFormat/>
    <w:pPr>
      <w:spacing w:before="10"/>
      <w:ind w:hanging="341" w:left="858"/>
      <w:jc w:val="both"/>
    </w:pPr>
  </w:style>
  <w:style w:customStyle="1" w:styleId="TableParagraph" w:type="paragraph">
    <w:name w:val="Table Paragraph"/>
    <w:basedOn w:val="Normal"/>
    <w:uiPriority w:val="1"/>
    <w:qFormat/>
    <w:pPr>
      <w:spacing w:before="44"/>
    </w:pPr>
    <w:rPr>
      <w:rFonts w:ascii="Verdana" w:cs="Verdana" w:eastAsia="Verdana" w:hAnsi="Verdana"/>
    </w:rPr>
  </w:style>
  <w:style w:styleId="Hyperlink" w:type="character">
    <w:name w:val="Hyperlink"/>
    <w:basedOn w:val="DefaultParagraphFont"/>
    <w:uiPriority w:val="99"/>
    <w:unhideWhenUsed/>
    <w:rsid w:val="00C337F7"/>
    <w:rPr>
      <w:color w:themeColor="hyperlink" w:val="0000FF"/>
      <w:u w:val="single"/>
    </w:rPr>
  </w:style>
  <w:style w:styleId="UnresolvedMention" w:type="character">
    <w:name w:val="Unresolved Mention"/>
    <w:basedOn w:val="DefaultParagraphFont"/>
    <w:uiPriority w:val="99"/>
    <w:semiHidden/>
    <w:unhideWhenUsed/>
    <w:rsid w:val="00C337F7"/>
    <w:rPr>
      <w:color w:val="605E5C"/>
      <w:shd w:color="auto" w:fill="E1DFDD" w:val="clear"/>
    </w:rPr>
  </w:style>
  <w:style w:styleId="PlaceholderText" w:type="character">
    <w:name w:val="Placeholder Text"/>
    <w:basedOn w:val="DefaultParagraphFont"/>
    <w:uiPriority w:val="99"/>
    <w:semiHidden/>
    <w:rsid w:val="00363014"/>
    <w:rPr>
      <w:color w:val="808080"/>
    </w:rPr>
  </w:style>
  <w:style w:customStyle="1" w:styleId="Style1" w:type="character">
    <w:name w:val="Style1"/>
    <w:basedOn w:val="DefaultParagraphFont"/>
    <w:uiPriority w:val="1"/>
    <w:rsid w:val="005E06CF"/>
    <w:rPr>
      <w:rFonts w:ascii="Cambria" w:hAnsi="Cambria"/>
      <w:sz w:val="40"/>
    </w:rPr>
  </w:style>
  <w:style w:customStyle="1" w:styleId="text-color-purple" w:type="character">
    <w:name w:val="text-color-purple"/>
    <w:basedOn w:val="DefaultParagraphFont"/>
    <w:rsid w:val="00C565C5"/>
  </w:style>
  <w:style w:styleId="CommentReference" w:type="character">
    <w:name w:val="annotation reference"/>
    <w:basedOn w:val="DefaultParagraphFont"/>
    <w:uiPriority w:val="99"/>
    <w:semiHidden/>
    <w:unhideWhenUsed/>
    <w:rsid w:val="00947EA5"/>
    <w:rPr>
      <w:sz w:val="16"/>
      <w:szCs w:val="16"/>
    </w:rPr>
  </w:style>
  <w:style w:styleId="CommentText" w:type="paragraph">
    <w:name w:val="annotation text"/>
    <w:basedOn w:val="Normal"/>
    <w:link w:val="CommentTextChar"/>
    <w:uiPriority w:val="99"/>
    <w:unhideWhenUsed/>
    <w:rsid w:val="00947EA5"/>
    <w:rPr>
      <w:sz w:val="20"/>
      <w:szCs w:val="20"/>
    </w:rPr>
  </w:style>
  <w:style w:customStyle="1" w:styleId="CommentTextChar" w:type="character">
    <w:name w:val="Comment Text Char"/>
    <w:basedOn w:val="DefaultParagraphFont"/>
    <w:link w:val="CommentText"/>
    <w:uiPriority w:val="99"/>
    <w:rsid w:val="00947EA5"/>
    <w:rPr>
      <w:rFonts w:ascii="Times New Roman" w:cs="Times New Roman" w:eastAsia="Times New Roman" w:hAnsi="Times New Roman"/>
      <w:sz w:val="20"/>
      <w:szCs w:val="20"/>
    </w:rPr>
  </w:style>
  <w:style w:styleId="CommentSubject" w:type="paragraph">
    <w:name w:val="annotation subject"/>
    <w:basedOn w:val="CommentText"/>
    <w:next w:val="CommentText"/>
    <w:link w:val="CommentSubjectChar"/>
    <w:uiPriority w:val="99"/>
    <w:semiHidden/>
    <w:unhideWhenUsed/>
    <w:rsid w:val="00947EA5"/>
    <w:rPr>
      <w:b/>
      <w:bCs/>
    </w:rPr>
  </w:style>
  <w:style w:customStyle="1" w:styleId="CommentSubjectChar" w:type="character">
    <w:name w:val="Comment Subject Char"/>
    <w:basedOn w:val="CommentTextChar"/>
    <w:link w:val="CommentSubject"/>
    <w:uiPriority w:val="99"/>
    <w:semiHidden/>
    <w:rsid w:val="00947EA5"/>
    <w:rPr>
      <w:rFonts w:ascii="Times New Roman" w:cs="Times New Roman" w:eastAsia="Times New Roman" w:hAnsi="Times New Roman"/>
      <w:b/>
      <w:bCs/>
      <w:sz w:val="20"/>
      <w:szCs w:val="20"/>
    </w:rPr>
  </w:style>
  <w:style w:customStyle="1" w:styleId="Abstract" w:type="character">
    <w:name w:val="Abstract"/>
    <w:basedOn w:val="DefaultParagraphFont"/>
    <w:uiPriority w:val="1"/>
    <w:rsid w:val="00787CC7"/>
    <w:rPr>
      <w:rFonts w:ascii="Cambria" w:hAnsi="Cambria"/>
      <w:sz w:val="22"/>
    </w:rPr>
  </w:style>
  <w:style w:customStyle="1" w:styleId="ecoclassificationsummary" w:type="character">
    <w:name w:val="eco_classification_summary"/>
    <w:basedOn w:val="DefaultParagraphFont"/>
    <w:uiPriority w:val="1"/>
    <w:rsid w:val="00B35B90"/>
  </w:style>
  <w:style w:customStyle="1" w:styleId="ecoclasssum" w:type="character">
    <w:name w:val="eco_class_sum"/>
    <w:basedOn w:val="DefaultParagraphFont"/>
    <w:uiPriority w:val="1"/>
    <w:rsid w:val="00FC38C5"/>
    <w:rPr>
      <w:rFonts w:ascii="Verdana" w:hAnsi="Verdana"/>
      <w:sz w:val="18"/>
    </w:rPr>
  </w:style>
  <w:style w:customStyle="1" w:styleId="summaryRLEtable" w:type="character">
    <w:name w:val="summary_RLE_table"/>
    <w:basedOn w:val="DefaultParagraphFont"/>
    <w:uiPriority w:val="1"/>
    <w:rsid w:val="00C865B3"/>
    <w:rPr>
      <w:rFonts w:ascii="Verdana" w:hAnsi="Verdana"/>
      <w:sz w:val="16"/>
    </w:rPr>
  </w:style>
  <w:style w:customStyle="1" w:styleId="Heading4Char" w:type="character">
    <w:name w:val="Heading 4 Char"/>
    <w:basedOn w:val="DefaultParagraphFont"/>
    <w:link w:val="Heading4"/>
    <w:uiPriority w:val="9"/>
    <w:rsid w:val="00136785"/>
    <w:rPr>
      <w:rFonts w:ascii="Verdana" w:cs="Verdana" w:eastAsia="Verdana" w:hAnsi="Verdana"/>
    </w:rPr>
  </w:style>
  <w:style w:customStyle="1" w:styleId="textass" w:type="character">
    <w:name w:val="text_ass"/>
    <w:basedOn w:val="DefaultParagraphFont"/>
    <w:uiPriority w:val="1"/>
    <w:rsid w:val="004F4B9F"/>
    <w:rPr>
      <w:rFonts w:ascii="Times New Roman" w:hAnsi="Times New Roman"/>
      <w:sz w:val="20"/>
    </w:rPr>
  </w:style>
  <w:style w:styleId="Header" w:type="paragraph">
    <w:name w:val="header"/>
    <w:basedOn w:val="Normal"/>
    <w:link w:val="HeaderChar"/>
    <w:uiPriority w:val="99"/>
    <w:unhideWhenUsed/>
    <w:rsid w:val="00FB6DAE"/>
    <w:pPr>
      <w:tabs>
        <w:tab w:pos="4513" w:val="center"/>
        <w:tab w:pos="9026" w:val="right"/>
      </w:tabs>
    </w:pPr>
  </w:style>
  <w:style w:customStyle="1" w:styleId="HeaderChar" w:type="character">
    <w:name w:val="Header Char"/>
    <w:basedOn w:val="DefaultParagraphFont"/>
    <w:link w:val="Header"/>
    <w:uiPriority w:val="99"/>
    <w:rsid w:val="00FB6DAE"/>
    <w:rPr>
      <w:rFonts w:ascii="Times New Roman" w:cs="Times New Roman" w:eastAsia="Times New Roman" w:hAnsi="Times New Roman"/>
    </w:rPr>
  </w:style>
  <w:style w:styleId="Footer" w:type="paragraph">
    <w:name w:val="footer"/>
    <w:basedOn w:val="Normal"/>
    <w:link w:val="FooterChar"/>
    <w:uiPriority w:val="99"/>
    <w:unhideWhenUsed/>
    <w:rsid w:val="00FB6DAE"/>
    <w:pPr>
      <w:tabs>
        <w:tab w:pos="4513" w:val="center"/>
        <w:tab w:pos="9026" w:val="right"/>
      </w:tabs>
    </w:pPr>
  </w:style>
  <w:style w:customStyle="1" w:styleId="FooterChar" w:type="character">
    <w:name w:val="Footer Char"/>
    <w:basedOn w:val="DefaultParagraphFont"/>
    <w:link w:val="Footer"/>
    <w:uiPriority w:val="99"/>
    <w:rsid w:val="00FB6DAE"/>
    <w:rPr>
      <w:rFonts w:ascii="Times New Roman" w:cs="Times New Roman" w:eastAsia="Times New Roman" w:hAnsi="Times New Roman"/>
    </w:rPr>
  </w:style>
  <w:style w:customStyle="1" w:styleId="Explanationunderscore" w:type="paragraph">
    <w:name w:val="Explanation underscore"/>
    <w:basedOn w:val="Heading4"/>
    <w:link w:val="ExplanationunderscoreChar"/>
    <w:qFormat/>
    <w:rsid w:val="00366759"/>
    <w:pPr>
      <w:keepNext/>
      <w:keepLines/>
      <w:widowControl/>
      <w:autoSpaceDE/>
      <w:autoSpaceDN/>
      <w:spacing w:before="240" w:line="276" w:lineRule="auto"/>
      <w:ind w:left="567"/>
      <w:jc w:val="both"/>
    </w:pPr>
    <w:rPr>
      <w:rFonts w:asciiTheme="majorHAnsi" w:cstheme="minorHAnsi" w:eastAsiaTheme="majorEastAsia" w:hAnsiTheme="majorHAnsi"/>
      <w:i/>
      <w:color w:themeColor="accent1" w:themeShade="BF" w:val="365F91"/>
      <w:sz w:val="18"/>
      <w:szCs w:val="32"/>
    </w:rPr>
  </w:style>
  <w:style w:customStyle="1" w:styleId="ExplanationunderscoreChar" w:type="character">
    <w:name w:val="Explanation underscore Char"/>
    <w:basedOn w:val="Heading4Char"/>
    <w:link w:val="Explanationunderscore"/>
    <w:rsid w:val="00366759"/>
    <w:rPr>
      <w:rFonts w:asciiTheme="majorHAnsi" w:cstheme="minorHAnsi" w:eastAsiaTheme="majorEastAsia" w:hAnsiTheme="majorHAnsi"/>
      <w:i/>
      <w:color w:themeColor="accent1" w:themeShade="BF" w:val="365F91"/>
      <w:sz w:val="18"/>
      <w:szCs w:val="32"/>
    </w:rPr>
  </w:style>
  <w:style w:customStyle="1" w:styleId="Style2" w:type="character">
    <w:name w:val="Style2"/>
    <w:basedOn w:val="DefaultParagraphFont"/>
    <w:uiPriority w:val="1"/>
    <w:rsid w:val="00646095"/>
    <w:rPr>
      <w:rFonts w:ascii="Times New Roman" w:hAnsi="Times New Roman"/>
      <w:sz w:val="20"/>
    </w:rPr>
  </w:style>
  <w:style w:styleId="BalloonText" w:type="paragraph">
    <w:name w:val="Balloon Text"/>
    <w:basedOn w:val="Normal"/>
    <w:link w:val="BalloonTextChar"/>
    <w:uiPriority w:val="99"/>
    <w:semiHidden/>
    <w:unhideWhenUsed/>
    <w:rsid w:val="002309DF"/>
    <w:rPr>
      <w:rFonts w:ascii="MS Shell Dlg" w:cs="MS Shell Dlg" w:hAnsi="MS Shell Dlg"/>
      <w:sz w:val="18"/>
      <w:szCs w:val="18"/>
    </w:rPr>
  </w:style>
  <w:style w:customStyle="1" w:styleId="BalloonTextChar" w:type="character">
    <w:name w:val="Balloon Text Char"/>
    <w:basedOn w:val="DefaultParagraphFont"/>
    <w:link w:val="BalloonText"/>
    <w:uiPriority w:val="99"/>
    <w:semiHidden/>
    <w:rsid w:val="002309DF"/>
    <w:rPr>
      <w:rFonts w:ascii="MS Shell Dlg" w:cs="MS Shell Dlg" w:eastAsia="Times New Roman" w:hAnsi="MS Shell Dlg"/>
      <w:sz w:val="18"/>
      <w:szCs w:val="18"/>
    </w:rPr>
  </w:style>
  <w:style w:customStyle="1" w:styleId="normaltextrun" w:type="character">
    <w:name w:val="normaltextrun"/>
    <w:basedOn w:val="DefaultParagraphFont"/>
    <w:rsid w:val="00C767D5"/>
  </w:style>
  <w:style w:customStyle="1" w:styleId="eop" w:type="character">
    <w:name w:val="eop"/>
    <w:basedOn w:val="DefaultParagraphFont"/>
    <w:rsid w:val="00C767D5"/>
  </w:style>
  <w:style w:customStyle="1" w:styleId="paragraph" w:type="paragraph">
    <w:name w:val="paragraph"/>
    <w:basedOn w:val="Normal"/>
    <w:link w:val="paragraphChar"/>
    <w:rsid w:val="000C5D28"/>
    <w:pPr>
      <w:widowControl/>
      <w:autoSpaceDE/>
      <w:autoSpaceDN/>
      <w:spacing w:after="100" w:afterAutospacing="1" w:before="100" w:beforeAutospacing="1"/>
    </w:pPr>
    <w:rPr>
      <w:sz w:val="24"/>
      <w:szCs w:val="24"/>
      <w:lang w:eastAsia="en-GB"/>
    </w:rPr>
  </w:style>
  <w:style w:customStyle="1" w:styleId="Style3" w:type="character">
    <w:name w:val="Style3"/>
    <w:basedOn w:val="DefaultParagraphFont"/>
    <w:uiPriority w:val="1"/>
    <w:rsid w:val="00E71CFA"/>
    <w:rPr>
      <w:rFonts w:ascii="Verdana" w:hAnsi="Verdana"/>
      <w:sz w:val="18"/>
    </w:rPr>
  </w:style>
  <w:style w:styleId="PlainTable2" w:type="table">
    <w:name w:val="Plain Table 2"/>
    <w:basedOn w:val="TableNormal"/>
    <w:uiPriority w:val="42"/>
    <w:rsid w:val="001B76E0"/>
    <w:pPr>
      <w:widowControl/>
      <w:autoSpaceDE/>
      <w:autoSpaceDN/>
      <w:spacing w:before="200"/>
    </w:pPr>
    <w:rPr>
      <w:rFonts w:ascii="Calibri" w:cs="Calibri" w:eastAsia="Calibri" w:hAnsi="Calibri"/>
      <w:sz w:val="20"/>
      <w:szCs w:val="20"/>
      <w:lang w:eastAsia="en-GB" w:val="en-AU"/>
    </w:r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customStyle="1" w:styleId="tabchar" w:type="character">
    <w:name w:val="tabchar"/>
    <w:basedOn w:val="DefaultParagraphFont"/>
    <w:rsid w:val="004116A5"/>
  </w:style>
  <w:style w:customStyle="1" w:styleId="msonormal0" w:type="paragraph">
    <w:name w:val="msonormal"/>
    <w:basedOn w:val="Normal"/>
    <w:rsid w:val="00300B25"/>
    <w:pPr>
      <w:widowControl/>
      <w:autoSpaceDE/>
      <w:autoSpaceDN/>
      <w:spacing w:after="100" w:afterAutospacing="1" w:before="100" w:beforeAutospacing="1"/>
    </w:pPr>
    <w:rPr>
      <w:sz w:val="24"/>
      <w:szCs w:val="24"/>
      <w:lang w:eastAsia="en-GB"/>
    </w:rPr>
  </w:style>
  <w:style w:customStyle="1" w:styleId="contentcontrolboundarysink" w:type="character">
    <w:name w:val="contentcontrolboundarysink"/>
    <w:basedOn w:val="DefaultParagraphFont"/>
    <w:rsid w:val="00300B25"/>
  </w:style>
  <w:style w:customStyle="1" w:styleId="contentcontrol" w:type="character">
    <w:name w:val="contentcontrol"/>
    <w:basedOn w:val="DefaultParagraphFont"/>
    <w:rsid w:val="00300B25"/>
  </w:style>
  <w:style w:customStyle="1" w:styleId="textrun" w:type="character">
    <w:name w:val="textrun"/>
    <w:basedOn w:val="DefaultParagraphFont"/>
    <w:rsid w:val="00300B25"/>
  </w:style>
  <w:style w:customStyle="1" w:styleId="outlineelement" w:type="paragraph">
    <w:name w:val="outlineelement"/>
    <w:basedOn w:val="Normal"/>
    <w:rsid w:val="00300B25"/>
    <w:pPr>
      <w:widowControl/>
      <w:autoSpaceDE/>
      <w:autoSpaceDN/>
      <w:spacing w:after="100" w:afterAutospacing="1" w:before="100" w:beforeAutospacing="1"/>
    </w:pPr>
    <w:rPr>
      <w:sz w:val="24"/>
      <w:szCs w:val="24"/>
      <w:lang w:eastAsia="en-GB"/>
    </w:rPr>
  </w:style>
  <w:style w:customStyle="1" w:styleId="superscript" w:type="character">
    <w:name w:val="superscript"/>
    <w:basedOn w:val="DefaultParagraphFont"/>
    <w:rsid w:val="00E51587"/>
  </w:style>
  <w:style w:customStyle="1" w:styleId="Text" w:type="paragraph">
    <w:name w:val="Text"/>
    <w:basedOn w:val="paragraph"/>
    <w:link w:val="TextChar"/>
    <w:qFormat/>
    <w:rsid w:val="00CA0AFE"/>
    <w:pPr>
      <w:spacing w:after="0" w:afterAutospacing="0" w:before="0" w:beforeAutospacing="0" w:line="360" w:lineRule="auto"/>
      <w:ind w:firstLine="142"/>
      <w:jc w:val="both"/>
      <w:textAlignment w:val="baseline"/>
    </w:pPr>
    <w:rPr>
      <w:sz w:val="22"/>
      <w:szCs w:val="22"/>
      <w:lang w:val="en-AU"/>
    </w:rPr>
  </w:style>
  <w:style w:customStyle="1" w:styleId="affiliations1" w:type="paragraph">
    <w:name w:val="affiliations 1"/>
    <w:basedOn w:val="Normal"/>
    <w:link w:val="affiliations1Char"/>
    <w:qFormat/>
    <w:rsid w:val="0087780E"/>
    <w:pPr>
      <w:spacing w:line="237" w:lineRule="auto"/>
      <w:ind w:left="610" w:right="656"/>
    </w:pPr>
    <w:rPr>
      <w:rFonts w:ascii="Verdana" w:cs="Calibri" w:hAnsi="Verdana"/>
      <w:i/>
      <w:iCs/>
      <w:color w:val="000000"/>
      <w:sz w:val="16"/>
      <w:szCs w:val="16"/>
      <w:shd w:color="auto" w:fill="FFFFFF" w:val="clear"/>
    </w:rPr>
  </w:style>
  <w:style w:customStyle="1" w:styleId="paragraphChar" w:type="character">
    <w:name w:val="paragraph Char"/>
    <w:basedOn w:val="DefaultParagraphFont"/>
    <w:link w:val="paragraph"/>
    <w:rsid w:val="00C620B1"/>
    <w:rPr>
      <w:rFonts w:ascii="Times New Roman" w:cs="Times New Roman" w:eastAsia="Times New Roman" w:hAnsi="Times New Roman"/>
      <w:sz w:val="24"/>
      <w:szCs w:val="24"/>
      <w:lang w:eastAsia="en-GB" w:val="en-GB"/>
    </w:rPr>
  </w:style>
  <w:style w:customStyle="1" w:styleId="TextChar" w:type="character">
    <w:name w:val="Text Char"/>
    <w:basedOn w:val="paragraphChar"/>
    <w:link w:val="Text"/>
    <w:rsid w:val="00CA0AFE"/>
    <w:rPr>
      <w:rFonts w:ascii="Times New Roman" w:cs="Times New Roman" w:eastAsia="Times New Roman" w:hAnsi="Times New Roman"/>
      <w:sz w:val="24"/>
      <w:szCs w:val="24"/>
      <w:lang w:eastAsia="en-GB" w:val="en-AU"/>
    </w:rPr>
  </w:style>
  <w:style w:customStyle="1" w:styleId="affiliations2" w:type="paragraph">
    <w:name w:val="affiliations 2"/>
    <w:basedOn w:val="Normal"/>
    <w:link w:val="affiliations2Char"/>
    <w:qFormat/>
    <w:rsid w:val="0087780E"/>
    <w:pPr>
      <w:spacing w:line="237" w:lineRule="auto"/>
      <w:ind w:right="656"/>
    </w:pPr>
    <w:rPr>
      <w:rFonts w:ascii="Verdana" w:hAnsi="Verdana"/>
      <w:i/>
      <w:iCs/>
      <w:sz w:val="18"/>
      <w:szCs w:val="18"/>
    </w:rPr>
  </w:style>
  <w:style w:customStyle="1" w:styleId="affiliations1Char" w:type="character">
    <w:name w:val="affiliations 1 Char"/>
    <w:basedOn w:val="DefaultParagraphFont"/>
    <w:link w:val="affiliations1"/>
    <w:rsid w:val="0087780E"/>
    <w:rPr>
      <w:rFonts w:ascii="Verdana" w:cs="Calibri" w:eastAsia="Times New Roman" w:hAnsi="Verdana"/>
      <w:i/>
      <w:iCs/>
      <w:color w:val="000000"/>
      <w:sz w:val="16"/>
      <w:szCs w:val="16"/>
    </w:rPr>
  </w:style>
  <w:style w:customStyle="1" w:styleId="tablestext" w:type="paragraph">
    <w:name w:val="tables text"/>
    <w:basedOn w:val="Normal"/>
    <w:link w:val="tablestextChar"/>
    <w:qFormat/>
    <w:rsid w:val="0087780E"/>
    <w:pPr>
      <w:spacing w:before="77"/>
    </w:pPr>
  </w:style>
  <w:style w:customStyle="1" w:styleId="affiliations2Char" w:type="character">
    <w:name w:val="affiliations 2 Char"/>
    <w:basedOn w:val="DefaultParagraphFont"/>
    <w:link w:val="affiliations2"/>
    <w:rsid w:val="0087780E"/>
    <w:rPr>
      <w:rFonts w:ascii="Verdana" w:cs="Times New Roman" w:eastAsia="Times New Roman" w:hAnsi="Verdana"/>
      <w:i/>
      <w:iCs/>
      <w:sz w:val="18"/>
      <w:szCs w:val="18"/>
    </w:rPr>
  </w:style>
  <w:style w:customStyle="1" w:styleId="tablesheadings" w:type="paragraph">
    <w:name w:val="tables headings"/>
    <w:basedOn w:val="Normal"/>
    <w:link w:val="tablesheadingsChar"/>
    <w:qFormat/>
    <w:rsid w:val="00195449"/>
    <w:pPr>
      <w:spacing w:before="66" w:line="360" w:lineRule="auto"/>
    </w:pPr>
    <w:rPr>
      <w:rFonts w:ascii="Verdana"/>
      <w:b/>
      <w:sz w:val="18"/>
    </w:rPr>
  </w:style>
  <w:style w:customStyle="1" w:styleId="tablestextChar" w:type="character">
    <w:name w:val="tables text Char"/>
    <w:basedOn w:val="DefaultParagraphFont"/>
    <w:link w:val="tablestext"/>
    <w:rsid w:val="0087780E"/>
    <w:rPr>
      <w:rFonts w:ascii="Times New Roman" w:cs="Times New Roman" w:eastAsia="Times New Roman" w:hAnsi="Times New Roman"/>
    </w:rPr>
  </w:style>
  <w:style w:customStyle="1" w:styleId="captionsimages" w:type="paragraph">
    <w:name w:val="captions images"/>
    <w:basedOn w:val="Normal"/>
    <w:link w:val="captionsimagesChar"/>
    <w:qFormat/>
    <w:rsid w:val="0087780E"/>
    <w:pPr>
      <w:jc w:val="center"/>
    </w:pPr>
    <w:rPr>
      <w:i/>
      <w:iCs/>
      <w:sz w:val="20"/>
      <w:szCs w:val="20"/>
      <w:shd w:color="auto" w:fill="FFFFFF" w:val="clear"/>
    </w:rPr>
  </w:style>
  <w:style w:customStyle="1" w:styleId="tablesheadingsChar" w:type="character">
    <w:name w:val="tables headings Char"/>
    <w:basedOn w:val="DefaultParagraphFont"/>
    <w:link w:val="tablesheadings"/>
    <w:rsid w:val="00195449"/>
    <w:rPr>
      <w:rFonts w:ascii="Verdana" w:cs="Times New Roman" w:eastAsia="Times New Roman" w:hAnsi="Times New Roman"/>
      <w:b/>
      <w:sz w:val="18"/>
    </w:rPr>
  </w:style>
  <w:style w:customStyle="1" w:styleId="headings2" w:type="paragraph">
    <w:name w:val="headings 2"/>
    <w:basedOn w:val="Heading3"/>
    <w:link w:val="headings2Char"/>
    <w:qFormat/>
    <w:rsid w:val="00BC1A10"/>
    <w:pPr>
      <w:numPr>
        <w:ilvl w:val="1"/>
        <w:numId w:val="2"/>
      </w:numPr>
      <w:tabs>
        <w:tab w:pos="567" w:val="left"/>
      </w:tabs>
      <w:spacing w:line="360" w:lineRule="auto"/>
      <w:ind w:firstLine="0" w:left="0"/>
    </w:pPr>
    <w:rPr>
      <w:color w:val="1A144F"/>
    </w:rPr>
  </w:style>
  <w:style w:customStyle="1" w:styleId="captionsimagesChar" w:type="character">
    <w:name w:val="captions images Char"/>
    <w:basedOn w:val="DefaultParagraphFont"/>
    <w:link w:val="captionsimages"/>
    <w:rsid w:val="0087780E"/>
    <w:rPr>
      <w:rFonts w:ascii="Times New Roman" w:cs="Times New Roman" w:eastAsia="Times New Roman" w:hAnsi="Times New Roman"/>
      <w:i/>
      <w:iCs/>
      <w:sz w:val="20"/>
      <w:szCs w:val="20"/>
      <w:lang w:val="en-AU"/>
    </w:rPr>
  </w:style>
  <w:style w:customStyle="1" w:styleId="headings3" w:type="paragraph">
    <w:name w:val="headings3"/>
    <w:basedOn w:val="Heading5"/>
    <w:link w:val="headings3Char"/>
    <w:qFormat/>
    <w:rsid w:val="00BC1A10"/>
    <w:pPr>
      <w:spacing w:line="360" w:lineRule="auto"/>
      <w:ind w:left="0"/>
    </w:pPr>
    <w:rPr>
      <w:rFonts w:ascii="Times New Roman" w:cs="Times New Roman" w:hAnsi="Times New Roman"/>
    </w:rPr>
  </w:style>
  <w:style w:customStyle="1" w:styleId="Heading3Char" w:type="character">
    <w:name w:val="Heading 3 Char"/>
    <w:basedOn w:val="DefaultParagraphFont"/>
    <w:link w:val="Heading3"/>
    <w:uiPriority w:val="9"/>
    <w:rsid w:val="0087780E"/>
    <w:rPr>
      <w:rFonts w:ascii="Verdana" w:cs="Verdana" w:eastAsia="Verdana" w:hAnsi="Verdana"/>
      <w:b/>
      <w:bCs/>
      <w:sz w:val="24"/>
      <w:szCs w:val="24"/>
    </w:rPr>
  </w:style>
  <w:style w:customStyle="1" w:styleId="headings2Char" w:type="character">
    <w:name w:val="headings 2 Char"/>
    <w:basedOn w:val="Heading3Char"/>
    <w:link w:val="headings2"/>
    <w:rsid w:val="00BC1A10"/>
    <w:rPr>
      <w:rFonts w:ascii="Verdana" w:cs="Verdana" w:eastAsia="Verdana" w:hAnsi="Verdana"/>
      <w:b/>
      <w:bCs/>
      <w:color w:val="1A144F"/>
      <w:sz w:val="24"/>
      <w:szCs w:val="24"/>
    </w:rPr>
  </w:style>
  <w:style w:customStyle="1" w:styleId="BodyTextChar" w:type="character">
    <w:name w:val="Body Text Char"/>
    <w:basedOn w:val="DefaultParagraphFont"/>
    <w:link w:val="BodyText"/>
    <w:uiPriority w:val="1"/>
    <w:rsid w:val="00FC35E1"/>
    <w:rPr>
      <w:rFonts w:ascii="Times New Roman" w:cs="Times New Roman" w:eastAsia="Times New Roman" w:hAnsi="Times New Roman"/>
      <w:sz w:val="20"/>
      <w:szCs w:val="20"/>
    </w:rPr>
  </w:style>
  <w:style w:customStyle="1" w:styleId="Heading5Char" w:type="character">
    <w:name w:val="Heading 5 Char"/>
    <w:basedOn w:val="DefaultParagraphFont"/>
    <w:link w:val="Heading5"/>
    <w:uiPriority w:val="9"/>
    <w:rsid w:val="0087780E"/>
    <w:rPr>
      <w:rFonts w:ascii="Calibri" w:cs="Calibri" w:eastAsia="Calibri" w:hAnsi="Calibri"/>
      <w:b/>
      <w:bCs/>
      <w:szCs w:val="20"/>
    </w:rPr>
  </w:style>
  <w:style w:customStyle="1" w:styleId="headings3Char" w:type="character">
    <w:name w:val="headings3 Char"/>
    <w:basedOn w:val="Heading5Char"/>
    <w:link w:val="headings3"/>
    <w:rsid w:val="00BC1A10"/>
    <w:rPr>
      <w:rFonts w:ascii="Times New Roman" w:cs="Times New Roman" w:eastAsia="Calibri" w:hAnsi="Times New Roman"/>
      <w:b/>
      <w:bCs/>
      <w:szCs w:val="20"/>
      <w:lang w:val="en-GB"/>
    </w:rPr>
  </w:style>
  <w:style w:customStyle="1" w:styleId="appendixtitles" w:type="paragraph">
    <w:name w:val="appendix titles"/>
    <w:basedOn w:val="Heading5"/>
    <w:link w:val="appendixtitlesChar"/>
    <w:qFormat/>
    <w:rsid w:val="00195449"/>
    <w:pPr>
      <w:numPr>
        <w:numId w:val="6"/>
      </w:numPr>
      <w:tabs>
        <w:tab w:pos="360" w:val="num"/>
      </w:tabs>
      <w:spacing w:line="312" w:lineRule="auto"/>
      <w:ind w:firstLine="0" w:left="620"/>
    </w:pPr>
    <w:rPr>
      <w:rFonts w:ascii="Times New Roman" w:cs="Times New Roman" w:hAnsi="Times New Roman"/>
    </w:rPr>
  </w:style>
  <w:style w:customStyle="1" w:styleId="references" w:type="paragraph">
    <w:name w:val="references"/>
    <w:basedOn w:val="paragraph"/>
    <w:link w:val="referencesChar"/>
    <w:qFormat/>
    <w:rsid w:val="00167862"/>
    <w:pPr>
      <w:spacing w:after="0" w:afterAutospacing="0" w:before="0" w:beforeAutospacing="0"/>
      <w:ind w:hanging="480"/>
      <w:textAlignment w:val="baseline"/>
    </w:pPr>
    <w:rPr>
      <w:lang w:val="en-AU"/>
    </w:rPr>
  </w:style>
  <w:style w:customStyle="1" w:styleId="appendixtitlesChar" w:type="character">
    <w:name w:val="appendix titles Char"/>
    <w:basedOn w:val="Heading5Char"/>
    <w:link w:val="appendixtitles"/>
    <w:rsid w:val="00195449"/>
    <w:rPr>
      <w:rFonts w:ascii="Times New Roman" w:cs="Times New Roman" w:eastAsia="Calibri" w:hAnsi="Times New Roman"/>
      <w:b/>
      <w:bCs/>
      <w:szCs w:val="20"/>
      <w:lang w:val="en-GB"/>
    </w:rPr>
  </w:style>
  <w:style w:customStyle="1" w:styleId="threats" w:type="paragraph">
    <w:name w:val="threats"/>
    <w:basedOn w:val="paragraph"/>
    <w:link w:val="threatsChar"/>
    <w:qFormat/>
    <w:rsid w:val="00942E0B"/>
    <w:pPr>
      <w:spacing w:after="0" w:afterAutospacing="0" w:before="0" w:beforeAutospacing="0" w:line="276" w:lineRule="auto"/>
      <w:textAlignment w:val="baseline"/>
    </w:pPr>
    <w:rPr>
      <w:rFonts w:ascii="Verdana" w:hAnsi="Verdana"/>
      <w:sz w:val="18"/>
      <w:szCs w:val="18"/>
    </w:rPr>
  </w:style>
  <w:style w:customStyle="1" w:styleId="referencesChar" w:type="character">
    <w:name w:val="references Char"/>
    <w:basedOn w:val="paragraphChar"/>
    <w:link w:val="references"/>
    <w:rsid w:val="00167862"/>
    <w:rPr>
      <w:rFonts w:ascii="Times New Roman" w:cs="Times New Roman" w:eastAsia="Times New Roman" w:hAnsi="Times New Roman"/>
      <w:sz w:val="24"/>
      <w:szCs w:val="24"/>
      <w:lang w:eastAsia="en-GB" w:val="en-AU"/>
    </w:rPr>
  </w:style>
  <w:style w:customStyle="1" w:styleId="Style4" w:type="character">
    <w:name w:val="Style4"/>
    <w:basedOn w:val="TextChar"/>
    <w:uiPriority w:val="1"/>
    <w:rsid w:val="00CC52A7"/>
    <w:rPr>
      <w:rFonts w:ascii="Times New Roman" w:cs="Times New Roman" w:eastAsia="Times New Roman" w:hAnsi="Times New Roman"/>
      <w:sz w:val="22"/>
      <w:szCs w:val="24"/>
      <w:lang w:eastAsia="en-GB" w:val="en-AU"/>
    </w:rPr>
  </w:style>
  <w:style w:customStyle="1" w:styleId="threatsChar" w:type="character">
    <w:name w:val="threats Char"/>
    <w:basedOn w:val="paragraphChar"/>
    <w:link w:val="threats"/>
    <w:rsid w:val="00942E0B"/>
    <w:rPr>
      <w:rFonts w:ascii="Verdana" w:cs="Times New Roman" w:eastAsia="Times New Roman" w:hAnsi="Verdana"/>
      <w:sz w:val="18"/>
      <w:szCs w:val="18"/>
      <w:lang w:eastAsia="en-GB" w:val="en-GB"/>
    </w:rPr>
  </w:style>
  <w:style w:styleId="ListTable7Colorful" w:type="table">
    <w:name w:val="List Table 7 Colorful"/>
    <w:basedOn w:val="TableNormal"/>
    <w:uiPriority w:val="52"/>
    <w:rsid w:val="00942E0B"/>
    <w:rPr>
      <w:color w:themeColor="text1" w:val="000000"/>
    </w:rPr>
    <w:tblPr>
      <w:tblStyleRowBandSize w:val="1"/>
      <w:tblStyleColBandSize w:val="1"/>
    </w:tblPr>
    <w:tblStylePr w:type="firstRow">
      <w:rPr>
        <w:rFonts w:asciiTheme="majorHAnsi" w:cstheme="majorBidi" w:eastAsiaTheme="majorEastAsia" w:hAnsiTheme="majorHAnsi"/>
        <w:i/>
        <w:iCs/>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Caption" w:type="paragraph">
    <w:name w:val="caption"/>
    <w:basedOn w:val="Normal"/>
    <w:next w:val="Normal"/>
    <w:link w:val="CaptionChar"/>
    <w:uiPriority w:val="35"/>
    <w:unhideWhenUsed/>
    <w:qFormat/>
    <w:rsid w:val="007E1130"/>
    <w:pPr>
      <w:widowControl/>
      <w:autoSpaceDE/>
      <w:autoSpaceDN/>
      <w:spacing w:after="200" w:before="200" w:line="276" w:lineRule="auto"/>
    </w:pPr>
    <w:rPr>
      <w:rFonts w:ascii="Calibri" w:cs="Calibri" w:eastAsia="Calibri" w:hAnsi="Calibri"/>
      <w:b/>
      <w:bCs/>
      <w:color w:themeColor="accent1" w:themeShade="BF" w:val="365F91"/>
      <w:sz w:val="16"/>
      <w:szCs w:val="16"/>
      <w:lang w:eastAsia="en-GB"/>
    </w:rPr>
  </w:style>
  <w:style w:customStyle="1" w:styleId="captionfigures" w:type="paragraph">
    <w:name w:val="caption figures"/>
    <w:basedOn w:val="Caption"/>
    <w:link w:val="captionfiguresChar"/>
    <w:qFormat/>
    <w:rsid w:val="007E1130"/>
    <w:pPr>
      <w:jc w:val="both"/>
    </w:pPr>
    <w:rPr>
      <w:rFonts w:ascii="Times New Roman" w:cs="Times New Roman" w:hAnsi="Times New Roman"/>
      <w:color w:val="auto"/>
      <w:sz w:val="20"/>
      <w:szCs w:val="20"/>
    </w:rPr>
  </w:style>
  <w:style w:styleId="PlainTable5" w:type="table">
    <w:name w:val="Plain Table 5"/>
    <w:basedOn w:val="TableNormal"/>
    <w:uiPriority w:val="45"/>
    <w:rsid w:val="005677B2"/>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customStyle="1" w:styleId="CaptionChar" w:type="character">
    <w:name w:val="Caption Char"/>
    <w:basedOn w:val="DefaultParagraphFont"/>
    <w:link w:val="Caption"/>
    <w:uiPriority w:val="35"/>
    <w:rsid w:val="007E1130"/>
    <w:rPr>
      <w:rFonts w:ascii="Calibri" w:cs="Calibri" w:eastAsia="Calibri" w:hAnsi="Calibri"/>
      <w:b/>
      <w:bCs/>
      <w:color w:themeColor="accent1" w:themeShade="BF" w:val="365F91"/>
      <w:sz w:val="16"/>
      <w:szCs w:val="16"/>
      <w:lang w:eastAsia="en-GB" w:val="en-AU"/>
    </w:rPr>
  </w:style>
  <w:style w:customStyle="1" w:styleId="captionfiguresChar" w:type="character">
    <w:name w:val="caption figures Char"/>
    <w:basedOn w:val="CaptionChar"/>
    <w:link w:val="captionfigures"/>
    <w:rsid w:val="007E1130"/>
    <w:rPr>
      <w:rFonts w:ascii="Times New Roman" w:cs="Times New Roman" w:eastAsia="Calibri" w:hAnsi="Times New Roman"/>
      <w:b/>
      <w:bCs/>
      <w:color w:themeColor="accent1" w:themeShade="BF" w:val="365F91"/>
      <w:sz w:val="20"/>
      <w:szCs w:val="20"/>
      <w:lang w:eastAsia="en-GB" w:val="en-AU"/>
    </w:rPr>
  </w:style>
  <w:style w:styleId="NormalWeb" w:type="paragraph">
    <w:name w:val="Normal (Web)"/>
    <w:basedOn w:val="Normal"/>
    <w:uiPriority w:val="99"/>
    <w:unhideWhenUsed/>
    <w:rsid w:val="00465723"/>
    <w:pPr>
      <w:widowControl/>
      <w:autoSpaceDE/>
      <w:autoSpaceDN/>
      <w:spacing w:after="100" w:afterAutospacing="1" w:before="100" w:beforeAutospacing="1" w:line="276" w:lineRule="auto"/>
    </w:pPr>
    <w:rPr>
      <w:szCs w:val="20"/>
      <w:lang w:eastAsia="en-GB"/>
    </w:rPr>
  </w:style>
  <w:style w:styleId="SubtleEmphasis" w:type="character">
    <w:name w:val="Subtle Emphasis"/>
    <w:uiPriority w:val="19"/>
    <w:qFormat/>
    <w:rsid w:val="00484DF4"/>
    <w:rPr>
      <w:i/>
      <w:iCs/>
      <w:color w:themeColor="accent1" w:themeShade="7F" w:val="243F60"/>
    </w:rPr>
  </w:style>
  <w:style w:styleId="Revision" w:type="paragraph">
    <w:name w:val="Revision"/>
    <w:hidden/>
    <w:uiPriority w:val="99"/>
    <w:semiHidden/>
    <w:rsid w:val="00934292"/>
    <w:pPr>
      <w:widowControl/>
      <w:autoSpaceDE/>
      <w:autoSpaceDN/>
    </w:pPr>
    <w:rPr>
      <w:rFonts w:ascii="Times New Roman" w:cs="Times New Roman" w:eastAsia="Times New Roman" w:hAnsi="Times New Roman"/>
    </w:rPr>
  </w:style>
  <w:style w:customStyle="1" w:styleId="cf01" w:type="character">
    <w:name w:val="cf01"/>
    <w:basedOn w:val="DefaultParagraphFont"/>
    <w:rsid w:val="00D109E8"/>
    <w:rPr>
      <w:rFonts w:ascii="Segoe UI" w:cs="Segoe UI" w:hAnsi="Segoe UI" w:hint="default"/>
      <w:sz w:val="18"/>
      <w:szCs w:val="18"/>
    </w:rPr>
  </w:style>
  <w:style w:customStyle="1" w:styleId="TitleRLE" w:type="paragraph">
    <w:name w:val="Title RLE"/>
    <w:basedOn w:val="Normal"/>
    <w:link w:val="TitleRLEChar"/>
    <w:qFormat/>
    <w:rsid w:val="002E3CAD"/>
    <w:pPr>
      <w:spacing w:line="534" w:lineRule="exact"/>
      <w:ind w:left="610"/>
    </w:pPr>
    <w:rPr>
      <w:rFonts w:ascii="Verdana"/>
      <w:color w:val="1A144F"/>
      <w:sz w:val="46"/>
    </w:rPr>
  </w:style>
  <w:style w:customStyle="1" w:styleId="TitleRLEChar" w:type="character">
    <w:name w:val="Title RLE Char"/>
    <w:basedOn w:val="DefaultParagraphFont"/>
    <w:link w:val="TitleRLE"/>
    <w:rsid w:val="002E3CAD"/>
    <w:rPr>
      <w:rFonts w:ascii="Verdana" w:cs="Times New Roman" w:eastAsia="Times New Roman" w:hAnsi="Times New Roman"/>
      <w:color w:val="1A144F"/>
      <w:sz w:val="46"/>
      <w:lang w:val="en-GB"/>
    </w:rPr>
  </w:style>
  <w:style w:styleId="GridTable4-Accent2" w:type="table">
    <w:name w:val="Grid Table 4 Accent 2"/>
    <w:basedOn w:val="TableNormal"/>
    <w:uiPriority w:val="49"/>
    <w:rsid w:val="00F170F2"/>
    <w:tblPr>
      <w:tblStyleRowBandSize w:val="1"/>
      <w:tblStyleColBandSize w:val="1"/>
      <w:tblBorders>
        <w:top w:color="D99594" w:space="0" w:sz="4" w:themeColor="accent2" w:themeTint="99" w:val="single"/>
        <w:left w:color="D99594" w:space="0" w:sz="4" w:themeColor="accent2" w:themeTint="99" w:val="single"/>
        <w:bottom w:color="D99594" w:space="0" w:sz="4" w:themeColor="accent2" w:themeTint="99" w:val="single"/>
        <w:right w:color="D99594" w:space="0" w:sz="4" w:themeColor="accent2" w:themeTint="99" w:val="single"/>
        <w:insideH w:color="D99594" w:space="0" w:sz="4" w:themeColor="accent2" w:themeTint="99" w:val="single"/>
        <w:insideV w:color="D99594" w:space="0" w:sz="4" w:themeColor="accent2" w:themeTint="99" w:val="single"/>
      </w:tblBorders>
    </w:tblPr>
    <w:tblStylePr w:type="firstRow">
      <w:rPr>
        <w:b/>
        <w:bCs/>
        <w:color w:themeColor="background1" w:val="FFFFFF"/>
      </w:rPr>
      <w:tblPr/>
      <w:tcPr>
        <w:tcBorders>
          <w:top w:color="C0504D" w:space="0" w:sz="4" w:themeColor="accent2" w:val="single"/>
          <w:left w:color="C0504D" w:space="0" w:sz="4" w:themeColor="accent2" w:val="single"/>
          <w:bottom w:color="C0504D" w:space="0" w:sz="4" w:themeColor="accent2" w:val="single"/>
          <w:right w:color="C0504D" w:space="0" w:sz="4" w:themeColor="accent2" w:val="single"/>
          <w:insideH w:val="nil"/>
          <w:insideV w:val="nil"/>
        </w:tcBorders>
        <w:shd w:color="auto" w:fill="C0504D" w:themeFill="accent2" w:val="clear"/>
      </w:tcPr>
    </w:tblStylePr>
    <w:tblStylePr w:type="lastRow">
      <w:rPr>
        <w:b/>
        <w:bCs/>
      </w:rPr>
      <w:tblPr/>
      <w:tcPr>
        <w:tcBorders>
          <w:top w:color="C0504D" w:space="0" w:sz="4" w:themeColor="accent2" w:val="double"/>
        </w:tcBorders>
      </w:tcPr>
    </w:tblStylePr>
    <w:tblStylePr w:type="firstCol">
      <w:rPr>
        <w:b/>
        <w:bCs/>
      </w:rPr>
    </w:tblStylePr>
    <w:tblStylePr w:type="lastCol">
      <w:rPr>
        <w:b/>
        <w:bCs/>
      </w:rPr>
    </w:tblStylePr>
    <w:tblStylePr w:type="band1Vert">
      <w:tblPr/>
      <w:tcPr>
        <w:shd w:color="auto" w:fill="F2DBDB" w:themeFill="accent2" w:themeFillTint="33" w:val="clear"/>
      </w:tcPr>
    </w:tblStylePr>
    <w:tblStylePr w:type="band1Horz">
      <w:tblPr/>
      <w:tcPr>
        <w:shd w:color="auto" w:fill="F2DBDB" w:themeFill="accent2" w:themeFillTint="33" w:val="clear"/>
      </w:tcPr>
    </w:tblStylePr>
  </w:style>
  <w:style w:styleId="PlainTable1" w:type="table">
    <w:name w:val="Plain Table 1"/>
    <w:basedOn w:val="TableNormal"/>
    <w:uiPriority w:val="41"/>
    <w:rsid w:val="003D2856"/>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customStyle="1" w:styleId="pf0" w:type="paragraph">
    <w:name w:val="pf0"/>
    <w:basedOn w:val="Normal"/>
    <w:rsid w:val="004104F8"/>
    <w:pPr>
      <w:widowControl/>
      <w:autoSpaceDE/>
      <w:autoSpaceDN/>
      <w:spacing w:after="100" w:afterAutospacing="1" w:before="100" w:beforeAutospacing="1"/>
      <w:ind w:left="720"/>
    </w:pPr>
    <w:rPr>
      <w:sz w:val="24"/>
      <w:szCs w:val="24"/>
      <w:lang w:eastAsia="en-GB"/>
    </w:rPr>
  </w:style>
  <w:style w:customStyle="1" w:styleId="MainText" w:type="paragraph">
    <w:name w:val="Main Text"/>
    <w:basedOn w:val="Text"/>
    <w:link w:val="MainTextChar"/>
    <w:qFormat/>
    <w:rsid w:val="00CA0AFE"/>
    <w:rPr>
      <w:lang w:val="en-GB"/>
    </w:rPr>
  </w:style>
  <w:style w:customStyle="1" w:styleId="MainTextChar" w:type="character">
    <w:name w:val="Main Text Char"/>
    <w:basedOn w:val="TextChar"/>
    <w:link w:val="MainText"/>
    <w:rsid w:val="00CA0AFE"/>
    <w:rPr>
      <w:rFonts w:ascii="Times New Roman" w:cs="Times New Roman" w:eastAsia="Times New Roman" w:hAnsi="Times New Roman"/>
      <w:sz w:val="24"/>
      <w:szCs w:val="24"/>
      <w:lang w:eastAsia="en-GB"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111022361">
      <w:bodyDiv w:val="1"/>
      <w:marLeft w:val="0"/>
      <w:marRight w:val="0"/>
      <w:marTop w:val="0"/>
      <w:marBottom w:val="0"/>
      <w:divBdr>
        <w:top w:val="none" w:sz="0" w:space="0" w:color="auto"/>
        <w:left w:val="none" w:sz="0" w:space="0" w:color="auto"/>
        <w:bottom w:val="none" w:sz="0" w:space="0" w:color="auto"/>
        <w:right w:val="none" w:sz="0" w:space="0" w:color="auto"/>
      </w:divBdr>
      <w:divsChild>
        <w:div w:id="250361366">
          <w:marLeft w:val="0"/>
          <w:marRight w:val="0"/>
          <w:marTop w:val="0"/>
          <w:marBottom w:val="0"/>
          <w:divBdr>
            <w:top w:val="none" w:sz="0" w:space="0" w:color="auto"/>
            <w:left w:val="none" w:sz="0" w:space="0" w:color="auto"/>
            <w:bottom w:val="none" w:sz="0" w:space="0" w:color="auto"/>
            <w:right w:val="none" w:sz="0" w:space="0" w:color="auto"/>
          </w:divBdr>
        </w:div>
        <w:div w:id="1871917680">
          <w:marLeft w:val="0"/>
          <w:marRight w:val="0"/>
          <w:marTop w:val="0"/>
          <w:marBottom w:val="0"/>
          <w:divBdr>
            <w:top w:val="none" w:sz="0" w:space="0" w:color="auto"/>
            <w:left w:val="none" w:sz="0" w:space="0" w:color="auto"/>
            <w:bottom w:val="none" w:sz="0" w:space="0" w:color="auto"/>
            <w:right w:val="none" w:sz="0" w:space="0" w:color="auto"/>
          </w:divBdr>
        </w:div>
      </w:divsChild>
    </w:div>
    <w:div w:id="273562527">
      <w:bodyDiv w:val="1"/>
      <w:marLeft w:val="0"/>
      <w:marRight w:val="0"/>
      <w:marTop w:val="0"/>
      <w:marBottom w:val="0"/>
      <w:divBdr>
        <w:top w:val="none" w:sz="0" w:space="0" w:color="auto"/>
        <w:left w:val="none" w:sz="0" w:space="0" w:color="auto"/>
        <w:bottom w:val="none" w:sz="0" w:space="0" w:color="auto"/>
        <w:right w:val="none" w:sz="0" w:space="0" w:color="auto"/>
      </w:divBdr>
      <w:divsChild>
        <w:div w:id="16663317">
          <w:marLeft w:val="0"/>
          <w:marRight w:val="0"/>
          <w:marTop w:val="0"/>
          <w:marBottom w:val="0"/>
          <w:divBdr>
            <w:top w:val="none" w:sz="0" w:space="0" w:color="auto"/>
            <w:left w:val="none" w:sz="0" w:space="0" w:color="auto"/>
            <w:bottom w:val="none" w:sz="0" w:space="0" w:color="auto"/>
            <w:right w:val="none" w:sz="0" w:space="0" w:color="auto"/>
          </w:divBdr>
        </w:div>
        <w:div w:id="109134900">
          <w:marLeft w:val="0"/>
          <w:marRight w:val="0"/>
          <w:marTop w:val="0"/>
          <w:marBottom w:val="0"/>
          <w:divBdr>
            <w:top w:val="none" w:sz="0" w:space="0" w:color="auto"/>
            <w:left w:val="none" w:sz="0" w:space="0" w:color="auto"/>
            <w:bottom w:val="none" w:sz="0" w:space="0" w:color="auto"/>
            <w:right w:val="none" w:sz="0" w:space="0" w:color="auto"/>
          </w:divBdr>
        </w:div>
        <w:div w:id="435368597">
          <w:marLeft w:val="0"/>
          <w:marRight w:val="0"/>
          <w:marTop w:val="0"/>
          <w:marBottom w:val="0"/>
          <w:divBdr>
            <w:top w:val="none" w:sz="0" w:space="0" w:color="auto"/>
            <w:left w:val="none" w:sz="0" w:space="0" w:color="auto"/>
            <w:bottom w:val="none" w:sz="0" w:space="0" w:color="auto"/>
            <w:right w:val="none" w:sz="0" w:space="0" w:color="auto"/>
          </w:divBdr>
        </w:div>
        <w:div w:id="1976566771">
          <w:marLeft w:val="0"/>
          <w:marRight w:val="0"/>
          <w:marTop w:val="0"/>
          <w:marBottom w:val="0"/>
          <w:divBdr>
            <w:top w:val="none" w:sz="0" w:space="0" w:color="auto"/>
            <w:left w:val="none" w:sz="0" w:space="0" w:color="auto"/>
            <w:bottom w:val="none" w:sz="0" w:space="0" w:color="auto"/>
            <w:right w:val="none" w:sz="0" w:space="0" w:color="auto"/>
          </w:divBdr>
        </w:div>
      </w:divsChild>
    </w:div>
    <w:div w:id="301541028">
      <w:bodyDiv w:val="1"/>
      <w:marLeft w:val="0"/>
      <w:marRight w:val="0"/>
      <w:marTop w:val="0"/>
      <w:marBottom w:val="0"/>
      <w:divBdr>
        <w:top w:val="none" w:sz="0" w:space="0" w:color="auto"/>
        <w:left w:val="none" w:sz="0" w:space="0" w:color="auto"/>
        <w:bottom w:val="none" w:sz="0" w:space="0" w:color="auto"/>
        <w:right w:val="none" w:sz="0" w:space="0" w:color="auto"/>
      </w:divBdr>
      <w:divsChild>
        <w:div w:id="1049065791">
          <w:marLeft w:val="0"/>
          <w:marRight w:val="0"/>
          <w:marTop w:val="0"/>
          <w:marBottom w:val="0"/>
          <w:divBdr>
            <w:top w:val="none" w:sz="0" w:space="0" w:color="auto"/>
            <w:left w:val="none" w:sz="0" w:space="0" w:color="auto"/>
            <w:bottom w:val="none" w:sz="0" w:space="0" w:color="auto"/>
            <w:right w:val="none" w:sz="0" w:space="0" w:color="auto"/>
          </w:divBdr>
        </w:div>
        <w:div w:id="2019386360">
          <w:marLeft w:val="0"/>
          <w:marRight w:val="0"/>
          <w:marTop w:val="0"/>
          <w:marBottom w:val="0"/>
          <w:divBdr>
            <w:top w:val="none" w:sz="0" w:space="0" w:color="auto"/>
            <w:left w:val="none" w:sz="0" w:space="0" w:color="auto"/>
            <w:bottom w:val="none" w:sz="0" w:space="0" w:color="auto"/>
            <w:right w:val="none" w:sz="0" w:space="0" w:color="auto"/>
          </w:divBdr>
        </w:div>
      </w:divsChild>
    </w:div>
    <w:div w:id="414515668">
      <w:bodyDiv w:val="1"/>
      <w:marLeft w:val="0"/>
      <w:marRight w:val="0"/>
      <w:marTop w:val="0"/>
      <w:marBottom w:val="0"/>
      <w:divBdr>
        <w:top w:val="none" w:sz="0" w:space="0" w:color="auto"/>
        <w:left w:val="none" w:sz="0" w:space="0" w:color="auto"/>
        <w:bottom w:val="none" w:sz="0" w:space="0" w:color="auto"/>
        <w:right w:val="none" w:sz="0" w:space="0" w:color="auto"/>
      </w:divBdr>
      <w:divsChild>
        <w:div w:id="332800789">
          <w:marLeft w:val="0"/>
          <w:marRight w:val="0"/>
          <w:marTop w:val="0"/>
          <w:marBottom w:val="0"/>
          <w:divBdr>
            <w:top w:val="none" w:sz="0" w:space="0" w:color="auto"/>
            <w:left w:val="none" w:sz="0" w:space="0" w:color="auto"/>
            <w:bottom w:val="none" w:sz="0" w:space="0" w:color="auto"/>
            <w:right w:val="none" w:sz="0" w:space="0" w:color="auto"/>
          </w:divBdr>
        </w:div>
        <w:div w:id="1179587348">
          <w:marLeft w:val="0"/>
          <w:marRight w:val="0"/>
          <w:marTop w:val="0"/>
          <w:marBottom w:val="0"/>
          <w:divBdr>
            <w:top w:val="none" w:sz="0" w:space="0" w:color="auto"/>
            <w:left w:val="none" w:sz="0" w:space="0" w:color="auto"/>
            <w:bottom w:val="none" w:sz="0" w:space="0" w:color="auto"/>
            <w:right w:val="none" w:sz="0" w:space="0" w:color="auto"/>
          </w:divBdr>
        </w:div>
        <w:div w:id="1779595526">
          <w:marLeft w:val="0"/>
          <w:marRight w:val="0"/>
          <w:marTop w:val="0"/>
          <w:marBottom w:val="0"/>
          <w:divBdr>
            <w:top w:val="none" w:sz="0" w:space="0" w:color="auto"/>
            <w:left w:val="none" w:sz="0" w:space="0" w:color="auto"/>
            <w:bottom w:val="none" w:sz="0" w:space="0" w:color="auto"/>
            <w:right w:val="none" w:sz="0" w:space="0" w:color="auto"/>
          </w:divBdr>
        </w:div>
        <w:div w:id="1995913761">
          <w:marLeft w:val="0"/>
          <w:marRight w:val="0"/>
          <w:marTop w:val="0"/>
          <w:marBottom w:val="0"/>
          <w:divBdr>
            <w:top w:val="none" w:sz="0" w:space="0" w:color="auto"/>
            <w:left w:val="none" w:sz="0" w:space="0" w:color="auto"/>
            <w:bottom w:val="none" w:sz="0" w:space="0" w:color="auto"/>
            <w:right w:val="none" w:sz="0" w:space="0" w:color="auto"/>
          </w:divBdr>
        </w:div>
      </w:divsChild>
    </w:div>
    <w:div w:id="417407983">
      <w:bodyDiv w:val="1"/>
      <w:marLeft w:val="0"/>
      <w:marRight w:val="0"/>
      <w:marTop w:val="0"/>
      <w:marBottom w:val="0"/>
      <w:divBdr>
        <w:top w:val="none" w:sz="0" w:space="0" w:color="auto"/>
        <w:left w:val="none" w:sz="0" w:space="0" w:color="auto"/>
        <w:bottom w:val="none" w:sz="0" w:space="0" w:color="auto"/>
        <w:right w:val="none" w:sz="0" w:space="0" w:color="auto"/>
      </w:divBdr>
      <w:divsChild>
        <w:div w:id="162865942">
          <w:marLeft w:val="0"/>
          <w:marRight w:val="0"/>
          <w:marTop w:val="0"/>
          <w:marBottom w:val="0"/>
          <w:divBdr>
            <w:top w:val="none" w:sz="0" w:space="0" w:color="auto"/>
            <w:left w:val="none" w:sz="0" w:space="0" w:color="auto"/>
            <w:bottom w:val="none" w:sz="0" w:space="0" w:color="auto"/>
            <w:right w:val="none" w:sz="0" w:space="0" w:color="auto"/>
          </w:divBdr>
        </w:div>
        <w:div w:id="426267853">
          <w:marLeft w:val="0"/>
          <w:marRight w:val="0"/>
          <w:marTop w:val="0"/>
          <w:marBottom w:val="0"/>
          <w:divBdr>
            <w:top w:val="none" w:sz="0" w:space="0" w:color="auto"/>
            <w:left w:val="none" w:sz="0" w:space="0" w:color="auto"/>
            <w:bottom w:val="none" w:sz="0" w:space="0" w:color="auto"/>
            <w:right w:val="none" w:sz="0" w:space="0" w:color="auto"/>
          </w:divBdr>
        </w:div>
        <w:div w:id="1559197871">
          <w:marLeft w:val="0"/>
          <w:marRight w:val="0"/>
          <w:marTop w:val="0"/>
          <w:marBottom w:val="0"/>
          <w:divBdr>
            <w:top w:val="none" w:sz="0" w:space="0" w:color="auto"/>
            <w:left w:val="none" w:sz="0" w:space="0" w:color="auto"/>
            <w:bottom w:val="none" w:sz="0" w:space="0" w:color="auto"/>
            <w:right w:val="none" w:sz="0" w:space="0" w:color="auto"/>
          </w:divBdr>
        </w:div>
        <w:div w:id="1673799049">
          <w:marLeft w:val="0"/>
          <w:marRight w:val="0"/>
          <w:marTop w:val="0"/>
          <w:marBottom w:val="0"/>
          <w:divBdr>
            <w:top w:val="none" w:sz="0" w:space="0" w:color="auto"/>
            <w:left w:val="none" w:sz="0" w:space="0" w:color="auto"/>
            <w:bottom w:val="none" w:sz="0" w:space="0" w:color="auto"/>
            <w:right w:val="none" w:sz="0" w:space="0" w:color="auto"/>
          </w:divBdr>
        </w:div>
      </w:divsChild>
    </w:div>
    <w:div w:id="447702967">
      <w:bodyDiv w:val="1"/>
      <w:marLeft w:val="0"/>
      <w:marRight w:val="0"/>
      <w:marTop w:val="0"/>
      <w:marBottom w:val="0"/>
      <w:divBdr>
        <w:top w:val="none" w:sz="0" w:space="0" w:color="auto"/>
        <w:left w:val="none" w:sz="0" w:space="0" w:color="auto"/>
        <w:bottom w:val="none" w:sz="0" w:space="0" w:color="auto"/>
        <w:right w:val="none" w:sz="0" w:space="0" w:color="auto"/>
      </w:divBdr>
      <w:divsChild>
        <w:div w:id="49428692">
          <w:marLeft w:val="0"/>
          <w:marRight w:val="0"/>
          <w:marTop w:val="0"/>
          <w:marBottom w:val="0"/>
          <w:divBdr>
            <w:top w:val="none" w:sz="0" w:space="0" w:color="auto"/>
            <w:left w:val="none" w:sz="0" w:space="0" w:color="auto"/>
            <w:bottom w:val="none" w:sz="0" w:space="0" w:color="auto"/>
            <w:right w:val="none" w:sz="0" w:space="0" w:color="auto"/>
          </w:divBdr>
        </w:div>
        <w:div w:id="71775346">
          <w:marLeft w:val="0"/>
          <w:marRight w:val="0"/>
          <w:marTop w:val="0"/>
          <w:marBottom w:val="0"/>
          <w:divBdr>
            <w:top w:val="none" w:sz="0" w:space="0" w:color="auto"/>
            <w:left w:val="none" w:sz="0" w:space="0" w:color="auto"/>
            <w:bottom w:val="none" w:sz="0" w:space="0" w:color="auto"/>
            <w:right w:val="none" w:sz="0" w:space="0" w:color="auto"/>
          </w:divBdr>
        </w:div>
        <w:div w:id="251161787">
          <w:marLeft w:val="0"/>
          <w:marRight w:val="0"/>
          <w:marTop w:val="0"/>
          <w:marBottom w:val="0"/>
          <w:divBdr>
            <w:top w:val="none" w:sz="0" w:space="0" w:color="auto"/>
            <w:left w:val="none" w:sz="0" w:space="0" w:color="auto"/>
            <w:bottom w:val="none" w:sz="0" w:space="0" w:color="auto"/>
            <w:right w:val="none" w:sz="0" w:space="0" w:color="auto"/>
          </w:divBdr>
        </w:div>
        <w:div w:id="254100237">
          <w:marLeft w:val="0"/>
          <w:marRight w:val="0"/>
          <w:marTop w:val="0"/>
          <w:marBottom w:val="0"/>
          <w:divBdr>
            <w:top w:val="none" w:sz="0" w:space="0" w:color="auto"/>
            <w:left w:val="none" w:sz="0" w:space="0" w:color="auto"/>
            <w:bottom w:val="none" w:sz="0" w:space="0" w:color="auto"/>
            <w:right w:val="none" w:sz="0" w:space="0" w:color="auto"/>
          </w:divBdr>
        </w:div>
        <w:div w:id="279184456">
          <w:marLeft w:val="0"/>
          <w:marRight w:val="0"/>
          <w:marTop w:val="0"/>
          <w:marBottom w:val="0"/>
          <w:divBdr>
            <w:top w:val="none" w:sz="0" w:space="0" w:color="auto"/>
            <w:left w:val="none" w:sz="0" w:space="0" w:color="auto"/>
            <w:bottom w:val="none" w:sz="0" w:space="0" w:color="auto"/>
            <w:right w:val="none" w:sz="0" w:space="0" w:color="auto"/>
          </w:divBdr>
        </w:div>
        <w:div w:id="299000161">
          <w:marLeft w:val="0"/>
          <w:marRight w:val="0"/>
          <w:marTop w:val="0"/>
          <w:marBottom w:val="0"/>
          <w:divBdr>
            <w:top w:val="none" w:sz="0" w:space="0" w:color="auto"/>
            <w:left w:val="none" w:sz="0" w:space="0" w:color="auto"/>
            <w:bottom w:val="none" w:sz="0" w:space="0" w:color="auto"/>
            <w:right w:val="none" w:sz="0" w:space="0" w:color="auto"/>
          </w:divBdr>
        </w:div>
        <w:div w:id="353384098">
          <w:marLeft w:val="0"/>
          <w:marRight w:val="0"/>
          <w:marTop w:val="0"/>
          <w:marBottom w:val="0"/>
          <w:divBdr>
            <w:top w:val="none" w:sz="0" w:space="0" w:color="auto"/>
            <w:left w:val="none" w:sz="0" w:space="0" w:color="auto"/>
            <w:bottom w:val="none" w:sz="0" w:space="0" w:color="auto"/>
            <w:right w:val="none" w:sz="0" w:space="0" w:color="auto"/>
          </w:divBdr>
        </w:div>
        <w:div w:id="355543178">
          <w:marLeft w:val="0"/>
          <w:marRight w:val="0"/>
          <w:marTop w:val="0"/>
          <w:marBottom w:val="0"/>
          <w:divBdr>
            <w:top w:val="none" w:sz="0" w:space="0" w:color="auto"/>
            <w:left w:val="none" w:sz="0" w:space="0" w:color="auto"/>
            <w:bottom w:val="none" w:sz="0" w:space="0" w:color="auto"/>
            <w:right w:val="none" w:sz="0" w:space="0" w:color="auto"/>
          </w:divBdr>
        </w:div>
        <w:div w:id="403571739">
          <w:marLeft w:val="0"/>
          <w:marRight w:val="0"/>
          <w:marTop w:val="0"/>
          <w:marBottom w:val="0"/>
          <w:divBdr>
            <w:top w:val="none" w:sz="0" w:space="0" w:color="auto"/>
            <w:left w:val="none" w:sz="0" w:space="0" w:color="auto"/>
            <w:bottom w:val="none" w:sz="0" w:space="0" w:color="auto"/>
            <w:right w:val="none" w:sz="0" w:space="0" w:color="auto"/>
          </w:divBdr>
        </w:div>
        <w:div w:id="446851350">
          <w:marLeft w:val="0"/>
          <w:marRight w:val="0"/>
          <w:marTop w:val="0"/>
          <w:marBottom w:val="0"/>
          <w:divBdr>
            <w:top w:val="none" w:sz="0" w:space="0" w:color="auto"/>
            <w:left w:val="none" w:sz="0" w:space="0" w:color="auto"/>
            <w:bottom w:val="none" w:sz="0" w:space="0" w:color="auto"/>
            <w:right w:val="none" w:sz="0" w:space="0" w:color="auto"/>
          </w:divBdr>
        </w:div>
        <w:div w:id="522861528">
          <w:marLeft w:val="0"/>
          <w:marRight w:val="0"/>
          <w:marTop w:val="0"/>
          <w:marBottom w:val="0"/>
          <w:divBdr>
            <w:top w:val="none" w:sz="0" w:space="0" w:color="auto"/>
            <w:left w:val="none" w:sz="0" w:space="0" w:color="auto"/>
            <w:bottom w:val="none" w:sz="0" w:space="0" w:color="auto"/>
            <w:right w:val="none" w:sz="0" w:space="0" w:color="auto"/>
          </w:divBdr>
        </w:div>
        <w:div w:id="624236462">
          <w:marLeft w:val="0"/>
          <w:marRight w:val="0"/>
          <w:marTop w:val="0"/>
          <w:marBottom w:val="0"/>
          <w:divBdr>
            <w:top w:val="none" w:sz="0" w:space="0" w:color="auto"/>
            <w:left w:val="none" w:sz="0" w:space="0" w:color="auto"/>
            <w:bottom w:val="none" w:sz="0" w:space="0" w:color="auto"/>
            <w:right w:val="none" w:sz="0" w:space="0" w:color="auto"/>
          </w:divBdr>
        </w:div>
        <w:div w:id="677272218">
          <w:marLeft w:val="0"/>
          <w:marRight w:val="0"/>
          <w:marTop w:val="0"/>
          <w:marBottom w:val="0"/>
          <w:divBdr>
            <w:top w:val="none" w:sz="0" w:space="0" w:color="auto"/>
            <w:left w:val="none" w:sz="0" w:space="0" w:color="auto"/>
            <w:bottom w:val="none" w:sz="0" w:space="0" w:color="auto"/>
            <w:right w:val="none" w:sz="0" w:space="0" w:color="auto"/>
          </w:divBdr>
        </w:div>
        <w:div w:id="713189033">
          <w:marLeft w:val="0"/>
          <w:marRight w:val="0"/>
          <w:marTop w:val="0"/>
          <w:marBottom w:val="0"/>
          <w:divBdr>
            <w:top w:val="none" w:sz="0" w:space="0" w:color="auto"/>
            <w:left w:val="none" w:sz="0" w:space="0" w:color="auto"/>
            <w:bottom w:val="none" w:sz="0" w:space="0" w:color="auto"/>
            <w:right w:val="none" w:sz="0" w:space="0" w:color="auto"/>
          </w:divBdr>
        </w:div>
        <w:div w:id="736124634">
          <w:marLeft w:val="0"/>
          <w:marRight w:val="0"/>
          <w:marTop w:val="0"/>
          <w:marBottom w:val="0"/>
          <w:divBdr>
            <w:top w:val="none" w:sz="0" w:space="0" w:color="auto"/>
            <w:left w:val="none" w:sz="0" w:space="0" w:color="auto"/>
            <w:bottom w:val="none" w:sz="0" w:space="0" w:color="auto"/>
            <w:right w:val="none" w:sz="0" w:space="0" w:color="auto"/>
          </w:divBdr>
        </w:div>
        <w:div w:id="736976974">
          <w:marLeft w:val="0"/>
          <w:marRight w:val="0"/>
          <w:marTop w:val="0"/>
          <w:marBottom w:val="0"/>
          <w:divBdr>
            <w:top w:val="none" w:sz="0" w:space="0" w:color="auto"/>
            <w:left w:val="none" w:sz="0" w:space="0" w:color="auto"/>
            <w:bottom w:val="none" w:sz="0" w:space="0" w:color="auto"/>
            <w:right w:val="none" w:sz="0" w:space="0" w:color="auto"/>
          </w:divBdr>
        </w:div>
        <w:div w:id="858935467">
          <w:marLeft w:val="0"/>
          <w:marRight w:val="0"/>
          <w:marTop w:val="0"/>
          <w:marBottom w:val="0"/>
          <w:divBdr>
            <w:top w:val="none" w:sz="0" w:space="0" w:color="auto"/>
            <w:left w:val="none" w:sz="0" w:space="0" w:color="auto"/>
            <w:bottom w:val="none" w:sz="0" w:space="0" w:color="auto"/>
            <w:right w:val="none" w:sz="0" w:space="0" w:color="auto"/>
          </w:divBdr>
        </w:div>
        <w:div w:id="1000540600">
          <w:marLeft w:val="0"/>
          <w:marRight w:val="0"/>
          <w:marTop w:val="0"/>
          <w:marBottom w:val="0"/>
          <w:divBdr>
            <w:top w:val="none" w:sz="0" w:space="0" w:color="auto"/>
            <w:left w:val="none" w:sz="0" w:space="0" w:color="auto"/>
            <w:bottom w:val="none" w:sz="0" w:space="0" w:color="auto"/>
            <w:right w:val="none" w:sz="0" w:space="0" w:color="auto"/>
          </w:divBdr>
        </w:div>
        <w:div w:id="1013264648">
          <w:marLeft w:val="0"/>
          <w:marRight w:val="0"/>
          <w:marTop w:val="0"/>
          <w:marBottom w:val="0"/>
          <w:divBdr>
            <w:top w:val="none" w:sz="0" w:space="0" w:color="auto"/>
            <w:left w:val="none" w:sz="0" w:space="0" w:color="auto"/>
            <w:bottom w:val="none" w:sz="0" w:space="0" w:color="auto"/>
            <w:right w:val="none" w:sz="0" w:space="0" w:color="auto"/>
          </w:divBdr>
        </w:div>
        <w:div w:id="1039091393">
          <w:marLeft w:val="0"/>
          <w:marRight w:val="0"/>
          <w:marTop w:val="0"/>
          <w:marBottom w:val="0"/>
          <w:divBdr>
            <w:top w:val="none" w:sz="0" w:space="0" w:color="auto"/>
            <w:left w:val="none" w:sz="0" w:space="0" w:color="auto"/>
            <w:bottom w:val="none" w:sz="0" w:space="0" w:color="auto"/>
            <w:right w:val="none" w:sz="0" w:space="0" w:color="auto"/>
          </w:divBdr>
        </w:div>
        <w:div w:id="1289891695">
          <w:marLeft w:val="0"/>
          <w:marRight w:val="0"/>
          <w:marTop w:val="0"/>
          <w:marBottom w:val="0"/>
          <w:divBdr>
            <w:top w:val="none" w:sz="0" w:space="0" w:color="auto"/>
            <w:left w:val="none" w:sz="0" w:space="0" w:color="auto"/>
            <w:bottom w:val="none" w:sz="0" w:space="0" w:color="auto"/>
            <w:right w:val="none" w:sz="0" w:space="0" w:color="auto"/>
          </w:divBdr>
        </w:div>
        <w:div w:id="1402830717">
          <w:marLeft w:val="0"/>
          <w:marRight w:val="0"/>
          <w:marTop w:val="0"/>
          <w:marBottom w:val="0"/>
          <w:divBdr>
            <w:top w:val="none" w:sz="0" w:space="0" w:color="auto"/>
            <w:left w:val="none" w:sz="0" w:space="0" w:color="auto"/>
            <w:bottom w:val="none" w:sz="0" w:space="0" w:color="auto"/>
            <w:right w:val="none" w:sz="0" w:space="0" w:color="auto"/>
          </w:divBdr>
        </w:div>
        <w:div w:id="1429696429">
          <w:marLeft w:val="0"/>
          <w:marRight w:val="0"/>
          <w:marTop w:val="0"/>
          <w:marBottom w:val="0"/>
          <w:divBdr>
            <w:top w:val="none" w:sz="0" w:space="0" w:color="auto"/>
            <w:left w:val="none" w:sz="0" w:space="0" w:color="auto"/>
            <w:bottom w:val="none" w:sz="0" w:space="0" w:color="auto"/>
            <w:right w:val="none" w:sz="0" w:space="0" w:color="auto"/>
          </w:divBdr>
        </w:div>
        <w:div w:id="1462655058">
          <w:marLeft w:val="0"/>
          <w:marRight w:val="0"/>
          <w:marTop w:val="0"/>
          <w:marBottom w:val="0"/>
          <w:divBdr>
            <w:top w:val="none" w:sz="0" w:space="0" w:color="auto"/>
            <w:left w:val="none" w:sz="0" w:space="0" w:color="auto"/>
            <w:bottom w:val="none" w:sz="0" w:space="0" w:color="auto"/>
            <w:right w:val="none" w:sz="0" w:space="0" w:color="auto"/>
          </w:divBdr>
        </w:div>
        <w:div w:id="1474056442">
          <w:marLeft w:val="0"/>
          <w:marRight w:val="0"/>
          <w:marTop w:val="0"/>
          <w:marBottom w:val="0"/>
          <w:divBdr>
            <w:top w:val="none" w:sz="0" w:space="0" w:color="auto"/>
            <w:left w:val="none" w:sz="0" w:space="0" w:color="auto"/>
            <w:bottom w:val="none" w:sz="0" w:space="0" w:color="auto"/>
            <w:right w:val="none" w:sz="0" w:space="0" w:color="auto"/>
          </w:divBdr>
        </w:div>
        <w:div w:id="1479229298">
          <w:marLeft w:val="0"/>
          <w:marRight w:val="0"/>
          <w:marTop w:val="0"/>
          <w:marBottom w:val="0"/>
          <w:divBdr>
            <w:top w:val="none" w:sz="0" w:space="0" w:color="auto"/>
            <w:left w:val="none" w:sz="0" w:space="0" w:color="auto"/>
            <w:bottom w:val="none" w:sz="0" w:space="0" w:color="auto"/>
            <w:right w:val="none" w:sz="0" w:space="0" w:color="auto"/>
          </w:divBdr>
        </w:div>
        <w:div w:id="1481997606">
          <w:marLeft w:val="0"/>
          <w:marRight w:val="0"/>
          <w:marTop w:val="0"/>
          <w:marBottom w:val="0"/>
          <w:divBdr>
            <w:top w:val="none" w:sz="0" w:space="0" w:color="auto"/>
            <w:left w:val="none" w:sz="0" w:space="0" w:color="auto"/>
            <w:bottom w:val="none" w:sz="0" w:space="0" w:color="auto"/>
            <w:right w:val="none" w:sz="0" w:space="0" w:color="auto"/>
          </w:divBdr>
        </w:div>
        <w:div w:id="1488859695">
          <w:marLeft w:val="0"/>
          <w:marRight w:val="0"/>
          <w:marTop w:val="0"/>
          <w:marBottom w:val="0"/>
          <w:divBdr>
            <w:top w:val="none" w:sz="0" w:space="0" w:color="auto"/>
            <w:left w:val="none" w:sz="0" w:space="0" w:color="auto"/>
            <w:bottom w:val="none" w:sz="0" w:space="0" w:color="auto"/>
            <w:right w:val="none" w:sz="0" w:space="0" w:color="auto"/>
          </w:divBdr>
        </w:div>
        <w:div w:id="1523204656">
          <w:marLeft w:val="0"/>
          <w:marRight w:val="0"/>
          <w:marTop w:val="0"/>
          <w:marBottom w:val="0"/>
          <w:divBdr>
            <w:top w:val="none" w:sz="0" w:space="0" w:color="auto"/>
            <w:left w:val="none" w:sz="0" w:space="0" w:color="auto"/>
            <w:bottom w:val="none" w:sz="0" w:space="0" w:color="auto"/>
            <w:right w:val="none" w:sz="0" w:space="0" w:color="auto"/>
          </w:divBdr>
        </w:div>
        <w:div w:id="1531988624">
          <w:marLeft w:val="0"/>
          <w:marRight w:val="0"/>
          <w:marTop w:val="0"/>
          <w:marBottom w:val="0"/>
          <w:divBdr>
            <w:top w:val="none" w:sz="0" w:space="0" w:color="auto"/>
            <w:left w:val="none" w:sz="0" w:space="0" w:color="auto"/>
            <w:bottom w:val="none" w:sz="0" w:space="0" w:color="auto"/>
            <w:right w:val="none" w:sz="0" w:space="0" w:color="auto"/>
          </w:divBdr>
        </w:div>
        <w:div w:id="1547597388">
          <w:marLeft w:val="0"/>
          <w:marRight w:val="0"/>
          <w:marTop w:val="0"/>
          <w:marBottom w:val="0"/>
          <w:divBdr>
            <w:top w:val="none" w:sz="0" w:space="0" w:color="auto"/>
            <w:left w:val="none" w:sz="0" w:space="0" w:color="auto"/>
            <w:bottom w:val="none" w:sz="0" w:space="0" w:color="auto"/>
            <w:right w:val="none" w:sz="0" w:space="0" w:color="auto"/>
          </w:divBdr>
        </w:div>
        <w:div w:id="1547789951">
          <w:marLeft w:val="0"/>
          <w:marRight w:val="0"/>
          <w:marTop w:val="0"/>
          <w:marBottom w:val="0"/>
          <w:divBdr>
            <w:top w:val="none" w:sz="0" w:space="0" w:color="auto"/>
            <w:left w:val="none" w:sz="0" w:space="0" w:color="auto"/>
            <w:bottom w:val="none" w:sz="0" w:space="0" w:color="auto"/>
            <w:right w:val="none" w:sz="0" w:space="0" w:color="auto"/>
          </w:divBdr>
        </w:div>
        <w:div w:id="1564876262">
          <w:marLeft w:val="0"/>
          <w:marRight w:val="0"/>
          <w:marTop w:val="0"/>
          <w:marBottom w:val="0"/>
          <w:divBdr>
            <w:top w:val="none" w:sz="0" w:space="0" w:color="auto"/>
            <w:left w:val="none" w:sz="0" w:space="0" w:color="auto"/>
            <w:bottom w:val="none" w:sz="0" w:space="0" w:color="auto"/>
            <w:right w:val="none" w:sz="0" w:space="0" w:color="auto"/>
          </w:divBdr>
        </w:div>
        <w:div w:id="1756319171">
          <w:marLeft w:val="0"/>
          <w:marRight w:val="0"/>
          <w:marTop w:val="0"/>
          <w:marBottom w:val="0"/>
          <w:divBdr>
            <w:top w:val="none" w:sz="0" w:space="0" w:color="auto"/>
            <w:left w:val="none" w:sz="0" w:space="0" w:color="auto"/>
            <w:bottom w:val="none" w:sz="0" w:space="0" w:color="auto"/>
            <w:right w:val="none" w:sz="0" w:space="0" w:color="auto"/>
          </w:divBdr>
        </w:div>
        <w:div w:id="1767771866">
          <w:marLeft w:val="0"/>
          <w:marRight w:val="0"/>
          <w:marTop w:val="0"/>
          <w:marBottom w:val="0"/>
          <w:divBdr>
            <w:top w:val="none" w:sz="0" w:space="0" w:color="auto"/>
            <w:left w:val="none" w:sz="0" w:space="0" w:color="auto"/>
            <w:bottom w:val="none" w:sz="0" w:space="0" w:color="auto"/>
            <w:right w:val="none" w:sz="0" w:space="0" w:color="auto"/>
          </w:divBdr>
        </w:div>
        <w:div w:id="1859734304">
          <w:marLeft w:val="0"/>
          <w:marRight w:val="0"/>
          <w:marTop w:val="0"/>
          <w:marBottom w:val="0"/>
          <w:divBdr>
            <w:top w:val="none" w:sz="0" w:space="0" w:color="auto"/>
            <w:left w:val="none" w:sz="0" w:space="0" w:color="auto"/>
            <w:bottom w:val="none" w:sz="0" w:space="0" w:color="auto"/>
            <w:right w:val="none" w:sz="0" w:space="0" w:color="auto"/>
          </w:divBdr>
        </w:div>
        <w:div w:id="1956013115">
          <w:marLeft w:val="0"/>
          <w:marRight w:val="0"/>
          <w:marTop w:val="0"/>
          <w:marBottom w:val="0"/>
          <w:divBdr>
            <w:top w:val="none" w:sz="0" w:space="0" w:color="auto"/>
            <w:left w:val="none" w:sz="0" w:space="0" w:color="auto"/>
            <w:bottom w:val="none" w:sz="0" w:space="0" w:color="auto"/>
            <w:right w:val="none" w:sz="0" w:space="0" w:color="auto"/>
          </w:divBdr>
        </w:div>
        <w:div w:id="1983580731">
          <w:marLeft w:val="0"/>
          <w:marRight w:val="0"/>
          <w:marTop w:val="0"/>
          <w:marBottom w:val="0"/>
          <w:divBdr>
            <w:top w:val="none" w:sz="0" w:space="0" w:color="auto"/>
            <w:left w:val="none" w:sz="0" w:space="0" w:color="auto"/>
            <w:bottom w:val="none" w:sz="0" w:space="0" w:color="auto"/>
            <w:right w:val="none" w:sz="0" w:space="0" w:color="auto"/>
          </w:divBdr>
        </w:div>
        <w:div w:id="2025476029">
          <w:marLeft w:val="0"/>
          <w:marRight w:val="0"/>
          <w:marTop w:val="0"/>
          <w:marBottom w:val="0"/>
          <w:divBdr>
            <w:top w:val="none" w:sz="0" w:space="0" w:color="auto"/>
            <w:left w:val="none" w:sz="0" w:space="0" w:color="auto"/>
            <w:bottom w:val="none" w:sz="0" w:space="0" w:color="auto"/>
            <w:right w:val="none" w:sz="0" w:space="0" w:color="auto"/>
          </w:divBdr>
        </w:div>
        <w:div w:id="2050180552">
          <w:marLeft w:val="0"/>
          <w:marRight w:val="0"/>
          <w:marTop w:val="0"/>
          <w:marBottom w:val="0"/>
          <w:divBdr>
            <w:top w:val="none" w:sz="0" w:space="0" w:color="auto"/>
            <w:left w:val="none" w:sz="0" w:space="0" w:color="auto"/>
            <w:bottom w:val="none" w:sz="0" w:space="0" w:color="auto"/>
            <w:right w:val="none" w:sz="0" w:space="0" w:color="auto"/>
          </w:divBdr>
        </w:div>
      </w:divsChild>
    </w:div>
    <w:div w:id="555047008">
      <w:bodyDiv w:val="1"/>
      <w:marLeft w:val="0"/>
      <w:marRight w:val="0"/>
      <w:marTop w:val="0"/>
      <w:marBottom w:val="0"/>
      <w:divBdr>
        <w:top w:val="none" w:sz="0" w:space="0" w:color="auto"/>
        <w:left w:val="none" w:sz="0" w:space="0" w:color="auto"/>
        <w:bottom w:val="none" w:sz="0" w:space="0" w:color="auto"/>
        <w:right w:val="none" w:sz="0" w:space="0" w:color="auto"/>
      </w:divBdr>
      <w:divsChild>
        <w:div w:id="1017849733">
          <w:marLeft w:val="0"/>
          <w:marRight w:val="0"/>
          <w:marTop w:val="0"/>
          <w:marBottom w:val="0"/>
          <w:divBdr>
            <w:top w:val="none" w:sz="0" w:space="0" w:color="auto"/>
            <w:left w:val="none" w:sz="0" w:space="0" w:color="auto"/>
            <w:bottom w:val="none" w:sz="0" w:space="0" w:color="auto"/>
            <w:right w:val="none" w:sz="0" w:space="0" w:color="auto"/>
          </w:divBdr>
          <w:divsChild>
            <w:div w:id="2134395504">
              <w:marLeft w:val="0"/>
              <w:marRight w:val="0"/>
              <w:marTop w:val="0"/>
              <w:marBottom w:val="0"/>
              <w:divBdr>
                <w:top w:val="none" w:sz="0" w:space="0" w:color="auto"/>
                <w:left w:val="none" w:sz="0" w:space="0" w:color="auto"/>
                <w:bottom w:val="none" w:sz="0" w:space="0" w:color="auto"/>
                <w:right w:val="none" w:sz="0" w:space="0" w:color="auto"/>
              </w:divBdr>
            </w:div>
          </w:divsChild>
        </w:div>
        <w:div w:id="1085342214">
          <w:marLeft w:val="0"/>
          <w:marRight w:val="0"/>
          <w:marTop w:val="0"/>
          <w:marBottom w:val="0"/>
          <w:divBdr>
            <w:top w:val="none" w:sz="0" w:space="0" w:color="auto"/>
            <w:left w:val="none" w:sz="0" w:space="0" w:color="auto"/>
            <w:bottom w:val="none" w:sz="0" w:space="0" w:color="auto"/>
            <w:right w:val="none" w:sz="0" w:space="0" w:color="auto"/>
          </w:divBdr>
          <w:divsChild>
            <w:div w:id="843321373">
              <w:marLeft w:val="0"/>
              <w:marRight w:val="0"/>
              <w:marTop w:val="0"/>
              <w:marBottom w:val="0"/>
              <w:divBdr>
                <w:top w:val="none" w:sz="0" w:space="0" w:color="auto"/>
                <w:left w:val="none" w:sz="0" w:space="0" w:color="auto"/>
                <w:bottom w:val="none" w:sz="0" w:space="0" w:color="auto"/>
                <w:right w:val="none" w:sz="0" w:space="0" w:color="auto"/>
              </w:divBdr>
            </w:div>
          </w:divsChild>
        </w:div>
        <w:div w:id="1111627451">
          <w:marLeft w:val="0"/>
          <w:marRight w:val="0"/>
          <w:marTop w:val="0"/>
          <w:marBottom w:val="0"/>
          <w:divBdr>
            <w:top w:val="none" w:sz="0" w:space="0" w:color="auto"/>
            <w:left w:val="none" w:sz="0" w:space="0" w:color="auto"/>
            <w:bottom w:val="none" w:sz="0" w:space="0" w:color="auto"/>
            <w:right w:val="none" w:sz="0" w:space="0" w:color="auto"/>
          </w:divBdr>
          <w:divsChild>
            <w:div w:id="644773828">
              <w:marLeft w:val="0"/>
              <w:marRight w:val="0"/>
              <w:marTop w:val="0"/>
              <w:marBottom w:val="0"/>
              <w:divBdr>
                <w:top w:val="none" w:sz="0" w:space="0" w:color="auto"/>
                <w:left w:val="none" w:sz="0" w:space="0" w:color="auto"/>
                <w:bottom w:val="none" w:sz="0" w:space="0" w:color="auto"/>
                <w:right w:val="none" w:sz="0" w:space="0" w:color="auto"/>
              </w:divBdr>
            </w:div>
          </w:divsChild>
        </w:div>
        <w:div w:id="1171406370">
          <w:marLeft w:val="0"/>
          <w:marRight w:val="0"/>
          <w:marTop w:val="0"/>
          <w:marBottom w:val="0"/>
          <w:divBdr>
            <w:top w:val="none" w:sz="0" w:space="0" w:color="auto"/>
            <w:left w:val="none" w:sz="0" w:space="0" w:color="auto"/>
            <w:bottom w:val="none" w:sz="0" w:space="0" w:color="auto"/>
            <w:right w:val="none" w:sz="0" w:space="0" w:color="auto"/>
          </w:divBdr>
          <w:divsChild>
            <w:div w:id="578977452">
              <w:marLeft w:val="0"/>
              <w:marRight w:val="0"/>
              <w:marTop w:val="0"/>
              <w:marBottom w:val="0"/>
              <w:divBdr>
                <w:top w:val="none" w:sz="0" w:space="0" w:color="auto"/>
                <w:left w:val="none" w:sz="0" w:space="0" w:color="auto"/>
                <w:bottom w:val="none" w:sz="0" w:space="0" w:color="auto"/>
                <w:right w:val="none" w:sz="0" w:space="0" w:color="auto"/>
              </w:divBdr>
            </w:div>
          </w:divsChild>
        </w:div>
        <w:div w:id="1276904999">
          <w:marLeft w:val="0"/>
          <w:marRight w:val="0"/>
          <w:marTop w:val="0"/>
          <w:marBottom w:val="0"/>
          <w:divBdr>
            <w:top w:val="none" w:sz="0" w:space="0" w:color="auto"/>
            <w:left w:val="none" w:sz="0" w:space="0" w:color="auto"/>
            <w:bottom w:val="none" w:sz="0" w:space="0" w:color="auto"/>
            <w:right w:val="none" w:sz="0" w:space="0" w:color="auto"/>
          </w:divBdr>
          <w:divsChild>
            <w:div w:id="1082529749">
              <w:marLeft w:val="0"/>
              <w:marRight w:val="0"/>
              <w:marTop w:val="0"/>
              <w:marBottom w:val="0"/>
              <w:divBdr>
                <w:top w:val="none" w:sz="0" w:space="0" w:color="auto"/>
                <w:left w:val="none" w:sz="0" w:space="0" w:color="auto"/>
                <w:bottom w:val="none" w:sz="0" w:space="0" w:color="auto"/>
                <w:right w:val="none" w:sz="0" w:space="0" w:color="auto"/>
              </w:divBdr>
            </w:div>
          </w:divsChild>
        </w:div>
        <w:div w:id="1306427044">
          <w:marLeft w:val="0"/>
          <w:marRight w:val="0"/>
          <w:marTop w:val="0"/>
          <w:marBottom w:val="0"/>
          <w:divBdr>
            <w:top w:val="none" w:sz="0" w:space="0" w:color="auto"/>
            <w:left w:val="none" w:sz="0" w:space="0" w:color="auto"/>
            <w:bottom w:val="none" w:sz="0" w:space="0" w:color="auto"/>
            <w:right w:val="none" w:sz="0" w:space="0" w:color="auto"/>
          </w:divBdr>
          <w:divsChild>
            <w:div w:id="77793516">
              <w:marLeft w:val="0"/>
              <w:marRight w:val="0"/>
              <w:marTop w:val="0"/>
              <w:marBottom w:val="0"/>
              <w:divBdr>
                <w:top w:val="none" w:sz="0" w:space="0" w:color="auto"/>
                <w:left w:val="none" w:sz="0" w:space="0" w:color="auto"/>
                <w:bottom w:val="none" w:sz="0" w:space="0" w:color="auto"/>
                <w:right w:val="none" w:sz="0" w:space="0" w:color="auto"/>
              </w:divBdr>
            </w:div>
          </w:divsChild>
        </w:div>
        <w:div w:id="1695694166">
          <w:marLeft w:val="0"/>
          <w:marRight w:val="0"/>
          <w:marTop w:val="0"/>
          <w:marBottom w:val="0"/>
          <w:divBdr>
            <w:top w:val="none" w:sz="0" w:space="0" w:color="auto"/>
            <w:left w:val="none" w:sz="0" w:space="0" w:color="auto"/>
            <w:bottom w:val="none" w:sz="0" w:space="0" w:color="auto"/>
            <w:right w:val="none" w:sz="0" w:space="0" w:color="auto"/>
          </w:divBdr>
          <w:divsChild>
            <w:div w:id="344134249">
              <w:marLeft w:val="0"/>
              <w:marRight w:val="0"/>
              <w:marTop w:val="0"/>
              <w:marBottom w:val="0"/>
              <w:divBdr>
                <w:top w:val="none" w:sz="0" w:space="0" w:color="auto"/>
                <w:left w:val="none" w:sz="0" w:space="0" w:color="auto"/>
                <w:bottom w:val="none" w:sz="0" w:space="0" w:color="auto"/>
                <w:right w:val="none" w:sz="0" w:space="0" w:color="auto"/>
              </w:divBdr>
            </w:div>
          </w:divsChild>
        </w:div>
        <w:div w:id="1997298861">
          <w:marLeft w:val="0"/>
          <w:marRight w:val="0"/>
          <w:marTop w:val="0"/>
          <w:marBottom w:val="0"/>
          <w:divBdr>
            <w:top w:val="none" w:sz="0" w:space="0" w:color="auto"/>
            <w:left w:val="none" w:sz="0" w:space="0" w:color="auto"/>
            <w:bottom w:val="none" w:sz="0" w:space="0" w:color="auto"/>
            <w:right w:val="none" w:sz="0" w:space="0" w:color="auto"/>
          </w:divBdr>
          <w:divsChild>
            <w:div w:id="50444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472">
      <w:bodyDiv w:val="1"/>
      <w:marLeft w:val="0"/>
      <w:marRight w:val="0"/>
      <w:marTop w:val="0"/>
      <w:marBottom w:val="0"/>
      <w:divBdr>
        <w:top w:val="none" w:sz="0" w:space="0" w:color="auto"/>
        <w:left w:val="none" w:sz="0" w:space="0" w:color="auto"/>
        <w:bottom w:val="none" w:sz="0" w:space="0" w:color="auto"/>
        <w:right w:val="none" w:sz="0" w:space="0" w:color="auto"/>
      </w:divBdr>
      <w:divsChild>
        <w:div w:id="701436431">
          <w:marLeft w:val="0"/>
          <w:marRight w:val="0"/>
          <w:marTop w:val="0"/>
          <w:marBottom w:val="0"/>
          <w:divBdr>
            <w:top w:val="none" w:sz="0" w:space="0" w:color="auto"/>
            <w:left w:val="none" w:sz="0" w:space="0" w:color="auto"/>
            <w:bottom w:val="none" w:sz="0" w:space="0" w:color="auto"/>
            <w:right w:val="none" w:sz="0" w:space="0" w:color="auto"/>
          </w:divBdr>
        </w:div>
        <w:div w:id="1506869866">
          <w:marLeft w:val="0"/>
          <w:marRight w:val="0"/>
          <w:marTop w:val="0"/>
          <w:marBottom w:val="0"/>
          <w:divBdr>
            <w:top w:val="none" w:sz="0" w:space="0" w:color="auto"/>
            <w:left w:val="none" w:sz="0" w:space="0" w:color="auto"/>
            <w:bottom w:val="none" w:sz="0" w:space="0" w:color="auto"/>
            <w:right w:val="none" w:sz="0" w:space="0" w:color="auto"/>
          </w:divBdr>
        </w:div>
      </w:divsChild>
    </w:div>
    <w:div w:id="690187880">
      <w:bodyDiv w:val="1"/>
      <w:marLeft w:val="0"/>
      <w:marRight w:val="0"/>
      <w:marTop w:val="0"/>
      <w:marBottom w:val="0"/>
      <w:divBdr>
        <w:top w:val="none" w:sz="0" w:space="0" w:color="auto"/>
        <w:left w:val="none" w:sz="0" w:space="0" w:color="auto"/>
        <w:bottom w:val="none" w:sz="0" w:space="0" w:color="auto"/>
        <w:right w:val="none" w:sz="0" w:space="0" w:color="auto"/>
      </w:divBdr>
      <w:divsChild>
        <w:div w:id="316885627">
          <w:marLeft w:val="0"/>
          <w:marRight w:val="0"/>
          <w:marTop w:val="0"/>
          <w:marBottom w:val="0"/>
          <w:divBdr>
            <w:top w:val="none" w:sz="0" w:space="0" w:color="auto"/>
            <w:left w:val="none" w:sz="0" w:space="0" w:color="auto"/>
            <w:bottom w:val="none" w:sz="0" w:space="0" w:color="auto"/>
            <w:right w:val="none" w:sz="0" w:space="0" w:color="auto"/>
          </w:divBdr>
        </w:div>
        <w:div w:id="1184591627">
          <w:marLeft w:val="0"/>
          <w:marRight w:val="0"/>
          <w:marTop w:val="0"/>
          <w:marBottom w:val="0"/>
          <w:divBdr>
            <w:top w:val="none" w:sz="0" w:space="0" w:color="auto"/>
            <w:left w:val="none" w:sz="0" w:space="0" w:color="auto"/>
            <w:bottom w:val="none" w:sz="0" w:space="0" w:color="auto"/>
            <w:right w:val="none" w:sz="0" w:space="0" w:color="auto"/>
          </w:divBdr>
        </w:div>
        <w:div w:id="2049336194">
          <w:marLeft w:val="0"/>
          <w:marRight w:val="0"/>
          <w:marTop w:val="0"/>
          <w:marBottom w:val="0"/>
          <w:divBdr>
            <w:top w:val="none" w:sz="0" w:space="0" w:color="auto"/>
            <w:left w:val="none" w:sz="0" w:space="0" w:color="auto"/>
            <w:bottom w:val="none" w:sz="0" w:space="0" w:color="auto"/>
            <w:right w:val="none" w:sz="0" w:space="0" w:color="auto"/>
          </w:divBdr>
        </w:div>
      </w:divsChild>
    </w:div>
    <w:div w:id="794059174">
      <w:bodyDiv w:val="1"/>
      <w:marLeft w:val="0"/>
      <w:marRight w:val="0"/>
      <w:marTop w:val="0"/>
      <w:marBottom w:val="0"/>
      <w:divBdr>
        <w:top w:val="none" w:sz="0" w:space="0" w:color="auto"/>
        <w:left w:val="none" w:sz="0" w:space="0" w:color="auto"/>
        <w:bottom w:val="none" w:sz="0" w:space="0" w:color="auto"/>
        <w:right w:val="none" w:sz="0" w:space="0" w:color="auto"/>
      </w:divBdr>
      <w:divsChild>
        <w:div w:id="1035469740">
          <w:marLeft w:val="0"/>
          <w:marRight w:val="0"/>
          <w:marTop w:val="0"/>
          <w:marBottom w:val="0"/>
          <w:divBdr>
            <w:top w:val="none" w:sz="0" w:space="0" w:color="auto"/>
            <w:left w:val="none" w:sz="0" w:space="0" w:color="auto"/>
            <w:bottom w:val="none" w:sz="0" w:space="0" w:color="auto"/>
            <w:right w:val="none" w:sz="0" w:space="0" w:color="auto"/>
          </w:divBdr>
        </w:div>
        <w:div w:id="1675306281">
          <w:marLeft w:val="0"/>
          <w:marRight w:val="0"/>
          <w:marTop w:val="0"/>
          <w:marBottom w:val="0"/>
          <w:divBdr>
            <w:top w:val="none" w:sz="0" w:space="0" w:color="auto"/>
            <w:left w:val="none" w:sz="0" w:space="0" w:color="auto"/>
            <w:bottom w:val="none" w:sz="0" w:space="0" w:color="auto"/>
            <w:right w:val="none" w:sz="0" w:space="0" w:color="auto"/>
          </w:divBdr>
        </w:div>
      </w:divsChild>
    </w:div>
    <w:div w:id="864368039">
      <w:bodyDiv w:val="1"/>
      <w:marLeft w:val="0"/>
      <w:marRight w:val="0"/>
      <w:marTop w:val="0"/>
      <w:marBottom w:val="0"/>
      <w:divBdr>
        <w:top w:val="none" w:sz="0" w:space="0" w:color="auto"/>
        <w:left w:val="none" w:sz="0" w:space="0" w:color="auto"/>
        <w:bottom w:val="none" w:sz="0" w:space="0" w:color="auto"/>
        <w:right w:val="none" w:sz="0" w:space="0" w:color="auto"/>
      </w:divBdr>
    </w:div>
    <w:div w:id="891572695">
      <w:bodyDiv w:val="1"/>
      <w:marLeft w:val="0"/>
      <w:marRight w:val="0"/>
      <w:marTop w:val="0"/>
      <w:marBottom w:val="0"/>
      <w:divBdr>
        <w:top w:val="none" w:sz="0" w:space="0" w:color="auto"/>
        <w:left w:val="none" w:sz="0" w:space="0" w:color="auto"/>
        <w:bottom w:val="none" w:sz="0" w:space="0" w:color="auto"/>
        <w:right w:val="none" w:sz="0" w:space="0" w:color="auto"/>
      </w:divBdr>
      <w:divsChild>
        <w:div w:id="966861027">
          <w:marLeft w:val="0"/>
          <w:marRight w:val="0"/>
          <w:marTop w:val="0"/>
          <w:marBottom w:val="0"/>
          <w:divBdr>
            <w:top w:val="none" w:sz="0" w:space="0" w:color="auto"/>
            <w:left w:val="none" w:sz="0" w:space="0" w:color="auto"/>
            <w:bottom w:val="none" w:sz="0" w:space="0" w:color="auto"/>
            <w:right w:val="none" w:sz="0" w:space="0" w:color="auto"/>
          </w:divBdr>
        </w:div>
        <w:div w:id="1711297286">
          <w:marLeft w:val="0"/>
          <w:marRight w:val="0"/>
          <w:marTop w:val="0"/>
          <w:marBottom w:val="0"/>
          <w:divBdr>
            <w:top w:val="none" w:sz="0" w:space="0" w:color="auto"/>
            <w:left w:val="none" w:sz="0" w:space="0" w:color="auto"/>
            <w:bottom w:val="none" w:sz="0" w:space="0" w:color="auto"/>
            <w:right w:val="none" w:sz="0" w:space="0" w:color="auto"/>
          </w:divBdr>
        </w:div>
      </w:divsChild>
    </w:div>
    <w:div w:id="917523629">
      <w:bodyDiv w:val="1"/>
      <w:marLeft w:val="0"/>
      <w:marRight w:val="0"/>
      <w:marTop w:val="0"/>
      <w:marBottom w:val="0"/>
      <w:divBdr>
        <w:top w:val="none" w:sz="0" w:space="0" w:color="auto"/>
        <w:left w:val="none" w:sz="0" w:space="0" w:color="auto"/>
        <w:bottom w:val="none" w:sz="0" w:space="0" w:color="auto"/>
        <w:right w:val="none" w:sz="0" w:space="0" w:color="auto"/>
      </w:divBdr>
      <w:divsChild>
        <w:div w:id="782187159">
          <w:marLeft w:val="0"/>
          <w:marRight w:val="0"/>
          <w:marTop w:val="0"/>
          <w:marBottom w:val="0"/>
          <w:divBdr>
            <w:top w:val="none" w:sz="0" w:space="0" w:color="auto"/>
            <w:left w:val="none" w:sz="0" w:space="0" w:color="auto"/>
            <w:bottom w:val="none" w:sz="0" w:space="0" w:color="auto"/>
            <w:right w:val="none" w:sz="0" w:space="0" w:color="auto"/>
          </w:divBdr>
        </w:div>
        <w:div w:id="946355082">
          <w:marLeft w:val="0"/>
          <w:marRight w:val="0"/>
          <w:marTop w:val="0"/>
          <w:marBottom w:val="0"/>
          <w:divBdr>
            <w:top w:val="none" w:sz="0" w:space="0" w:color="auto"/>
            <w:left w:val="none" w:sz="0" w:space="0" w:color="auto"/>
            <w:bottom w:val="none" w:sz="0" w:space="0" w:color="auto"/>
            <w:right w:val="none" w:sz="0" w:space="0" w:color="auto"/>
          </w:divBdr>
        </w:div>
        <w:div w:id="981809788">
          <w:marLeft w:val="0"/>
          <w:marRight w:val="0"/>
          <w:marTop w:val="0"/>
          <w:marBottom w:val="0"/>
          <w:divBdr>
            <w:top w:val="none" w:sz="0" w:space="0" w:color="auto"/>
            <w:left w:val="none" w:sz="0" w:space="0" w:color="auto"/>
            <w:bottom w:val="none" w:sz="0" w:space="0" w:color="auto"/>
            <w:right w:val="none" w:sz="0" w:space="0" w:color="auto"/>
          </w:divBdr>
        </w:div>
      </w:divsChild>
    </w:div>
    <w:div w:id="944267659">
      <w:bodyDiv w:val="1"/>
      <w:marLeft w:val="0"/>
      <w:marRight w:val="0"/>
      <w:marTop w:val="0"/>
      <w:marBottom w:val="0"/>
      <w:divBdr>
        <w:top w:val="none" w:sz="0" w:space="0" w:color="auto"/>
        <w:left w:val="none" w:sz="0" w:space="0" w:color="auto"/>
        <w:bottom w:val="none" w:sz="0" w:space="0" w:color="auto"/>
        <w:right w:val="none" w:sz="0" w:space="0" w:color="auto"/>
      </w:divBdr>
    </w:div>
    <w:div w:id="957565263">
      <w:bodyDiv w:val="1"/>
      <w:marLeft w:val="0"/>
      <w:marRight w:val="0"/>
      <w:marTop w:val="0"/>
      <w:marBottom w:val="0"/>
      <w:divBdr>
        <w:top w:val="none" w:sz="0" w:space="0" w:color="auto"/>
        <w:left w:val="none" w:sz="0" w:space="0" w:color="auto"/>
        <w:bottom w:val="none" w:sz="0" w:space="0" w:color="auto"/>
        <w:right w:val="none" w:sz="0" w:space="0" w:color="auto"/>
      </w:divBdr>
      <w:divsChild>
        <w:div w:id="384725170">
          <w:marLeft w:val="0"/>
          <w:marRight w:val="0"/>
          <w:marTop w:val="0"/>
          <w:marBottom w:val="0"/>
          <w:divBdr>
            <w:top w:val="none" w:sz="0" w:space="0" w:color="auto"/>
            <w:left w:val="none" w:sz="0" w:space="0" w:color="auto"/>
            <w:bottom w:val="none" w:sz="0" w:space="0" w:color="auto"/>
            <w:right w:val="none" w:sz="0" w:space="0" w:color="auto"/>
          </w:divBdr>
        </w:div>
        <w:div w:id="572081371">
          <w:marLeft w:val="0"/>
          <w:marRight w:val="0"/>
          <w:marTop w:val="0"/>
          <w:marBottom w:val="0"/>
          <w:divBdr>
            <w:top w:val="none" w:sz="0" w:space="0" w:color="auto"/>
            <w:left w:val="none" w:sz="0" w:space="0" w:color="auto"/>
            <w:bottom w:val="none" w:sz="0" w:space="0" w:color="auto"/>
            <w:right w:val="none" w:sz="0" w:space="0" w:color="auto"/>
          </w:divBdr>
        </w:div>
        <w:div w:id="641158497">
          <w:marLeft w:val="0"/>
          <w:marRight w:val="0"/>
          <w:marTop w:val="0"/>
          <w:marBottom w:val="0"/>
          <w:divBdr>
            <w:top w:val="none" w:sz="0" w:space="0" w:color="auto"/>
            <w:left w:val="none" w:sz="0" w:space="0" w:color="auto"/>
            <w:bottom w:val="none" w:sz="0" w:space="0" w:color="auto"/>
            <w:right w:val="none" w:sz="0" w:space="0" w:color="auto"/>
          </w:divBdr>
        </w:div>
        <w:div w:id="684477383">
          <w:marLeft w:val="0"/>
          <w:marRight w:val="0"/>
          <w:marTop w:val="0"/>
          <w:marBottom w:val="0"/>
          <w:divBdr>
            <w:top w:val="none" w:sz="0" w:space="0" w:color="auto"/>
            <w:left w:val="none" w:sz="0" w:space="0" w:color="auto"/>
            <w:bottom w:val="none" w:sz="0" w:space="0" w:color="auto"/>
            <w:right w:val="none" w:sz="0" w:space="0" w:color="auto"/>
          </w:divBdr>
        </w:div>
        <w:div w:id="2008703414">
          <w:marLeft w:val="0"/>
          <w:marRight w:val="0"/>
          <w:marTop w:val="0"/>
          <w:marBottom w:val="0"/>
          <w:divBdr>
            <w:top w:val="none" w:sz="0" w:space="0" w:color="auto"/>
            <w:left w:val="none" w:sz="0" w:space="0" w:color="auto"/>
            <w:bottom w:val="none" w:sz="0" w:space="0" w:color="auto"/>
            <w:right w:val="none" w:sz="0" w:space="0" w:color="auto"/>
          </w:divBdr>
        </w:div>
      </w:divsChild>
    </w:div>
    <w:div w:id="1043558828">
      <w:bodyDiv w:val="1"/>
      <w:marLeft w:val="0"/>
      <w:marRight w:val="0"/>
      <w:marTop w:val="0"/>
      <w:marBottom w:val="0"/>
      <w:divBdr>
        <w:top w:val="none" w:sz="0" w:space="0" w:color="auto"/>
        <w:left w:val="none" w:sz="0" w:space="0" w:color="auto"/>
        <w:bottom w:val="none" w:sz="0" w:space="0" w:color="auto"/>
        <w:right w:val="none" w:sz="0" w:space="0" w:color="auto"/>
      </w:divBdr>
      <w:divsChild>
        <w:div w:id="27218990">
          <w:marLeft w:val="0"/>
          <w:marRight w:val="0"/>
          <w:marTop w:val="0"/>
          <w:marBottom w:val="0"/>
          <w:divBdr>
            <w:top w:val="none" w:sz="0" w:space="0" w:color="auto"/>
            <w:left w:val="none" w:sz="0" w:space="0" w:color="auto"/>
            <w:bottom w:val="none" w:sz="0" w:space="0" w:color="auto"/>
            <w:right w:val="none" w:sz="0" w:space="0" w:color="auto"/>
          </w:divBdr>
        </w:div>
        <w:div w:id="298263342">
          <w:marLeft w:val="0"/>
          <w:marRight w:val="0"/>
          <w:marTop w:val="0"/>
          <w:marBottom w:val="0"/>
          <w:divBdr>
            <w:top w:val="none" w:sz="0" w:space="0" w:color="auto"/>
            <w:left w:val="none" w:sz="0" w:space="0" w:color="auto"/>
            <w:bottom w:val="none" w:sz="0" w:space="0" w:color="auto"/>
            <w:right w:val="none" w:sz="0" w:space="0" w:color="auto"/>
          </w:divBdr>
          <w:divsChild>
            <w:div w:id="558518685">
              <w:marLeft w:val="-75"/>
              <w:marRight w:val="0"/>
              <w:marTop w:val="30"/>
              <w:marBottom w:val="30"/>
              <w:divBdr>
                <w:top w:val="none" w:sz="0" w:space="0" w:color="auto"/>
                <w:left w:val="none" w:sz="0" w:space="0" w:color="auto"/>
                <w:bottom w:val="none" w:sz="0" w:space="0" w:color="auto"/>
                <w:right w:val="none" w:sz="0" w:space="0" w:color="auto"/>
              </w:divBdr>
              <w:divsChild>
                <w:div w:id="3172140">
                  <w:marLeft w:val="0"/>
                  <w:marRight w:val="0"/>
                  <w:marTop w:val="0"/>
                  <w:marBottom w:val="0"/>
                  <w:divBdr>
                    <w:top w:val="none" w:sz="0" w:space="0" w:color="auto"/>
                    <w:left w:val="none" w:sz="0" w:space="0" w:color="auto"/>
                    <w:bottom w:val="none" w:sz="0" w:space="0" w:color="auto"/>
                    <w:right w:val="none" w:sz="0" w:space="0" w:color="auto"/>
                  </w:divBdr>
                  <w:divsChild>
                    <w:div w:id="53698970">
                      <w:marLeft w:val="0"/>
                      <w:marRight w:val="0"/>
                      <w:marTop w:val="0"/>
                      <w:marBottom w:val="0"/>
                      <w:divBdr>
                        <w:top w:val="none" w:sz="0" w:space="0" w:color="auto"/>
                        <w:left w:val="none" w:sz="0" w:space="0" w:color="auto"/>
                        <w:bottom w:val="none" w:sz="0" w:space="0" w:color="auto"/>
                        <w:right w:val="none" w:sz="0" w:space="0" w:color="auto"/>
                      </w:divBdr>
                    </w:div>
                  </w:divsChild>
                </w:div>
                <w:div w:id="4868967">
                  <w:marLeft w:val="0"/>
                  <w:marRight w:val="0"/>
                  <w:marTop w:val="0"/>
                  <w:marBottom w:val="0"/>
                  <w:divBdr>
                    <w:top w:val="none" w:sz="0" w:space="0" w:color="auto"/>
                    <w:left w:val="none" w:sz="0" w:space="0" w:color="auto"/>
                    <w:bottom w:val="none" w:sz="0" w:space="0" w:color="auto"/>
                    <w:right w:val="none" w:sz="0" w:space="0" w:color="auto"/>
                  </w:divBdr>
                  <w:divsChild>
                    <w:div w:id="672804133">
                      <w:marLeft w:val="0"/>
                      <w:marRight w:val="0"/>
                      <w:marTop w:val="0"/>
                      <w:marBottom w:val="0"/>
                      <w:divBdr>
                        <w:top w:val="none" w:sz="0" w:space="0" w:color="auto"/>
                        <w:left w:val="none" w:sz="0" w:space="0" w:color="auto"/>
                        <w:bottom w:val="none" w:sz="0" w:space="0" w:color="auto"/>
                        <w:right w:val="none" w:sz="0" w:space="0" w:color="auto"/>
                      </w:divBdr>
                    </w:div>
                  </w:divsChild>
                </w:div>
                <w:div w:id="22949573">
                  <w:marLeft w:val="0"/>
                  <w:marRight w:val="0"/>
                  <w:marTop w:val="0"/>
                  <w:marBottom w:val="0"/>
                  <w:divBdr>
                    <w:top w:val="none" w:sz="0" w:space="0" w:color="auto"/>
                    <w:left w:val="none" w:sz="0" w:space="0" w:color="auto"/>
                    <w:bottom w:val="none" w:sz="0" w:space="0" w:color="auto"/>
                    <w:right w:val="none" w:sz="0" w:space="0" w:color="auto"/>
                  </w:divBdr>
                  <w:divsChild>
                    <w:div w:id="2138133366">
                      <w:marLeft w:val="0"/>
                      <w:marRight w:val="0"/>
                      <w:marTop w:val="0"/>
                      <w:marBottom w:val="0"/>
                      <w:divBdr>
                        <w:top w:val="none" w:sz="0" w:space="0" w:color="auto"/>
                        <w:left w:val="none" w:sz="0" w:space="0" w:color="auto"/>
                        <w:bottom w:val="none" w:sz="0" w:space="0" w:color="auto"/>
                        <w:right w:val="none" w:sz="0" w:space="0" w:color="auto"/>
                      </w:divBdr>
                    </w:div>
                  </w:divsChild>
                </w:div>
                <w:div w:id="210730510">
                  <w:marLeft w:val="0"/>
                  <w:marRight w:val="0"/>
                  <w:marTop w:val="0"/>
                  <w:marBottom w:val="0"/>
                  <w:divBdr>
                    <w:top w:val="none" w:sz="0" w:space="0" w:color="auto"/>
                    <w:left w:val="none" w:sz="0" w:space="0" w:color="auto"/>
                    <w:bottom w:val="none" w:sz="0" w:space="0" w:color="auto"/>
                    <w:right w:val="none" w:sz="0" w:space="0" w:color="auto"/>
                  </w:divBdr>
                  <w:divsChild>
                    <w:div w:id="637345891">
                      <w:marLeft w:val="0"/>
                      <w:marRight w:val="0"/>
                      <w:marTop w:val="0"/>
                      <w:marBottom w:val="0"/>
                      <w:divBdr>
                        <w:top w:val="none" w:sz="0" w:space="0" w:color="auto"/>
                        <w:left w:val="none" w:sz="0" w:space="0" w:color="auto"/>
                        <w:bottom w:val="none" w:sz="0" w:space="0" w:color="auto"/>
                        <w:right w:val="none" w:sz="0" w:space="0" w:color="auto"/>
                      </w:divBdr>
                    </w:div>
                  </w:divsChild>
                </w:div>
                <w:div w:id="318117100">
                  <w:marLeft w:val="0"/>
                  <w:marRight w:val="0"/>
                  <w:marTop w:val="0"/>
                  <w:marBottom w:val="0"/>
                  <w:divBdr>
                    <w:top w:val="none" w:sz="0" w:space="0" w:color="auto"/>
                    <w:left w:val="none" w:sz="0" w:space="0" w:color="auto"/>
                    <w:bottom w:val="none" w:sz="0" w:space="0" w:color="auto"/>
                    <w:right w:val="none" w:sz="0" w:space="0" w:color="auto"/>
                  </w:divBdr>
                  <w:divsChild>
                    <w:div w:id="1001814242">
                      <w:marLeft w:val="0"/>
                      <w:marRight w:val="0"/>
                      <w:marTop w:val="0"/>
                      <w:marBottom w:val="0"/>
                      <w:divBdr>
                        <w:top w:val="none" w:sz="0" w:space="0" w:color="auto"/>
                        <w:left w:val="none" w:sz="0" w:space="0" w:color="auto"/>
                        <w:bottom w:val="none" w:sz="0" w:space="0" w:color="auto"/>
                        <w:right w:val="none" w:sz="0" w:space="0" w:color="auto"/>
                      </w:divBdr>
                    </w:div>
                  </w:divsChild>
                </w:div>
                <w:div w:id="408432109">
                  <w:marLeft w:val="0"/>
                  <w:marRight w:val="0"/>
                  <w:marTop w:val="0"/>
                  <w:marBottom w:val="0"/>
                  <w:divBdr>
                    <w:top w:val="none" w:sz="0" w:space="0" w:color="auto"/>
                    <w:left w:val="none" w:sz="0" w:space="0" w:color="auto"/>
                    <w:bottom w:val="none" w:sz="0" w:space="0" w:color="auto"/>
                    <w:right w:val="none" w:sz="0" w:space="0" w:color="auto"/>
                  </w:divBdr>
                  <w:divsChild>
                    <w:div w:id="1846164752">
                      <w:marLeft w:val="0"/>
                      <w:marRight w:val="0"/>
                      <w:marTop w:val="0"/>
                      <w:marBottom w:val="0"/>
                      <w:divBdr>
                        <w:top w:val="none" w:sz="0" w:space="0" w:color="auto"/>
                        <w:left w:val="none" w:sz="0" w:space="0" w:color="auto"/>
                        <w:bottom w:val="none" w:sz="0" w:space="0" w:color="auto"/>
                        <w:right w:val="none" w:sz="0" w:space="0" w:color="auto"/>
                      </w:divBdr>
                    </w:div>
                  </w:divsChild>
                </w:div>
                <w:div w:id="431438554">
                  <w:marLeft w:val="0"/>
                  <w:marRight w:val="0"/>
                  <w:marTop w:val="0"/>
                  <w:marBottom w:val="0"/>
                  <w:divBdr>
                    <w:top w:val="none" w:sz="0" w:space="0" w:color="auto"/>
                    <w:left w:val="none" w:sz="0" w:space="0" w:color="auto"/>
                    <w:bottom w:val="none" w:sz="0" w:space="0" w:color="auto"/>
                    <w:right w:val="none" w:sz="0" w:space="0" w:color="auto"/>
                  </w:divBdr>
                  <w:divsChild>
                    <w:div w:id="303051603">
                      <w:marLeft w:val="0"/>
                      <w:marRight w:val="0"/>
                      <w:marTop w:val="0"/>
                      <w:marBottom w:val="0"/>
                      <w:divBdr>
                        <w:top w:val="none" w:sz="0" w:space="0" w:color="auto"/>
                        <w:left w:val="none" w:sz="0" w:space="0" w:color="auto"/>
                        <w:bottom w:val="none" w:sz="0" w:space="0" w:color="auto"/>
                        <w:right w:val="none" w:sz="0" w:space="0" w:color="auto"/>
                      </w:divBdr>
                    </w:div>
                  </w:divsChild>
                </w:div>
                <w:div w:id="462583366">
                  <w:marLeft w:val="0"/>
                  <w:marRight w:val="0"/>
                  <w:marTop w:val="0"/>
                  <w:marBottom w:val="0"/>
                  <w:divBdr>
                    <w:top w:val="none" w:sz="0" w:space="0" w:color="auto"/>
                    <w:left w:val="none" w:sz="0" w:space="0" w:color="auto"/>
                    <w:bottom w:val="none" w:sz="0" w:space="0" w:color="auto"/>
                    <w:right w:val="none" w:sz="0" w:space="0" w:color="auto"/>
                  </w:divBdr>
                  <w:divsChild>
                    <w:div w:id="1922249579">
                      <w:marLeft w:val="0"/>
                      <w:marRight w:val="0"/>
                      <w:marTop w:val="0"/>
                      <w:marBottom w:val="0"/>
                      <w:divBdr>
                        <w:top w:val="none" w:sz="0" w:space="0" w:color="auto"/>
                        <w:left w:val="none" w:sz="0" w:space="0" w:color="auto"/>
                        <w:bottom w:val="none" w:sz="0" w:space="0" w:color="auto"/>
                        <w:right w:val="none" w:sz="0" w:space="0" w:color="auto"/>
                      </w:divBdr>
                    </w:div>
                  </w:divsChild>
                </w:div>
                <w:div w:id="605112507">
                  <w:marLeft w:val="0"/>
                  <w:marRight w:val="0"/>
                  <w:marTop w:val="0"/>
                  <w:marBottom w:val="0"/>
                  <w:divBdr>
                    <w:top w:val="none" w:sz="0" w:space="0" w:color="auto"/>
                    <w:left w:val="none" w:sz="0" w:space="0" w:color="auto"/>
                    <w:bottom w:val="none" w:sz="0" w:space="0" w:color="auto"/>
                    <w:right w:val="none" w:sz="0" w:space="0" w:color="auto"/>
                  </w:divBdr>
                  <w:divsChild>
                    <w:div w:id="1811554270">
                      <w:marLeft w:val="0"/>
                      <w:marRight w:val="0"/>
                      <w:marTop w:val="0"/>
                      <w:marBottom w:val="0"/>
                      <w:divBdr>
                        <w:top w:val="none" w:sz="0" w:space="0" w:color="auto"/>
                        <w:left w:val="none" w:sz="0" w:space="0" w:color="auto"/>
                        <w:bottom w:val="none" w:sz="0" w:space="0" w:color="auto"/>
                        <w:right w:val="none" w:sz="0" w:space="0" w:color="auto"/>
                      </w:divBdr>
                    </w:div>
                  </w:divsChild>
                </w:div>
                <w:div w:id="613757332">
                  <w:marLeft w:val="0"/>
                  <w:marRight w:val="0"/>
                  <w:marTop w:val="0"/>
                  <w:marBottom w:val="0"/>
                  <w:divBdr>
                    <w:top w:val="none" w:sz="0" w:space="0" w:color="auto"/>
                    <w:left w:val="none" w:sz="0" w:space="0" w:color="auto"/>
                    <w:bottom w:val="none" w:sz="0" w:space="0" w:color="auto"/>
                    <w:right w:val="none" w:sz="0" w:space="0" w:color="auto"/>
                  </w:divBdr>
                  <w:divsChild>
                    <w:div w:id="2034766396">
                      <w:marLeft w:val="0"/>
                      <w:marRight w:val="0"/>
                      <w:marTop w:val="0"/>
                      <w:marBottom w:val="0"/>
                      <w:divBdr>
                        <w:top w:val="none" w:sz="0" w:space="0" w:color="auto"/>
                        <w:left w:val="none" w:sz="0" w:space="0" w:color="auto"/>
                        <w:bottom w:val="none" w:sz="0" w:space="0" w:color="auto"/>
                        <w:right w:val="none" w:sz="0" w:space="0" w:color="auto"/>
                      </w:divBdr>
                    </w:div>
                  </w:divsChild>
                </w:div>
                <w:div w:id="654189640">
                  <w:marLeft w:val="0"/>
                  <w:marRight w:val="0"/>
                  <w:marTop w:val="0"/>
                  <w:marBottom w:val="0"/>
                  <w:divBdr>
                    <w:top w:val="none" w:sz="0" w:space="0" w:color="auto"/>
                    <w:left w:val="none" w:sz="0" w:space="0" w:color="auto"/>
                    <w:bottom w:val="none" w:sz="0" w:space="0" w:color="auto"/>
                    <w:right w:val="none" w:sz="0" w:space="0" w:color="auto"/>
                  </w:divBdr>
                  <w:divsChild>
                    <w:div w:id="1003702255">
                      <w:marLeft w:val="0"/>
                      <w:marRight w:val="0"/>
                      <w:marTop w:val="0"/>
                      <w:marBottom w:val="0"/>
                      <w:divBdr>
                        <w:top w:val="none" w:sz="0" w:space="0" w:color="auto"/>
                        <w:left w:val="none" w:sz="0" w:space="0" w:color="auto"/>
                        <w:bottom w:val="none" w:sz="0" w:space="0" w:color="auto"/>
                        <w:right w:val="none" w:sz="0" w:space="0" w:color="auto"/>
                      </w:divBdr>
                    </w:div>
                  </w:divsChild>
                </w:div>
                <w:div w:id="667753413">
                  <w:marLeft w:val="0"/>
                  <w:marRight w:val="0"/>
                  <w:marTop w:val="0"/>
                  <w:marBottom w:val="0"/>
                  <w:divBdr>
                    <w:top w:val="none" w:sz="0" w:space="0" w:color="auto"/>
                    <w:left w:val="none" w:sz="0" w:space="0" w:color="auto"/>
                    <w:bottom w:val="none" w:sz="0" w:space="0" w:color="auto"/>
                    <w:right w:val="none" w:sz="0" w:space="0" w:color="auto"/>
                  </w:divBdr>
                  <w:divsChild>
                    <w:div w:id="1751653232">
                      <w:marLeft w:val="0"/>
                      <w:marRight w:val="0"/>
                      <w:marTop w:val="0"/>
                      <w:marBottom w:val="0"/>
                      <w:divBdr>
                        <w:top w:val="none" w:sz="0" w:space="0" w:color="auto"/>
                        <w:left w:val="none" w:sz="0" w:space="0" w:color="auto"/>
                        <w:bottom w:val="none" w:sz="0" w:space="0" w:color="auto"/>
                        <w:right w:val="none" w:sz="0" w:space="0" w:color="auto"/>
                      </w:divBdr>
                    </w:div>
                  </w:divsChild>
                </w:div>
                <w:div w:id="669137623">
                  <w:marLeft w:val="0"/>
                  <w:marRight w:val="0"/>
                  <w:marTop w:val="0"/>
                  <w:marBottom w:val="0"/>
                  <w:divBdr>
                    <w:top w:val="none" w:sz="0" w:space="0" w:color="auto"/>
                    <w:left w:val="none" w:sz="0" w:space="0" w:color="auto"/>
                    <w:bottom w:val="none" w:sz="0" w:space="0" w:color="auto"/>
                    <w:right w:val="none" w:sz="0" w:space="0" w:color="auto"/>
                  </w:divBdr>
                  <w:divsChild>
                    <w:div w:id="958953158">
                      <w:marLeft w:val="0"/>
                      <w:marRight w:val="0"/>
                      <w:marTop w:val="0"/>
                      <w:marBottom w:val="0"/>
                      <w:divBdr>
                        <w:top w:val="none" w:sz="0" w:space="0" w:color="auto"/>
                        <w:left w:val="none" w:sz="0" w:space="0" w:color="auto"/>
                        <w:bottom w:val="none" w:sz="0" w:space="0" w:color="auto"/>
                        <w:right w:val="none" w:sz="0" w:space="0" w:color="auto"/>
                      </w:divBdr>
                    </w:div>
                  </w:divsChild>
                </w:div>
                <w:div w:id="710034750">
                  <w:marLeft w:val="0"/>
                  <w:marRight w:val="0"/>
                  <w:marTop w:val="0"/>
                  <w:marBottom w:val="0"/>
                  <w:divBdr>
                    <w:top w:val="none" w:sz="0" w:space="0" w:color="auto"/>
                    <w:left w:val="none" w:sz="0" w:space="0" w:color="auto"/>
                    <w:bottom w:val="none" w:sz="0" w:space="0" w:color="auto"/>
                    <w:right w:val="none" w:sz="0" w:space="0" w:color="auto"/>
                  </w:divBdr>
                  <w:divsChild>
                    <w:div w:id="651838230">
                      <w:marLeft w:val="0"/>
                      <w:marRight w:val="0"/>
                      <w:marTop w:val="0"/>
                      <w:marBottom w:val="0"/>
                      <w:divBdr>
                        <w:top w:val="none" w:sz="0" w:space="0" w:color="auto"/>
                        <w:left w:val="none" w:sz="0" w:space="0" w:color="auto"/>
                        <w:bottom w:val="none" w:sz="0" w:space="0" w:color="auto"/>
                        <w:right w:val="none" w:sz="0" w:space="0" w:color="auto"/>
                      </w:divBdr>
                    </w:div>
                    <w:div w:id="739794975">
                      <w:marLeft w:val="0"/>
                      <w:marRight w:val="0"/>
                      <w:marTop w:val="0"/>
                      <w:marBottom w:val="0"/>
                      <w:divBdr>
                        <w:top w:val="none" w:sz="0" w:space="0" w:color="auto"/>
                        <w:left w:val="none" w:sz="0" w:space="0" w:color="auto"/>
                        <w:bottom w:val="none" w:sz="0" w:space="0" w:color="auto"/>
                        <w:right w:val="none" w:sz="0" w:space="0" w:color="auto"/>
                      </w:divBdr>
                    </w:div>
                  </w:divsChild>
                </w:div>
                <w:div w:id="770473786">
                  <w:marLeft w:val="0"/>
                  <w:marRight w:val="0"/>
                  <w:marTop w:val="0"/>
                  <w:marBottom w:val="0"/>
                  <w:divBdr>
                    <w:top w:val="none" w:sz="0" w:space="0" w:color="auto"/>
                    <w:left w:val="none" w:sz="0" w:space="0" w:color="auto"/>
                    <w:bottom w:val="none" w:sz="0" w:space="0" w:color="auto"/>
                    <w:right w:val="none" w:sz="0" w:space="0" w:color="auto"/>
                  </w:divBdr>
                  <w:divsChild>
                    <w:div w:id="1261526514">
                      <w:marLeft w:val="0"/>
                      <w:marRight w:val="0"/>
                      <w:marTop w:val="0"/>
                      <w:marBottom w:val="0"/>
                      <w:divBdr>
                        <w:top w:val="none" w:sz="0" w:space="0" w:color="auto"/>
                        <w:left w:val="none" w:sz="0" w:space="0" w:color="auto"/>
                        <w:bottom w:val="none" w:sz="0" w:space="0" w:color="auto"/>
                        <w:right w:val="none" w:sz="0" w:space="0" w:color="auto"/>
                      </w:divBdr>
                    </w:div>
                  </w:divsChild>
                </w:div>
                <w:div w:id="819619191">
                  <w:marLeft w:val="0"/>
                  <w:marRight w:val="0"/>
                  <w:marTop w:val="0"/>
                  <w:marBottom w:val="0"/>
                  <w:divBdr>
                    <w:top w:val="none" w:sz="0" w:space="0" w:color="auto"/>
                    <w:left w:val="none" w:sz="0" w:space="0" w:color="auto"/>
                    <w:bottom w:val="none" w:sz="0" w:space="0" w:color="auto"/>
                    <w:right w:val="none" w:sz="0" w:space="0" w:color="auto"/>
                  </w:divBdr>
                  <w:divsChild>
                    <w:div w:id="277611765">
                      <w:marLeft w:val="0"/>
                      <w:marRight w:val="0"/>
                      <w:marTop w:val="0"/>
                      <w:marBottom w:val="0"/>
                      <w:divBdr>
                        <w:top w:val="none" w:sz="0" w:space="0" w:color="auto"/>
                        <w:left w:val="none" w:sz="0" w:space="0" w:color="auto"/>
                        <w:bottom w:val="none" w:sz="0" w:space="0" w:color="auto"/>
                        <w:right w:val="none" w:sz="0" w:space="0" w:color="auto"/>
                      </w:divBdr>
                    </w:div>
                  </w:divsChild>
                </w:div>
                <w:div w:id="832646609">
                  <w:marLeft w:val="0"/>
                  <w:marRight w:val="0"/>
                  <w:marTop w:val="0"/>
                  <w:marBottom w:val="0"/>
                  <w:divBdr>
                    <w:top w:val="none" w:sz="0" w:space="0" w:color="auto"/>
                    <w:left w:val="none" w:sz="0" w:space="0" w:color="auto"/>
                    <w:bottom w:val="none" w:sz="0" w:space="0" w:color="auto"/>
                    <w:right w:val="none" w:sz="0" w:space="0" w:color="auto"/>
                  </w:divBdr>
                  <w:divsChild>
                    <w:div w:id="2029520908">
                      <w:marLeft w:val="0"/>
                      <w:marRight w:val="0"/>
                      <w:marTop w:val="0"/>
                      <w:marBottom w:val="0"/>
                      <w:divBdr>
                        <w:top w:val="none" w:sz="0" w:space="0" w:color="auto"/>
                        <w:left w:val="none" w:sz="0" w:space="0" w:color="auto"/>
                        <w:bottom w:val="none" w:sz="0" w:space="0" w:color="auto"/>
                        <w:right w:val="none" w:sz="0" w:space="0" w:color="auto"/>
                      </w:divBdr>
                    </w:div>
                  </w:divsChild>
                </w:div>
                <w:div w:id="885751489">
                  <w:marLeft w:val="0"/>
                  <w:marRight w:val="0"/>
                  <w:marTop w:val="0"/>
                  <w:marBottom w:val="0"/>
                  <w:divBdr>
                    <w:top w:val="none" w:sz="0" w:space="0" w:color="auto"/>
                    <w:left w:val="none" w:sz="0" w:space="0" w:color="auto"/>
                    <w:bottom w:val="none" w:sz="0" w:space="0" w:color="auto"/>
                    <w:right w:val="none" w:sz="0" w:space="0" w:color="auto"/>
                  </w:divBdr>
                  <w:divsChild>
                    <w:div w:id="1905676098">
                      <w:marLeft w:val="0"/>
                      <w:marRight w:val="0"/>
                      <w:marTop w:val="0"/>
                      <w:marBottom w:val="0"/>
                      <w:divBdr>
                        <w:top w:val="none" w:sz="0" w:space="0" w:color="auto"/>
                        <w:left w:val="none" w:sz="0" w:space="0" w:color="auto"/>
                        <w:bottom w:val="none" w:sz="0" w:space="0" w:color="auto"/>
                        <w:right w:val="none" w:sz="0" w:space="0" w:color="auto"/>
                      </w:divBdr>
                    </w:div>
                  </w:divsChild>
                </w:div>
                <w:div w:id="975260158">
                  <w:marLeft w:val="0"/>
                  <w:marRight w:val="0"/>
                  <w:marTop w:val="0"/>
                  <w:marBottom w:val="0"/>
                  <w:divBdr>
                    <w:top w:val="none" w:sz="0" w:space="0" w:color="auto"/>
                    <w:left w:val="none" w:sz="0" w:space="0" w:color="auto"/>
                    <w:bottom w:val="none" w:sz="0" w:space="0" w:color="auto"/>
                    <w:right w:val="none" w:sz="0" w:space="0" w:color="auto"/>
                  </w:divBdr>
                  <w:divsChild>
                    <w:div w:id="550112562">
                      <w:marLeft w:val="0"/>
                      <w:marRight w:val="0"/>
                      <w:marTop w:val="0"/>
                      <w:marBottom w:val="0"/>
                      <w:divBdr>
                        <w:top w:val="none" w:sz="0" w:space="0" w:color="auto"/>
                        <w:left w:val="none" w:sz="0" w:space="0" w:color="auto"/>
                        <w:bottom w:val="none" w:sz="0" w:space="0" w:color="auto"/>
                        <w:right w:val="none" w:sz="0" w:space="0" w:color="auto"/>
                      </w:divBdr>
                    </w:div>
                  </w:divsChild>
                </w:div>
                <w:div w:id="1162045154">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none" w:sz="0" w:space="0" w:color="auto"/>
                        <w:right w:val="none" w:sz="0" w:space="0" w:color="auto"/>
                      </w:divBdr>
                    </w:div>
                  </w:divsChild>
                </w:div>
                <w:div w:id="1163735912">
                  <w:marLeft w:val="0"/>
                  <w:marRight w:val="0"/>
                  <w:marTop w:val="0"/>
                  <w:marBottom w:val="0"/>
                  <w:divBdr>
                    <w:top w:val="none" w:sz="0" w:space="0" w:color="auto"/>
                    <w:left w:val="none" w:sz="0" w:space="0" w:color="auto"/>
                    <w:bottom w:val="none" w:sz="0" w:space="0" w:color="auto"/>
                    <w:right w:val="none" w:sz="0" w:space="0" w:color="auto"/>
                  </w:divBdr>
                  <w:divsChild>
                    <w:div w:id="1145010390">
                      <w:marLeft w:val="0"/>
                      <w:marRight w:val="0"/>
                      <w:marTop w:val="0"/>
                      <w:marBottom w:val="0"/>
                      <w:divBdr>
                        <w:top w:val="none" w:sz="0" w:space="0" w:color="auto"/>
                        <w:left w:val="none" w:sz="0" w:space="0" w:color="auto"/>
                        <w:bottom w:val="none" w:sz="0" w:space="0" w:color="auto"/>
                        <w:right w:val="none" w:sz="0" w:space="0" w:color="auto"/>
                      </w:divBdr>
                    </w:div>
                  </w:divsChild>
                </w:div>
                <w:div w:id="1173452600">
                  <w:marLeft w:val="0"/>
                  <w:marRight w:val="0"/>
                  <w:marTop w:val="0"/>
                  <w:marBottom w:val="0"/>
                  <w:divBdr>
                    <w:top w:val="none" w:sz="0" w:space="0" w:color="auto"/>
                    <w:left w:val="none" w:sz="0" w:space="0" w:color="auto"/>
                    <w:bottom w:val="none" w:sz="0" w:space="0" w:color="auto"/>
                    <w:right w:val="none" w:sz="0" w:space="0" w:color="auto"/>
                  </w:divBdr>
                  <w:divsChild>
                    <w:div w:id="838077359">
                      <w:marLeft w:val="0"/>
                      <w:marRight w:val="0"/>
                      <w:marTop w:val="0"/>
                      <w:marBottom w:val="0"/>
                      <w:divBdr>
                        <w:top w:val="none" w:sz="0" w:space="0" w:color="auto"/>
                        <w:left w:val="none" w:sz="0" w:space="0" w:color="auto"/>
                        <w:bottom w:val="none" w:sz="0" w:space="0" w:color="auto"/>
                        <w:right w:val="none" w:sz="0" w:space="0" w:color="auto"/>
                      </w:divBdr>
                    </w:div>
                  </w:divsChild>
                </w:div>
                <w:div w:id="1253932301">
                  <w:marLeft w:val="0"/>
                  <w:marRight w:val="0"/>
                  <w:marTop w:val="0"/>
                  <w:marBottom w:val="0"/>
                  <w:divBdr>
                    <w:top w:val="none" w:sz="0" w:space="0" w:color="auto"/>
                    <w:left w:val="none" w:sz="0" w:space="0" w:color="auto"/>
                    <w:bottom w:val="none" w:sz="0" w:space="0" w:color="auto"/>
                    <w:right w:val="none" w:sz="0" w:space="0" w:color="auto"/>
                  </w:divBdr>
                  <w:divsChild>
                    <w:div w:id="803348884">
                      <w:marLeft w:val="0"/>
                      <w:marRight w:val="0"/>
                      <w:marTop w:val="0"/>
                      <w:marBottom w:val="0"/>
                      <w:divBdr>
                        <w:top w:val="none" w:sz="0" w:space="0" w:color="auto"/>
                        <w:left w:val="none" w:sz="0" w:space="0" w:color="auto"/>
                        <w:bottom w:val="none" w:sz="0" w:space="0" w:color="auto"/>
                        <w:right w:val="none" w:sz="0" w:space="0" w:color="auto"/>
                      </w:divBdr>
                    </w:div>
                  </w:divsChild>
                </w:div>
                <w:div w:id="1280340017">
                  <w:marLeft w:val="0"/>
                  <w:marRight w:val="0"/>
                  <w:marTop w:val="0"/>
                  <w:marBottom w:val="0"/>
                  <w:divBdr>
                    <w:top w:val="none" w:sz="0" w:space="0" w:color="auto"/>
                    <w:left w:val="none" w:sz="0" w:space="0" w:color="auto"/>
                    <w:bottom w:val="none" w:sz="0" w:space="0" w:color="auto"/>
                    <w:right w:val="none" w:sz="0" w:space="0" w:color="auto"/>
                  </w:divBdr>
                  <w:divsChild>
                    <w:div w:id="1473137531">
                      <w:marLeft w:val="0"/>
                      <w:marRight w:val="0"/>
                      <w:marTop w:val="0"/>
                      <w:marBottom w:val="0"/>
                      <w:divBdr>
                        <w:top w:val="none" w:sz="0" w:space="0" w:color="auto"/>
                        <w:left w:val="none" w:sz="0" w:space="0" w:color="auto"/>
                        <w:bottom w:val="none" w:sz="0" w:space="0" w:color="auto"/>
                        <w:right w:val="none" w:sz="0" w:space="0" w:color="auto"/>
                      </w:divBdr>
                    </w:div>
                  </w:divsChild>
                </w:div>
                <w:div w:id="1364210672">
                  <w:marLeft w:val="0"/>
                  <w:marRight w:val="0"/>
                  <w:marTop w:val="0"/>
                  <w:marBottom w:val="0"/>
                  <w:divBdr>
                    <w:top w:val="none" w:sz="0" w:space="0" w:color="auto"/>
                    <w:left w:val="none" w:sz="0" w:space="0" w:color="auto"/>
                    <w:bottom w:val="none" w:sz="0" w:space="0" w:color="auto"/>
                    <w:right w:val="none" w:sz="0" w:space="0" w:color="auto"/>
                  </w:divBdr>
                  <w:divsChild>
                    <w:div w:id="162285955">
                      <w:marLeft w:val="0"/>
                      <w:marRight w:val="0"/>
                      <w:marTop w:val="0"/>
                      <w:marBottom w:val="0"/>
                      <w:divBdr>
                        <w:top w:val="none" w:sz="0" w:space="0" w:color="auto"/>
                        <w:left w:val="none" w:sz="0" w:space="0" w:color="auto"/>
                        <w:bottom w:val="none" w:sz="0" w:space="0" w:color="auto"/>
                        <w:right w:val="none" w:sz="0" w:space="0" w:color="auto"/>
                      </w:divBdr>
                    </w:div>
                  </w:divsChild>
                </w:div>
                <w:div w:id="1405223607">
                  <w:marLeft w:val="0"/>
                  <w:marRight w:val="0"/>
                  <w:marTop w:val="0"/>
                  <w:marBottom w:val="0"/>
                  <w:divBdr>
                    <w:top w:val="none" w:sz="0" w:space="0" w:color="auto"/>
                    <w:left w:val="none" w:sz="0" w:space="0" w:color="auto"/>
                    <w:bottom w:val="none" w:sz="0" w:space="0" w:color="auto"/>
                    <w:right w:val="none" w:sz="0" w:space="0" w:color="auto"/>
                  </w:divBdr>
                  <w:divsChild>
                    <w:div w:id="1952282594">
                      <w:marLeft w:val="0"/>
                      <w:marRight w:val="0"/>
                      <w:marTop w:val="0"/>
                      <w:marBottom w:val="0"/>
                      <w:divBdr>
                        <w:top w:val="none" w:sz="0" w:space="0" w:color="auto"/>
                        <w:left w:val="none" w:sz="0" w:space="0" w:color="auto"/>
                        <w:bottom w:val="none" w:sz="0" w:space="0" w:color="auto"/>
                        <w:right w:val="none" w:sz="0" w:space="0" w:color="auto"/>
                      </w:divBdr>
                    </w:div>
                  </w:divsChild>
                </w:div>
                <w:div w:id="1643849858">
                  <w:marLeft w:val="0"/>
                  <w:marRight w:val="0"/>
                  <w:marTop w:val="0"/>
                  <w:marBottom w:val="0"/>
                  <w:divBdr>
                    <w:top w:val="none" w:sz="0" w:space="0" w:color="auto"/>
                    <w:left w:val="none" w:sz="0" w:space="0" w:color="auto"/>
                    <w:bottom w:val="none" w:sz="0" w:space="0" w:color="auto"/>
                    <w:right w:val="none" w:sz="0" w:space="0" w:color="auto"/>
                  </w:divBdr>
                  <w:divsChild>
                    <w:div w:id="380594196">
                      <w:marLeft w:val="0"/>
                      <w:marRight w:val="0"/>
                      <w:marTop w:val="0"/>
                      <w:marBottom w:val="0"/>
                      <w:divBdr>
                        <w:top w:val="none" w:sz="0" w:space="0" w:color="auto"/>
                        <w:left w:val="none" w:sz="0" w:space="0" w:color="auto"/>
                        <w:bottom w:val="none" w:sz="0" w:space="0" w:color="auto"/>
                        <w:right w:val="none" w:sz="0" w:space="0" w:color="auto"/>
                      </w:divBdr>
                    </w:div>
                  </w:divsChild>
                </w:div>
                <w:div w:id="1648629791">
                  <w:marLeft w:val="0"/>
                  <w:marRight w:val="0"/>
                  <w:marTop w:val="0"/>
                  <w:marBottom w:val="0"/>
                  <w:divBdr>
                    <w:top w:val="none" w:sz="0" w:space="0" w:color="auto"/>
                    <w:left w:val="none" w:sz="0" w:space="0" w:color="auto"/>
                    <w:bottom w:val="none" w:sz="0" w:space="0" w:color="auto"/>
                    <w:right w:val="none" w:sz="0" w:space="0" w:color="auto"/>
                  </w:divBdr>
                  <w:divsChild>
                    <w:div w:id="973751710">
                      <w:marLeft w:val="0"/>
                      <w:marRight w:val="0"/>
                      <w:marTop w:val="0"/>
                      <w:marBottom w:val="0"/>
                      <w:divBdr>
                        <w:top w:val="none" w:sz="0" w:space="0" w:color="auto"/>
                        <w:left w:val="none" w:sz="0" w:space="0" w:color="auto"/>
                        <w:bottom w:val="none" w:sz="0" w:space="0" w:color="auto"/>
                        <w:right w:val="none" w:sz="0" w:space="0" w:color="auto"/>
                      </w:divBdr>
                    </w:div>
                  </w:divsChild>
                </w:div>
                <w:div w:id="1764759226">
                  <w:marLeft w:val="0"/>
                  <w:marRight w:val="0"/>
                  <w:marTop w:val="0"/>
                  <w:marBottom w:val="0"/>
                  <w:divBdr>
                    <w:top w:val="none" w:sz="0" w:space="0" w:color="auto"/>
                    <w:left w:val="none" w:sz="0" w:space="0" w:color="auto"/>
                    <w:bottom w:val="none" w:sz="0" w:space="0" w:color="auto"/>
                    <w:right w:val="none" w:sz="0" w:space="0" w:color="auto"/>
                  </w:divBdr>
                  <w:divsChild>
                    <w:div w:id="927495642">
                      <w:marLeft w:val="0"/>
                      <w:marRight w:val="0"/>
                      <w:marTop w:val="0"/>
                      <w:marBottom w:val="0"/>
                      <w:divBdr>
                        <w:top w:val="none" w:sz="0" w:space="0" w:color="auto"/>
                        <w:left w:val="none" w:sz="0" w:space="0" w:color="auto"/>
                        <w:bottom w:val="none" w:sz="0" w:space="0" w:color="auto"/>
                        <w:right w:val="none" w:sz="0" w:space="0" w:color="auto"/>
                      </w:divBdr>
                    </w:div>
                  </w:divsChild>
                </w:div>
                <w:div w:id="1825193946">
                  <w:marLeft w:val="0"/>
                  <w:marRight w:val="0"/>
                  <w:marTop w:val="0"/>
                  <w:marBottom w:val="0"/>
                  <w:divBdr>
                    <w:top w:val="none" w:sz="0" w:space="0" w:color="auto"/>
                    <w:left w:val="none" w:sz="0" w:space="0" w:color="auto"/>
                    <w:bottom w:val="none" w:sz="0" w:space="0" w:color="auto"/>
                    <w:right w:val="none" w:sz="0" w:space="0" w:color="auto"/>
                  </w:divBdr>
                  <w:divsChild>
                    <w:div w:id="1042169233">
                      <w:marLeft w:val="0"/>
                      <w:marRight w:val="0"/>
                      <w:marTop w:val="0"/>
                      <w:marBottom w:val="0"/>
                      <w:divBdr>
                        <w:top w:val="none" w:sz="0" w:space="0" w:color="auto"/>
                        <w:left w:val="none" w:sz="0" w:space="0" w:color="auto"/>
                        <w:bottom w:val="none" w:sz="0" w:space="0" w:color="auto"/>
                        <w:right w:val="none" w:sz="0" w:space="0" w:color="auto"/>
                      </w:divBdr>
                    </w:div>
                  </w:divsChild>
                </w:div>
                <w:div w:id="1869633767">
                  <w:marLeft w:val="0"/>
                  <w:marRight w:val="0"/>
                  <w:marTop w:val="0"/>
                  <w:marBottom w:val="0"/>
                  <w:divBdr>
                    <w:top w:val="none" w:sz="0" w:space="0" w:color="auto"/>
                    <w:left w:val="none" w:sz="0" w:space="0" w:color="auto"/>
                    <w:bottom w:val="none" w:sz="0" w:space="0" w:color="auto"/>
                    <w:right w:val="none" w:sz="0" w:space="0" w:color="auto"/>
                  </w:divBdr>
                  <w:divsChild>
                    <w:div w:id="341737350">
                      <w:marLeft w:val="0"/>
                      <w:marRight w:val="0"/>
                      <w:marTop w:val="0"/>
                      <w:marBottom w:val="0"/>
                      <w:divBdr>
                        <w:top w:val="none" w:sz="0" w:space="0" w:color="auto"/>
                        <w:left w:val="none" w:sz="0" w:space="0" w:color="auto"/>
                        <w:bottom w:val="none" w:sz="0" w:space="0" w:color="auto"/>
                        <w:right w:val="none" w:sz="0" w:space="0" w:color="auto"/>
                      </w:divBdr>
                    </w:div>
                  </w:divsChild>
                </w:div>
                <w:div w:id="1933776862">
                  <w:marLeft w:val="0"/>
                  <w:marRight w:val="0"/>
                  <w:marTop w:val="0"/>
                  <w:marBottom w:val="0"/>
                  <w:divBdr>
                    <w:top w:val="none" w:sz="0" w:space="0" w:color="auto"/>
                    <w:left w:val="none" w:sz="0" w:space="0" w:color="auto"/>
                    <w:bottom w:val="none" w:sz="0" w:space="0" w:color="auto"/>
                    <w:right w:val="none" w:sz="0" w:space="0" w:color="auto"/>
                  </w:divBdr>
                  <w:divsChild>
                    <w:div w:id="681248428">
                      <w:marLeft w:val="0"/>
                      <w:marRight w:val="0"/>
                      <w:marTop w:val="0"/>
                      <w:marBottom w:val="0"/>
                      <w:divBdr>
                        <w:top w:val="none" w:sz="0" w:space="0" w:color="auto"/>
                        <w:left w:val="none" w:sz="0" w:space="0" w:color="auto"/>
                        <w:bottom w:val="none" w:sz="0" w:space="0" w:color="auto"/>
                        <w:right w:val="none" w:sz="0" w:space="0" w:color="auto"/>
                      </w:divBdr>
                    </w:div>
                  </w:divsChild>
                </w:div>
                <w:div w:id="2048410327">
                  <w:marLeft w:val="0"/>
                  <w:marRight w:val="0"/>
                  <w:marTop w:val="0"/>
                  <w:marBottom w:val="0"/>
                  <w:divBdr>
                    <w:top w:val="none" w:sz="0" w:space="0" w:color="auto"/>
                    <w:left w:val="none" w:sz="0" w:space="0" w:color="auto"/>
                    <w:bottom w:val="none" w:sz="0" w:space="0" w:color="auto"/>
                    <w:right w:val="none" w:sz="0" w:space="0" w:color="auto"/>
                  </w:divBdr>
                  <w:divsChild>
                    <w:div w:id="2057271047">
                      <w:marLeft w:val="0"/>
                      <w:marRight w:val="0"/>
                      <w:marTop w:val="0"/>
                      <w:marBottom w:val="0"/>
                      <w:divBdr>
                        <w:top w:val="none" w:sz="0" w:space="0" w:color="auto"/>
                        <w:left w:val="none" w:sz="0" w:space="0" w:color="auto"/>
                        <w:bottom w:val="none" w:sz="0" w:space="0" w:color="auto"/>
                        <w:right w:val="none" w:sz="0" w:space="0" w:color="auto"/>
                      </w:divBdr>
                    </w:div>
                  </w:divsChild>
                </w:div>
                <w:div w:id="2129469629">
                  <w:marLeft w:val="0"/>
                  <w:marRight w:val="0"/>
                  <w:marTop w:val="0"/>
                  <w:marBottom w:val="0"/>
                  <w:divBdr>
                    <w:top w:val="none" w:sz="0" w:space="0" w:color="auto"/>
                    <w:left w:val="none" w:sz="0" w:space="0" w:color="auto"/>
                    <w:bottom w:val="none" w:sz="0" w:space="0" w:color="auto"/>
                    <w:right w:val="none" w:sz="0" w:space="0" w:color="auto"/>
                  </w:divBdr>
                  <w:divsChild>
                    <w:div w:id="372190127">
                      <w:marLeft w:val="0"/>
                      <w:marRight w:val="0"/>
                      <w:marTop w:val="0"/>
                      <w:marBottom w:val="0"/>
                      <w:divBdr>
                        <w:top w:val="none" w:sz="0" w:space="0" w:color="auto"/>
                        <w:left w:val="none" w:sz="0" w:space="0" w:color="auto"/>
                        <w:bottom w:val="none" w:sz="0" w:space="0" w:color="auto"/>
                        <w:right w:val="none" w:sz="0" w:space="0" w:color="auto"/>
                      </w:divBdr>
                    </w:div>
                  </w:divsChild>
                </w:div>
                <w:div w:id="2139251999">
                  <w:marLeft w:val="0"/>
                  <w:marRight w:val="0"/>
                  <w:marTop w:val="0"/>
                  <w:marBottom w:val="0"/>
                  <w:divBdr>
                    <w:top w:val="none" w:sz="0" w:space="0" w:color="auto"/>
                    <w:left w:val="none" w:sz="0" w:space="0" w:color="auto"/>
                    <w:bottom w:val="none" w:sz="0" w:space="0" w:color="auto"/>
                    <w:right w:val="none" w:sz="0" w:space="0" w:color="auto"/>
                  </w:divBdr>
                  <w:divsChild>
                    <w:div w:id="446235641">
                      <w:marLeft w:val="0"/>
                      <w:marRight w:val="0"/>
                      <w:marTop w:val="0"/>
                      <w:marBottom w:val="0"/>
                      <w:divBdr>
                        <w:top w:val="none" w:sz="0" w:space="0" w:color="auto"/>
                        <w:left w:val="none" w:sz="0" w:space="0" w:color="auto"/>
                        <w:bottom w:val="none" w:sz="0" w:space="0" w:color="auto"/>
                        <w:right w:val="none" w:sz="0" w:space="0" w:color="auto"/>
                      </w:divBdr>
                    </w:div>
                  </w:divsChild>
                </w:div>
                <w:div w:id="2143376013">
                  <w:marLeft w:val="0"/>
                  <w:marRight w:val="0"/>
                  <w:marTop w:val="0"/>
                  <w:marBottom w:val="0"/>
                  <w:divBdr>
                    <w:top w:val="none" w:sz="0" w:space="0" w:color="auto"/>
                    <w:left w:val="none" w:sz="0" w:space="0" w:color="auto"/>
                    <w:bottom w:val="none" w:sz="0" w:space="0" w:color="auto"/>
                    <w:right w:val="none" w:sz="0" w:space="0" w:color="auto"/>
                  </w:divBdr>
                  <w:divsChild>
                    <w:div w:id="1711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20738">
          <w:marLeft w:val="0"/>
          <w:marRight w:val="0"/>
          <w:marTop w:val="0"/>
          <w:marBottom w:val="0"/>
          <w:divBdr>
            <w:top w:val="none" w:sz="0" w:space="0" w:color="auto"/>
            <w:left w:val="none" w:sz="0" w:space="0" w:color="auto"/>
            <w:bottom w:val="none" w:sz="0" w:space="0" w:color="auto"/>
            <w:right w:val="none" w:sz="0" w:space="0" w:color="auto"/>
          </w:divBdr>
        </w:div>
        <w:div w:id="526800340">
          <w:marLeft w:val="0"/>
          <w:marRight w:val="0"/>
          <w:marTop w:val="0"/>
          <w:marBottom w:val="0"/>
          <w:divBdr>
            <w:top w:val="none" w:sz="0" w:space="0" w:color="auto"/>
            <w:left w:val="none" w:sz="0" w:space="0" w:color="auto"/>
            <w:bottom w:val="none" w:sz="0" w:space="0" w:color="auto"/>
            <w:right w:val="none" w:sz="0" w:space="0" w:color="auto"/>
          </w:divBdr>
          <w:divsChild>
            <w:div w:id="221329682">
              <w:marLeft w:val="0"/>
              <w:marRight w:val="0"/>
              <w:marTop w:val="0"/>
              <w:marBottom w:val="0"/>
              <w:divBdr>
                <w:top w:val="none" w:sz="0" w:space="0" w:color="auto"/>
                <w:left w:val="none" w:sz="0" w:space="0" w:color="auto"/>
                <w:bottom w:val="none" w:sz="0" w:space="0" w:color="auto"/>
                <w:right w:val="none" w:sz="0" w:space="0" w:color="auto"/>
              </w:divBdr>
            </w:div>
            <w:div w:id="584412999">
              <w:marLeft w:val="0"/>
              <w:marRight w:val="0"/>
              <w:marTop w:val="0"/>
              <w:marBottom w:val="0"/>
              <w:divBdr>
                <w:top w:val="none" w:sz="0" w:space="0" w:color="auto"/>
                <w:left w:val="none" w:sz="0" w:space="0" w:color="auto"/>
                <w:bottom w:val="none" w:sz="0" w:space="0" w:color="auto"/>
                <w:right w:val="none" w:sz="0" w:space="0" w:color="auto"/>
              </w:divBdr>
            </w:div>
            <w:div w:id="2108890288">
              <w:marLeft w:val="0"/>
              <w:marRight w:val="0"/>
              <w:marTop w:val="0"/>
              <w:marBottom w:val="0"/>
              <w:divBdr>
                <w:top w:val="none" w:sz="0" w:space="0" w:color="auto"/>
                <w:left w:val="none" w:sz="0" w:space="0" w:color="auto"/>
                <w:bottom w:val="none" w:sz="0" w:space="0" w:color="auto"/>
                <w:right w:val="none" w:sz="0" w:space="0" w:color="auto"/>
              </w:divBdr>
            </w:div>
          </w:divsChild>
        </w:div>
        <w:div w:id="613443767">
          <w:marLeft w:val="0"/>
          <w:marRight w:val="0"/>
          <w:marTop w:val="0"/>
          <w:marBottom w:val="0"/>
          <w:divBdr>
            <w:top w:val="none" w:sz="0" w:space="0" w:color="auto"/>
            <w:left w:val="none" w:sz="0" w:space="0" w:color="auto"/>
            <w:bottom w:val="none" w:sz="0" w:space="0" w:color="auto"/>
            <w:right w:val="none" w:sz="0" w:space="0" w:color="auto"/>
          </w:divBdr>
        </w:div>
        <w:div w:id="846208863">
          <w:marLeft w:val="0"/>
          <w:marRight w:val="0"/>
          <w:marTop w:val="0"/>
          <w:marBottom w:val="0"/>
          <w:divBdr>
            <w:top w:val="none" w:sz="0" w:space="0" w:color="auto"/>
            <w:left w:val="none" w:sz="0" w:space="0" w:color="auto"/>
            <w:bottom w:val="none" w:sz="0" w:space="0" w:color="auto"/>
            <w:right w:val="none" w:sz="0" w:space="0" w:color="auto"/>
          </w:divBdr>
          <w:divsChild>
            <w:div w:id="1010719288">
              <w:marLeft w:val="-75"/>
              <w:marRight w:val="0"/>
              <w:marTop w:val="30"/>
              <w:marBottom w:val="30"/>
              <w:divBdr>
                <w:top w:val="none" w:sz="0" w:space="0" w:color="auto"/>
                <w:left w:val="none" w:sz="0" w:space="0" w:color="auto"/>
                <w:bottom w:val="none" w:sz="0" w:space="0" w:color="auto"/>
                <w:right w:val="none" w:sz="0" w:space="0" w:color="auto"/>
              </w:divBdr>
              <w:divsChild>
                <w:div w:id="4331471">
                  <w:marLeft w:val="0"/>
                  <w:marRight w:val="0"/>
                  <w:marTop w:val="0"/>
                  <w:marBottom w:val="0"/>
                  <w:divBdr>
                    <w:top w:val="none" w:sz="0" w:space="0" w:color="auto"/>
                    <w:left w:val="none" w:sz="0" w:space="0" w:color="auto"/>
                    <w:bottom w:val="none" w:sz="0" w:space="0" w:color="auto"/>
                    <w:right w:val="none" w:sz="0" w:space="0" w:color="auto"/>
                  </w:divBdr>
                  <w:divsChild>
                    <w:div w:id="1681274560">
                      <w:marLeft w:val="0"/>
                      <w:marRight w:val="0"/>
                      <w:marTop w:val="0"/>
                      <w:marBottom w:val="0"/>
                      <w:divBdr>
                        <w:top w:val="none" w:sz="0" w:space="0" w:color="auto"/>
                        <w:left w:val="none" w:sz="0" w:space="0" w:color="auto"/>
                        <w:bottom w:val="none" w:sz="0" w:space="0" w:color="auto"/>
                        <w:right w:val="none" w:sz="0" w:space="0" w:color="auto"/>
                      </w:divBdr>
                    </w:div>
                  </w:divsChild>
                </w:div>
                <w:div w:id="4793552">
                  <w:marLeft w:val="0"/>
                  <w:marRight w:val="0"/>
                  <w:marTop w:val="0"/>
                  <w:marBottom w:val="0"/>
                  <w:divBdr>
                    <w:top w:val="none" w:sz="0" w:space="0" w:color="auto"/>
                    <w:left w:val="none" w:sz="0" w:space="0" w:color="auto"/>
                    <w:bottom w:val="none" w:sz="0" w:space="0" w:color="auto"/>
                    <w:right w:val="none" w:sz="0" w:space="0" w:color="auto"/>
                  </w:divBdr>
                  <w:divsChild>
                    <w:div w:id="1466653866">
                      <w:marLeft w:val="0"/>
                      <w:marRight w:val="0"/>
                      <w:marTop w:val="0"/>
                      <w:marBottom w:val="0"/>
                      <w:divBdr>
                        <w:top w:val="none" w:sz="0" w:space="0" w:color="auto"/>
                        <w:left w:val="none" w:sz="0" w:space="0" w:color="auto"/>
                        <w:bottom w:val="none" w:sz="0" w:space="0" w:color="auto"/>
                        <w:right w:val="none" w:sz="0" w:space="0" w:color="auto"/>
                      </w:divBdr>
                    </w:div>
                  </w:divsChild>
                </w:div>
                <w:div w:id="6257266">
                  <w:marLeft w:val="0"/>
                  <w:marRight w:val="0"/>
                  <w:marTop w:val="0"/>
                  <w:marBottom w:val="0"/>
                  <w:divBdr>
                    <w:top w:val="none" w:sz="0" w:space="0" w:color="auto"/>
                    <w:left w:val="none" w:sz="0" w:space="0" w:color="auto"/>
                    <w:bottom w:val="none" w:sz="0" w:space="0" w:color="auto"/>
                    <w:right w:val="none" w:sz="0" w:space="0" w:color="auto"/>
                  </w:divBdr>
                  <w:divsChild>
                    <w:div w:id="670643060">
                      <w:marLeft w:val="0"/>
                      <w:marRight w:val="0"/>
                      <w:marTop w:val="0"/>
                      <w:marBottom w:val="0"/>
                      <w:divBdr>
                        <w:top w:val="none" w:sz="0" w:space="0" w:color="auto"/>
                        <w:left w:val="none" w:sz="0" w:space="0" w:color="auto"/>
                        <w:bottom w:val="none" w:sz="0" w:space="0" w:color="auto"/>
                        <w:right w:val="none" w:sz="0" w:space="0" w:color="auto"/>
                      </w:divBdr>
                    </w:div>
                  </w:divsChild>
                </w:div>
                <w:div w:id="9185152">
                  <w:marLeft w:val="0"/>
                  <w:marRight w:val="0"/>
                  <w:marTop w:val="0"/>
                  <w:marBottom w:val="0"/>
                  <w:divBdr>
                    <w:top w:val="none" w:sz="0" w:space="0" w:color="auto"/>
                    <w:left w:val="none" w:sz="0" w:space="0" w:color="auto"/>
                    <w:bottom w:val="none" w:sz="0" w:space="0" w:color="auto"/>
                    <w:right w:val="none" w:sz="0" w:space="0" w:color="auto"/>
                  </w:divBdr>
                  <w:divsChild>
                    <w:div w:id="2019386628">
                      <w:marLeft w:val="0"/>
                      <w:marRight w:val="0"/>
                      <w:marTop w:val="0"/>
                      <w:marBottom w:val="0"/>
                      <w:divBdr>
                        <w:top w:val="none" w:sz="0" w:space="0" w:color="auto"/>
                        <w:left w:val="none" w:sz="0" w:space="0" w:color="auto"/>
                        <w:bottom w:val="none" w:sz="0" w:space="0" w:color="auto"/>
                        <w:right w:val="none" w:sz="0" w:space="0" w:color="auto"/>
                      </w:divBdr>
                    </w:div>
                  </w:divsChild>
                </w:div>
                <w:div w:id="9836772">
                  <w:marLeft w:val="0"/>
                  <w:marRight w:val="0"/>
                  <w:marTop w:val="0"/>
                  <w:marBottom w:val="0"/>
                  <w:divBdr>
                    <w:top w:val="none" w:sz="0" w:space="0" w:color="auto"/>
                    <w:left w:val="none" w:sz="0" w:space="0" w:color="auto"/>
                    <w:bottom w:val="none" w:sz="0" w:space="0" w:color="auto"/>
                    <w:right w:val="none" w:sz="0" w:space="0" w:color="auto"/>
                  </w:divBdr>
                  <w:divsChild>
                    <w:div w:id="395662238">
                      <w:marLeft w:val="0"/>
                      <w:marRight w:val="0"/>
                      <w:marTop w:val="0"/>
                      <w:marBottom w:val="0"/>
                      <w:divBdr>
                        <w:top w:val="none" w:sz="0" w:space="0" w:color="auto"/>
                        <w:left w:val="none" w:sz="0" w:space="0" w:color="auto"/>
                        <w:bottom w:val="none" w:sz="0" w:space="0" w:color="auto"/>
                        <w:right w:val="none" w:sz="0" w:space="0" w:color="auto"/>
                      </w:divBdr>
                    </w:div>
                  </w:divsChild>
                </w:div>
                <w:div w:id="10960925">
                  <w:marLeft w:val="0"/>
                  <w:marRight w:val="0"/>
                  <w:marTop w:val="0"/>
                  <w:marBottom w:val="0"/>
                  <w:divBdr>
                    <w:top w:val="none" w:sz="0" w:space="0" w:color="auto"/>
                    <w:left w:val="none" w:sz="0" w:space="0" w:color="auto"/>
                    <w:bottom w:val="none" w:sz="0" w:space="0" w:color="auto"/>
                    <w:right w:val="none" w:sz="0" w:space="0" w:color="auto"/>
                  </w:divBdr>
                  <w:divsChild>
                    <w:div w:id="1438526717">
                      <w:marLeft w:val="0"/>
                      <w:marRight w:val="0"/>
                      <w:marTop w:val="0"/>
                      <w:marBottom w:val="0"/>
                      <w:divBdr>
                        <w:top w:val="none" w:sz="0" w:space="0" w:color="auto"/>
                        <w:left w:val="none" w:sz="0" w:space="0" w:color="auto"/>
                        <w:bottom w:val="none" w:sz="0" w:space="0" w:color="auto"/>
                        <w:right w:val="none" w:sz="0" w:space="0" w:color="auto"/>
                      </w:divBdr>
                    </w:div>
                  </w:divsChild>
                </w:div>
                <w:div w:id="13117723">
                  <w:marLeft w:val="0"/>
                  <w:marRight w:val="0"/>
                  <w:marTop w:val="0"/>
                  <w:marBottom w:val="0"/>
                  <w:divBdr>
                    <w:top w:val="none" w:sz="0" w:space="0" w:color="auto"/>
                    <w:left w:val="none" w:sz="0" w:space="0" w:color="auto"/>
                    <w:bottom w:val="none" w:sz="0" w:space="0" w:color="auto"/>
                    <w:right w:val="none" w:sz="0" w:space="0" w:color="auto"/>
                  </w:divBdr>
                  <w:divsChild>
                    <w:div w:id="264312066">
                      <w:marLeft w:val="0"/>
                      <w:marRight w:val="0"/>
                      <w:marTop w:val="0"/>
                      <w:marBottom w:val="0"/>
                      <w:divBdr>
                        <w:top w:val="none" w:sz="0" w:space="0" w:color="auto"/>
                        <w:left w:val="none" w:sz="0" w:space="0" w:color="auto"/>
                        <w:bottom w:val="none" w:sz="0" w:space="0" w:color="auto"/>
                        <w:right w:val="none" w:sz="0" w:space="0" w:color="auto"/>
                      </w:divBdr>
                    </w:div>
                  </w:divsChild>
                </w:div>
                <w:div w:id="17246286">
                  <w:marLeft w:val="0"/>
                  <w:marRight w:val="0"/>
                  <w:marTop w:val="0"/>
                  <w:marBottom w:val="0"/>
                  <w:divBdr>
                    <w:top w:val="none" w:sz="0" w:space="0" w:color="auto"/>
                    <w:left w:val="none" w:sz="0" w:space="0" w:color="auto"/>
                    <w:bottom w:val="none" w:sz="0" w:space="0" w:color="auto"/>
                    <w:right w:val="none" w:sz="0" w:space="0" w:color="auto"/>
                  </w:divBdr>
                  <w:divsChild>
                    <w:div w:id="1164932731">
                      <w:marLeft w:val="0"/>
                      <w:marRight w:val="0"/>
                      <w:marTop w:val="0"/>
                      <w:marBottom w:val="0"/>
                      <w:divBdr>
                        <w:top w:val="none" w:sz="0" w:space="0" w:color="auto"/>
                        <w:left w:val="none" w:sz="0" w:space="0" w:color="auto"/>
                        <w:bottom w:val="none" w:sz="0" w:space="0" w:color="auto"/>
                        <w:right w:val="none" w:sz="0" w:space="0" w:color="auto"/>
                      </w:divBdr>
                    </w:div>
                  </w:divsChild>
                </w:div>
                <w:div w:id="37053928">
                  <w:marLeft w:val="0"/>
                  <w:marRight w:val="0"/>
                  <w:marTop w:val="0"/>
                  <w:marBottom w:val="0"/>
                  <w:divBdr>
                    <w:top w:val="none" w:sz="0" w:space="0" w:color="auto"/>
                    <w:left w:val="none" w:sz="0" w:space="0" w:color="auto"/>
                    <w:bottom w:val="none" w:sz="0" w:space="0" w:color="auto"/>
                    <w:right w:val="none" w:sz="0" w:space="0" w:color="auto"/>
                  </w:divBdr>
                  <w:divsChild>
                    <w:div w:id="760295571">
                      <w:marLeft w:val="0"/>
                      <w:marRight w:val="0"/>
                      <w:marTop w:val="0"/>
                      <w:marBottom w:val="0"/>
                      <w:divBdr>
                        <w:top w:val="none" w:sz="0" w:space="0" w:color="auto"/>
                        <w:left w:val="none" w:sz="0" w:space="0" w:color="auto"/>
                        <w:bottom w:val="none" w:sz="0" w:space="0" w:color="auto"/>
                        <w:right w:val="none" w:sz="0" w:space="0" w:color="auto"/>
                      </w:divBdr>
                    </w:div>
                  </w:divsChild>
                </w:div>
                <w:div w:id="53818693">
                  <w:marLeft w:val="0"/>
                  <w:marRight w:val="0"/>
                  <w:marTop w:val="0"/>
                  <w:marBottom w:val="0"/>
                  <w:divBdr>
                    <w:top w:val="none" w:sz="0" w:space="0" w:color="auto"/>
                    <w:left w:val="none" w:sz="0" w:space="0" w:color="auto"/>
                    <w:bottom w:val="none" w:sz="0" w:space="0" w:color="auto"/>
                    <w:right w:val="none" w:sz="0" w:space="0" w:color="auto"/>
                  </w:divBdr>
                  <w:divsChild>
                    <w:div w:id="490024363">
                      <w:marLeft w:val="0"/>
                      <w:marRight w:val="0"/>
                      <w:marTop w:val="0"/>
                      <w:marBottom w:val="0"/>
                      <w:divBdr>
                        <w:top w:val="none" w:sz="0" w:space="0" w:color="auto"/>
                        <w:left w:val="none" w:sz="0" w:space="0" w:color="auto"/>
                        <w:bottom w:val="none" w:sz="0" w:space="0" w:color="auto"/>
                        <w:right w:val="none" w:sz="0" w:space="0" w:color="auto"/>
                      </w:divBdr>
                    </w:div>
                  </w:divsChild>
                </w:div>
                <w:div w:id="61173911">
                  <w:marLeft w:val="0"/>
                  <w:marRight w:val="0"/>
                  <w:marTop w:val="0"/>
                  <w:marBottom w:val="0"/>
                  <w:divBdr>
                    <w:top w:val="none" w:sz="0" w:space="0" w:color="auto"/>
                    <w:left w:val="none" w:sz="0" w:space="0" w:color="auto"/>
                    <w:bottom w:val="none" w:sz="0" w:space="0" w:color="auto"/>
                    <w:right w:val="none" w:sz="0" w:space="0" w:color="auto"/>
                  </w:divBdr>
                  <w:divsChild>
                    <w:div w:id="1798258369">
                      <w:marLeft w:val="0"/>
                      <w:marRight w:val="0"/>
                      <w:marTop w:val="0"/>
                      <w:marBottom w:val="0"/>
                      <w:divBdr>
                        <w:top w:val="none" w:sz="0" w:space="0" w:color="auto"/>
                        <w:left w:val="none" w:sz="0" w:space="0" w:color="auto"/>
                        <w:bottom w:val="none" w:sz="0" w:space="0" w:color="auto"/>
                        <w:right w:val="none" w:sz="0" w:space="0" w:color="auto"/>
                      </w:divBdr>
                    </w:div>
                  </w:divsChild>
                </w:div>
                <w:div w:id="74478901">
                  <w:marLeft w:val="0"/>
                  <w:marRight w:val="0"/>
                  <w:marTop w:val="0"/>
                  <w:marBottom w:val="0"/>
                  <w:divBdr>
                    <w:top w:val="none" w:sz="0" w:space="0" w:color="auto"/>
                    <w:left w:val="none" w:sz="0" w:space="0" w:color="auto"/>
                    <w:bottom w:val="none" w:sz="0" w:space="0" w:color="auto"/>
                    <w:right w:val="none" w:sz="0" w:space="0" w:color="auto"/>
                  </w:divBdr>
                  <w:divsChild>
                    <w:div w:id="1840193248">
                      <w:marLeft w:val="0"/>
                      <w:marRight w:val="0"/>
                      <w:marTop w:val="0"/>
                      <w:marBottom w:val="0"/>
                      <w:divBdr>
                        <w:top w:val="none" w:sz="0" w:space="0" w:color="auto"/>
                        <w:left w:val="none" w:sz="0" w:space="0" w:color="auto"/>
                        <w:bottom w:val="none" w:sz="0" w:space="0" w:color="auto"/>
                        <w:right w:val="none" w:sz="0" w:space="0" w:color="auto"/>
                      </w:divBdr>
                    </w:div>
                  </w:divsChild>
                </w:div>
                <w:div w:id="75831292">
                  <w:marLeft w:val="0"/>
                  <w:marRight w:val="0"/>
                  <w:marTop w:val="0"/>
                  <w:marBottom w:val="0"/>
                  <w:divBdr>
                    <w:top w:val="none" w:sz="0" w:space="0" w:color="auto"/>
                    <w:left w:val="none" w:sz="0" w:space="0" w:color="auto"/>
                    <w:bottom w:val="none" w:sz="0" w:space="0" w:color="auto"/>
                    <w:right w:val="none" w:sz="0" w:space="0" w:color="auto"/>
                  </w:divBdr>
                  <w:divsChild>
                    <w:div w:id="1128091327">
                      <w:marLeft w:val="0"/>
                      <w:marRight w:val="0"/>
                      <w:marTop w:val="0"/>
                      <w:marBottom w:val="0"/>
                      <w:divBdr>
                        <w:top w:val="none" w:sz="0" w:space="0" w:color="auto"/>
                        <w:left w:val="none" w:sz="0" w:space="0" w:color="auto"/>
                        <w:bottom w:val="none" w:sz="0" w:space="0" w:color="auto"/>
                        <w:right w:val="none" w:sz="0" w:space="0" w:color="auto"/>
                      </w:divBdr>
                    </w:div>
                  </w:divsChild>
                </w:div>
                <w:div w:id="76943890">
                  <w:marLeft w:val="0"/>
                  <w:marRight w:val="0"/>
                  <w:marTop w:val="0"/>
                  <w:marBottom w:val="0"/>
                  <w:divBdr>
                    <w:top w:val="none" w:sz="0" w:space="0" w:color="auto"/>
                    <w:left w:val="none" w:sz="0" w:space="0" w:color="auto"/>
                    <w:bottom w:val="none" w:sz="0" w:space="0" w:color="auto"/>
                    <w:right w:val="none" w:sz="0" w:space="0" w:color="auto"/>
                  </w:divBdr>
                  <w:divsChild>
                    <w:div w:id="781412039">
                      <w:marLeft w:val="0"/>
                      <w:marRight w:val="0"/>
                      <w:marTop w:val="0"/>
                      <w:marBottom w:val="0"/>
                      <w:divBdr>
                        <w:top w:val="none" w:sz="0" w:space="0" w:color="auto"/>
                        <w:left w:val="none" w:sz="0" w:space="0" w:color="auto"/>
                        <w:bottom w:val="none" w:sz="0" w:space="0" w:color="auto"/>
                        <w:right w:val="none" w:sz="0" w:space="0" w:color="auto"/>
                      </w:divBdr>
                    </w:div>
                  </w:divsChild>
                </w:div>
                <w:div w:id="78605138">
                  <w:marLeft w:val="0"/>
                  <w:marRight w:val="0"/>
                  <w:marTop w:val="0"/>
                  <w:marBottom w:val="0"/>
                  <w:divBdr>
                    <w:top w:val="none" w:sz="0" w:space="0" w:color="auto"/>
                    <w:left w:val="none" w:sz="0" w:space="0" w:color="auto"/>
                    <w:bottom w:val="none" w:sz="0" w:space="0" w:color="auto"/>
                    <w:right w:val="none" w:sz="0" w:space="0" w:color="auto"/>
                  </w:divBdr>
                  <w:divsChild>
                    <w:div w:id="468280617">
                      <w:marLeft w:val="0"/>
                      <w:marRight w:val="0"/>
                      <w:marTop w:val="0"/>
                      <w:marBottom w:val="0"/>
                      <w:divBdr>
                        <w:top w:val="none" w:sz="0" w:space="0" w:color="auto"/>
                        <w:left w:val="none" w:sz="0" w:space="0" w:color="auto"/>
                        <w:bottom w:val="none" w:sz="0" w:space="0" w:color="auto"/>
                        <w:right w:val="none" w:sz="0" w:space="0" w:color="auto"/>
                      </w:divBdr>
                    </w:div>
                  </w:divsChild>
                </w:div>
                <w:div w:id="91781676">
                  <w:marLeft w:val="0"/>
                  <w:marRight w:val="0"/>
                  <w:marTop w:val="0"/>
                  <w:marBottom w:val="0"/>
                  <w:divBdr>
                    <w:top w:val="none" w:sz="0" w:space="0" w:color="auto"/>
                    <w:left w:val="none" w:sz="0" w:space="0" w:color="auto"/>
                    <w:bottom w:val="none" w:sz="0" w:space="0" w:color="auto"/>
                    <w:right w:val="none" w:sz="0" w:space="0" w:color="auto"/>
                  </w:divBdr>
                  <w:divsChild>
                    <w:div w:id="567496760">
                      <w:marLeft w:val="0"/>
                      <w:marRight w:val="0"/>
                      <w:marTop w:val="0"/>
                      <w:marBottom w:val="0"/>
                      <w:divBdr>
                        <w:top w:val="none" w:sz="0" w:space="0" w:color="auto"/>
                        <w:left w:val="none" w:sz="0" w:space="0" w:color="auto"/>
                        <w:bottom w:val="none" w:sz="0" w:space="0" w:color="auto"/>
                        <w:right w:val="none" w:sz="0" w:space="0" w:color="auto"/>
                      </w:divBdr>
                    </w:div>
                  </w:divsChild>
                </w:div>
                <w:div w:id="109713115">
                  <w:marLeft w:val="0"/>
                  <w:marRight w:val="0"/>
                  <w:marTop w:val="0"/>
                  <w:marBottom w:val="0"/>
                  <w:divBdr>
                    <w:top w:val="none" w:sz="0" w:space="0" w:color="auto"/>
                    <w:left w:val="none" w:sz="0" w:space="0" w:color="auto"/>
                    <w:bottom w:val="none" w:sz="0" w:space="0" w:color="auto"/>
                    <w:right w:val="none" w:sz="0" w:space="0" w:color="auto"/>
                  </w:divBdr>
                  <w:divsChild>
                    <w:div w:id="2067753191">
                      <w:marLeft w:val="0"/>
                      <w:marRight w:val="0"/>
                      <w:marTop w:val="0"/>
                      <w:marBottom w:val="0"/>
                      <w:divBdr>
                        <w:top w:val="none" w:sz="0" w:space="0" w:color="auto"/>
                        <w:left w:val="none" w:sz="0" w:space="0" w:color="auto"/>
                        <w:bottom w:val="none" w:sz="0" w:space="0" w:color="auto"/>
                        <w:right w:val="none" w:sz="0" w:space="0" w:color="auto"/>
                      </w:divBdr>
                    </w:div>
                  </w:divsChild>
                </w:div>
                <w:div w:id="111439632">
                  <w:marLeft w:val="0"/>
                  <w:marRight w:val="0"/>
                  <w:marTop w:val="0"/>
                  <w:marBottom w:val="0"/>
                  <w:divBdr>
                    <w:top w:val="none" w:sz="0" w:space="0" w:color="auto"/>
                    <w:left w:val="none" w:sz="0" w:space="0" w:color="auto"/>
                    <w:bottom w:val="none" w:sz="0" w:space="0" w:color="auto"/>
                    <w:right w:val="none" w:sz="0" w:space="0" w:color="auto"/>
                  </w:divBdr>
                  <w:divsChild>
                    <w:div w:id="592905710">
                      <w:marLeft w:val="0"/>
                      <w:marRight w:val="0"/>
                      <w:marTop w:val="0"/>
                      <w:marBottom w:val="0"/>
                      <w:divBdr>
                        <w:top w:val="none" w:sz="0" w:space="0" w:color="auto"/>
                        <w:left w:val="none" w:sz="0" w:space="0" w:color="auto"/>
                        <w:bottom w:val="none" w:sz="0" w:space="0" w:color="auto"/>
                        <w:right w:val="none" w:sz="0" w:space="0" w:color="auto"/>
                      </w:divBdr>
                    </w:div>
                  </w:divsChild>
                </w:div>
                <w:div w:id="112479340">
                  <w:marLeft w:val="0"/>
                  <w:marRight w:val="0"/>
                  <w:marTop w:val="0"/>
                  <w:marBottom w:val="0"/>
                  <w:divBdr>
                    <w:top w:val="none" w:sz="0" w:space="0" w:color="auto"/>
                    <w:left w:val="none" w:sz="0" w:space="0" w:color="auto"/>
                    <w:bottom w:val="none" w:sz="0" w:space="0" w:color="auto"/>
                    <w:right w:val="none" w:sz="0" w:space="0" w:color="auto"/>
                  </w:divBdr>
                  <w:divsChild>
                    <w:div w:id="687680542">
                      <w:marLeft w:val="0"/>
                      <w:marRight w:val="0"/>
                      <w:marTop w:val="0"/>
                      <w:marBottom w:val="0"/>
                      <w:divBdr>
                        <w:top w:val="none" w:sz="0" w:space="0" w:color="auto"/>
                        <w:left w:val="none" w:sz="0" w:space="0" w:color="auto"/>
                        <w:bottom w:val="none" w:sz="0" w:space="0" w:color="auto"/>
                        <w:right w:val="none" w:sz="0" w:space="0" w:color="auto"/>
                      </w:divBdr>
                    </w:div>
                  </w:divsChild>
                </w:div>
                <w:div w:id="115370984">
                  <w:marLeft w:val="0"/>
                  <w:marRight w:val="0"/>
                  <w:marTop w:val="0"/>
                  <w:marBottom w:val="0"/>
                  <w:divBdr>
                    <w:top w:val="none" w:sz="0" w:space="0" w:color="auto"/>
                    <w:left w:val="none" w:sz="0" w:space="0" w:color="auto"/>
                    <w:bottom w:val="none" w:sz="0" w:space="0" w:color="auto"/>
                    <w:right w:val="none" w:sz="0" w:space="0" w:color="auto"/>
                  </w:divBdr>
                  <w:divsChild>
                    <w:div w:id="79758270">
                      <w:marLeft w:val="0"/>
                      <w:marRight w:val="0"/>
                      <w:marTop w:val="0"/>
                      <w:marBottom w:val="0"/>
                      <w:divBdr>
                        <w:top w:val="none" w:sz="0" w:space="0" w:color="auto"/>
                        <w:left w:val="none" w:sz="0" w:space="0" w:color="auto"/>
                        <w:bottom w:val="none" w:sz="0" w:space="0" w:color="auto"/>
                        <w:right w:val="none" w:sz="0" w:space="0" w:color="auto"/>
                      </w:divBdr>
                    </w:div>
                  </w:divsChild>
                </w:div>
                <w:div w:id="119692170">
                  <w:marLeft w:val="0"/>
                  <w:marRight w:val="0"/>
                  <w:marTop w:val="0"/>
                  <w:marBottom w:val="0"/>
                  <w:divBdr>
                    <w:top w:val="none" w:sz="0" w:space="0" w:color="auto"/>
                    <w:left w:val="none" w:sz="0" w:space="0" w:color="auto"/>
                    <w:bottom w:val="none" w:sz="0" w:space="0" w:color="auto"/>
                    <w:right w:val="none" w:sz="0" w:space="0" w:color="auto"/>
                  </w:divBdr>
                  <w:divsChild>
                    <w:div w:id="1981035003">
                      <w:marLeft w:val="0"/>
                      <w:marRight w:val="0"/>
                      <w:marTop w:val="0"/>
                      <w:marBottom w:val="0"/>
                      <w:divBdr>
                        <w:top w:val="none" w:sz="0" w:space="0" w:color="auto"/>
                        <w:left w:val="none" w:sz="0" w:space="0" w:color="auto"/>
                        <w:bottom w:val="none" w:sz="0" w:space="0" w:color="auto"/>
                        <w:right w:val="none" w:sz="0" w:space="0" w:color="auto"/>
                      </w:divBdr>
                    </w:div>
                  </w:divsChild>
                </w:div>
                <w:div w:id="127357179">
                  <w:marLeft w:val="0"/>
                  <w:marRight w:val="0"/>
                  <w:marTop w:val="0"/>
                  <w:marBottom w:val="0"/>
                  <w:divBdr>
                    <w:top w:val="none" w:sz="0" w:space="0" w:color="auto"/>
                    <w:left w:val="none" w:sz="0" w:space="0" w:color="auto"/>
                    <w:bottom w:val="none" w:sz="0" w:space="0" w:color="auto"/>
                    <w:right w:val="none" w:sz="0" w:space="0" w:color="auto"/>
                  </w:divBdr>
                  <w:divsChild>
                    <w:div w:id="1638559522">
                      <w:marLeft w:val="0"/>
                      <w:marRight w:val="0"/>
                      <w:marTop w:val="0"/>
                      <w:marBottom w:val="0"/>
                      <w:divBdr>
                        <w:top w:val="none" w:sz="0" w:space="0" w:color="auto"/>
                        <w:left w:val="none" w:sz="0" w:space="0" w:color="auto"/>
                        <w:bottom w:val="none" w:sz="0" w:space="0" w:color="auto"/>
                        <w:right w:val="none" w:sz="0" w:space="0" w:color="auto"/>
                      </w:divBdr>
                    </w:div>
                  </w:divsChild>
                </w:div>
                <w:div w:id="127666516">
                  <w:marLeft w:val="0"/>
                  <w:marRight w:val="0"/>
                  <w:marTop w:val="0"/>
                  <w:marBottom w:val="0"/>
                  <w:divBdr>
                    <w:top w:val="none" w:sz="0" w:space="0" w:color="auto"/>
                    <w:left w:val="none" w:sz="0" w:space="0" w:color="auto"/>
                    <w:bottom w:val="none" w:sz="0" w:space="0" w:color="auto"/>
                    <w:right w:val="none" w:sz="0" w:space="0" w:color="auto"/>
                  </w:divBdr>
                  <w:divsChild>
                    <w:div w:id="1397389087">
                      <w:marLeft w:val="0"/>
                      <w:marRight w:val="0"/>
                      <w:marTop w:val="0"/>
                      <w:marBottom w:val="0"/>
                      <w:divBdr>
                        <w:top w:val="none" w:sz="0" w:space="0" w:color="auto"/>
                        <w:left w:val="none" w:sz="0" w:space="0" w:color="auto"/>
                        <w:bottom w:val="none" w:sz="0" w:space="0" w:color="auto"/>
                        <w:right w:val="none" w:sz="0" w:space="0" w:color="auto"/>
                      </w:divBdr>
                    </w:div>
                  </w:divsChild>
                </w:div>
                <w:div w:id="131412264">
                  <w:marLeft w:val="0"/>
                  <w:marRight w:val="0"/>
                  <w:marTop w:val="0"/>
                  <w:marBottom w:val="0"/>
                  <w:divBdr>
                    <w:top w:val="none" w:sz="0" w:space="0" w:color="auto"/>
                    <w:left w:val="none" w:sz="0" w:space="0" w:color="auto"/>
                    <w:bottom w:val="none" w:sz="0" w:space="0" w:color="auto"/>
                    <w:right w:val="none" w:sz="0" w:space="0" w:color="auto"/>
                  </w:divBdr>
                  <w:divsChild>
                    <w:div w:id="1957366505">
                      <w:marLeft w:val="0"/>
                      <w:marRight w:val="0"/>
                      <w:marTop w:val="0"/>
                      <w:marBottom w:val="0"/>
                      <w:divBdr>
                        <w:top w:val="none" w:sz="0" w:space="0" w:color="auto"/>
                        <w:left w:val="none" w:sz="0" w:space="0" w:color="auto"/>
                        <w:bottom w:val="none" w:sz="0" w:space="0" w:color="auto"/>
                        <w:right w:val="none" w:sz="0" w:space="0" w:color="auto"/>
                      </w:divBdr>
                    </w:div>
                  </w:divsChild>
                </w:div>
                <w:div w:id="134109025">
                  <w:marLeft w:val="0"/>
                  <w:marRight w:val="0"/>
                  <w:marTop w:val="0"/>
                  <w:marBottom w:val="0"/>
                  <w:divBdr>
                    <w:top w:val="none" w:sz="0" w:space="0" w:color="auto"/>
                    <w:left w:val="none" w:sz="0" w:space="0" w:color="auto"/>
                    <w:bottom w:val="none" w:sz="0" w:space="0" w:color="auto"/>
                    <w:right w:val="none" w:sz="0" w:space="0" w:color="auto"/>
                  </w:divBdr>
                  <w:divsChild>
                    <w:div w:id="929893914">
                      <w:marLeft w:val="0"/>
                      <w:marRight w:val="0"/>
                      <w:marTop w:val="0"/>
                      <w:marBottom w:val="0"/>
                      <w:divBdr>
                        <w:top w:val="none" w:sz="0" w:space="0" w:color="auto"/>
                        <w:left w:val="none" w:sz="0" w:space="0" w:color="auto"/>
                        <w:bottom w:val="none" w:sz="0" w:space="0" w:color="auto"/>
                        <w:right w:val="none" w:sz="0" w:space="0" w:color="auto"/>
                      </w:divBdr>
                    </w:div>
                  </w:divsChild>
                </w:div>
                <w:div w:id="135614310">
                  <w:marLeft w:val="0"/>
                  <w:marRight w:val="0"/>
                  <w:marTop w:val="0"/>
                  <w:marBottom w:val="0"/>
                  <w:divBdr>
                    <w:top w:val="none" w:sz="0" w:space="0" w:color="auto"/>
                    <w:left w:val="none" w:sz="0" w:space="0" w:color="auto"/>
                    <w:bottom w:val="none" w:sz="0" w:space="0" w:color="auto"/>
                    <w:right w:val="none" w:sz="0" w:space="0" w:color="auto"/>
                  </w:divBdr>
                  <w:divsChild>
                    <w:div w:id="741416835">
                      <w:marLeft w:val="0"/>
                      <w:marRight w:val="0"/>
                      <w:marTop w:val="0"/>
                      <w:marBottom w:val="0"/>
                      <w:divBdr>
                        <w:top w:val="none" w:sz="0" w:space="0" w:color="auto"/>
                        <w:left w:val="none" w:sz="0" w:space="0" w:color="auto"/>
                        <w:bottom w:val="none" w:sz="0" w:space="0" w:color="auto"/>
                        <w:right w:val="none" w:sz="0" w:space="0" w:color="auto"/>
                      </w:divBdr>
                    </w:div>
                  </w:divsChild>
                </w:div>
                <w:div w:id="148181309">
                  <w:marLeft w:val="0"/>
                  <w:marRight w:val="0"/>
                  <w:marTop w:val="0"/>
                  <w:marBottom w:val="0"/>
                  <w:divBdr>
                    <w:top w:val="none" w:sz="0" w:space="0" w:color="auto"/>
                    <w:left w:val="none" w:sz="0" w:space="0" w:color="auto"/>
                    <w:bottom w:val="none" w:sz="0" w:space="0" w:color="auto"/>
                    <w:right w:val="none" w:sz="0" w:space="0" w:color="auto"/>
                  </w:divBdr>
                  <w:divsChild>
                    <w:div w:id="1538347047">
                      <w:marLeft w:val="0"/>
                      <w:marRight w:val="0"/>
                      <w:marTop w:val="0"/>
                      <w:marBottom w:val="0"/>
                      <w:divBdr>
                        <w:top w:val="none" w:sz="0" w:space="0" w:color="auto"/>
                        <w:left w:val="none" w:sz="0" w:space="0" w:color="auto"/>
                        <w:bottom w:val="none" w:sz="0" w:space="0" w:color="auto"/>
                        <w:right w:val="none" w:sz="0" w:space="0" w:color="auto"/>
                      </w:divBdr>
                    </w:div>
                  </w:divsChild>
                </w:div>
                <w:div w:id="153955843">
                  <w:marLeft w:val="0"/>
                  <w:marRight w:val="0"/>
                  <w:marTop w:val="0"/>
                  <w:marBottom w:val="0"/>
                  <w:divBdr>
                    <w:top w:val="none" w:sz="0" w:space="0" w:color="auto"/>
                    <w:left w:val="none" w:sz="0" w:space="0" w:color="auto"/>
                    <w:bottom w:val="none" w:sz="0" w:space="0" w:color="auto"/>
                    <w:right w:val="none" w:sz="0" w:space="0" w:color="auto"/>
                  </w:divBdr>
                  <w:divsChild>
                    <w:div w:id="1438525229">
                      <w:marLeft w:val="0"/>
                      <w:marRight w:val="0"/>
                      <w:marTop w:val="0"/>
                      <w:marBottom w:val="0"/>
                      <w:divBdr>
                        <w:top w:val="none" w:sz="0" w:space="0" w:color="auto"/>
                        <w:left w:val="none" w:sz="0" w:space="0" w:color="auto"/>
                        <w:bottom w:val="none" w:sz="0" w:space="0" w:color="auto"/>
                        <w:right w:val="none" w:sz="0" w:space="0" w:color="auto"/>
                      </w:divBdr>
                    </w:div>
                  </w:divsChild>
                </w:div>
                <w:div w:id="178355187">
                  <w:marLeft w:val="0"/>
                  <w:marRight w:val="0"/>
                  <w:marTop w:val="0"/>
                  <w:marBottom w:val="0"/>
                  <w:divBdr>
                    <w:top w:val="none" w:sz="0" w:space="0" w:color="auto"/>
                    <w:left w:val="none" w:sz="0" w:space="0" w:color="auto"/>
                    <w:bottom w:val="none" w:sz="0" w:space="0" w:color="auto"/>
                    <w:right w:val="none" w:sz="0" w:space="0" w:color="auto"/>
                  </w:divBdr>
                  <w:divsChild>
                    <w:div w:id="679433372">
                      <w:marLeft w:val="0"/>
                      <w:marRight w:val="0"/>
                      <w:marTop w:val="0"/>
                      <w:marBottom w:val="0"/>
                      <w:divBdr>
                        <w:top w:val="none" w:sz="0" w:space="0" w:color="auto"/>
                        <w:left w:val="none" w:sz="0" w:space="0" w:color="auto"/>
                        <w:bottom w:val="none" w:sz="0" w:space="0" w:color="auto"/>
                        <w:right w:val="none" w:sz="0" w:space="0" w:color="auto"/>
                      </w:divBdr>
                    </w:div>
                  </w:divsChild>
                </w:div>
                <w:div w:id="200360518">
                  <w:marLeft w:val="0"/>
                  <w:marRight w:val="0"/>
                  <w:marTop w:val="0"/>
                  <w:marBottom w:val="0"/>
                  <w:divBdr>
                    <w:top w:val="none" w:sz="0" w:space="0" w:color="auto"/>
                    <w:left w:val="none" w:sz="0" w:space="0" w:color="auto"/>
                    <w:bottom w:val="none" w:sz="0" w:space="0" w:color="auto"/>
                    <w:right w:val="none" w:sz="0" w:space="0" w:color="auto"/>
                  </w:divBdr>
                  <w:divsChild>
                    <w:div w:id="991101075">
                      <w:marLeft w:val="0"/>
                      <w:marRight w:val="0"/>
                      <w:marTop w:val="0"/>
                      <w:marBottom w:val="0"/>
                      <w:divBdr>
                        <w:top w:val="none" w:sz="0" w:space="0" w:color="auto"/>
                        <w:left w:val="none" w:sz="0" w:space="0" w:color="auto"/>
                        <w:bottom w:val="none" w:sz="0" w:space="0" w:color="auto"/>
                        <w:right w:val="none" w:sz="0" w:space="0" w:color="auto"/>
                      </w:divBdr>
                    </w:div>
                  </w:divsChild>
                </w:div>
                <w:div w:id="202668563">
                  <w:marLeft w:val="0"/>
                  <w:marRight w:val="0"/>
                  <w:marTop w:val="0"/>
                  <w:marBottom w:val="0"/>
                  <w:divBdr>
                    <w:top w:val="none" w:sz="0" w:space="0" w:color="auto"/>
                    <w:left w:val="none" w:sz="0" w:space="0" w:color="auto"/>
                    <w:bottom w:val="none" w:sz="0" w:space="0" w:color="auto"/>
                    <w:right w:val="none" w:sz="0" w:space="0" w:color="auto"/>
                  </w:divBdr>
                  <w:divsChild>
                    <w:div w:id="68894975">
                      <w:marLeft w:val="0"/>
                      <w:marRight w:val="0"/>
                      <w:marTop w:val="0"/>
                      <w:marBottom w:val="0"/>
                      <w:divBdr>
                        <w:top w:val="none" w:sz="0" w:space="0" w:color="auto"/>
                        <w:left w:val="none" w:sz="0" w:space="0" w:color="auto"/>
                        <w:bottom w:val="none" w:sz="0" w:space="0" w:color="auto"/>
                        <w:right w:val="none" w:sz="0" w:space="0" w:color="auto"/>
                      </w:divBdr>
                    </w:div>
                  </w:divsChild>
                </w:div>
                <w:div w:id="202792841">
                  <w:marLeft w:val="0"/>
                  <w:marRight w:val="0"/>
                  <w:marTop w:val="0"/>
                  <w:marBottom w:val="0"/>
                  <w:divBdr>
                    <w:top w:val="none" w:sz="0" w:space="0" w:color="auto"/>
                    <w:left w:val="none" w:sz="0" w:space="0" w:color="auto"/>
                    <w:bottom w:val="none" w:sz="0" w:space="0" w:color="auto"/>
                    <w:right w:val="none" w:sz="0" w:space="0" w:color="auto"/>
                  </w:divBdr>
                  <w:divsChild>
                    <w:div w:id="1251816675">
                      <w:marLeft w:val="0"/>
                      <w:marRight w:val="0"/>
                      <w:marTop w:val="0"/>
                      <w:marBottom w:val="0"/>
                      <w:divBdr>
                        <w:top w:val="none" w:sz="0" w:space="0" w:color="auto"/>
                        <w:left w:val="none" w:sz="0" w:space="0" w:color="auto"/>
                        <w:bottom w:val="none" w:sz="0" w:space="0" w:color="auto"/>
                        <w:right w:val="none" w:sz="0" w:space="0" w:color="auto"/>
                      </w:divBdr>
                    </w:div>
                  </w:divsChild>
                </w:div>
                <w:div w:id="204607245">
                  <w:marLeft w:val="0"/>
                  <w:marRight w:val="0"/>
                  <w:marTop w:val="0"/>
                  <w:marBottom w:val="0"/>
                  <w:divBdr>
                    <w:top w:val="none" w:sz="0" w:space="0" w:color="auto"/>
                    <w:left w:val="none" w:sz="0" w:space="0" w:color="auto"/>
                    <w:bottom w:val="none" w:sz="0" w:space="0" w:color="auto"/>
                    <w:right w:val="none" w:sz="0" w:space="0" w:color="auto"/>
                  </w:divBdr>
                  <w:divsChild>
                    <w:div w:id="1408065973">
                      <w:marLeft w:val="0"/>
                      <w:marRight w:val="0"/>
                      <w:marTop w:val="0"/>
                      <w:marBottom w:val="0"/>
                      <w:divBdr>
                        <w:top w:val="none" w:sz="0" w:space="0" w:color="auto"/>
                        <w:left w:val="none" w:sz="0" w:space="0" w:color="auto"/>
                        <w:bottom w:val="none" w:sz="0" w:space="0" w:color="auto"/>
                        <w:right w:val="none" w:sz="0" w:space="0" w:color="auto"/>
                      </w:divBdr>
                    </w:div>
                  </w:divsChild>
                </w:div>
                <w:div w:id="212280574">
                  <w:marLeft w:val="0"/>
                  <w:marRight w:val="0"/>
                  <w:marTop w:val="0"/>
                  <w:marBottom w:val="0"/>
                  <w:divBdr>
                    <w:top w:val="none" w:sz="0" w:space="0" w:color="auto"/>
                    <w:left w:val="none" w:sz="0" w:space="0" w:color="auto"/>
                    <w:bottom w:val="none" w:sz="0" w:space="0" w:color="auto"/>
                    <w:right w:val="none" w:sz="0" w:space="0" w:color="auto"/>
                  </w:divBdr>
                  <w:divsChild>
                    <w:div w:id="1296914348">
                      <w:marLeft w:val="0"/>
                      <w:marRight w:val="0"/>
                      <w:marTop w:val="0"/>
                      <w:marBottom w:val="0"/>
                      <w:divBdr>
                        <w:top w:val="none" w:sz="0" w:space="0" w:color="auto"/>
                        <w:left w:val="none" w:sz="0" w:space="0" w:color="auto"/>
                        <w:bottom w:val="none" w:sz="0" w:space="0" w:color="auto"/>
                        <w:right w:val="none" w:sz="0" w:space="0" w:color="auto"/>
                      </w:divBdr>
                    </w:div>
                  </w:divsChild>
                </w:div>
                <w:div w:id="213006790">
                  <w:marLeft w:val="0"/>
                  <w:marRight w:val="0"/>
                  <w:marTop w:val="0"/>
                  <w:marBottom w:val="0"/>
                  <w:divBdr>
                    <w:top w:val="none" w:sz="0" w:space="0" w:color="auto"/>
                    <w:left w:val="none" w:sz="0" w:space="0" w:color="auto"/>
                    <w:bottom w:val="none" w:sz="0" w:space="0" w:color="auto"/>
                    <w:right w:val="none" w:sz="0" w:space="0" w:color="auto"/>
                  </w:divBdr>
                  <w:divsChild>
                    <w:div w:id="671488552">
                      <w:marLeft w:val="0"/>
                      <w:marRight w:val="0"/>
                      <w:marTop w:val="0"/>
                      <w:marBottom w:val="0"/>
                      <w:divBdr>
                        <w:top w:val="none" w:sz="0" w:space="0" w:color="auto"/>
                        <w:left w:val="none" w:sz="0" w:space="0" w:color="auto"/>
                        <w:bottom w:val="none" w:sz="0" w:space="0" w:color="auto"/>
                        <w:right w:val="none" w:sz="0" w:space="0" w:color="auto"/>
                      </w:divBdr>
                    </w:div>
                  </w:divsChild>
                </w:div>
                <w:div w:id="219905537">
                  <w:marLeft w:val="0"/>
                  <w:marRight w:val="0"/>
                  <w:marTop w:val="0"/>
                  <w:marBottom w:val="0"/>
                  <w:divBdr>
                    <w:top w:val="none" w:sz="0" w:space="0" w:color="auto"/>
                    <w:left w:val="none" w:sz="0" w:space="0" w:color="auto"/>
                    <w:bottom w:val="none" w:sz="0" w:space="0" w:color="auto"/>
                    <w:right w:val="none" w:sz="0" w:space="0" w:color="auto"/>
                  </w:divBdr>
                  <w:divsChild>
                    <w:div w:id="669404389">
                      <w:marLeft w:val="0"/>
                      <w:marRight w:val="0"/>
                      <w:marTop w:val="0"/>
                      <w:marBottom w:val="0"/>
                      <w:divBdr>
                        <w:top w:val="none" w:sz="0" w:space="0" w:color="auto"/>
                        <w:left w:val="none" w:sz="0" w:space="0" w:color="auto"/>
                        <w:bottom w:val="none" w:sz="0" w:space="0" w:color="auto"/>
                        <w:right w:val="none" w:sz="0" w:space="0" w:color="auto"/>
                      </w:divBdr>
                    </w:div>
                  </w:divsChild>
                </w:div>
                <w:div w:id="221332212">
                  <w:marLeft w:val="0"/>
                  <w:marRight w:val="0"/>
                  <w:marTop w:val="0"/>
                  <w:marBottom w:val="0"/>
                  <w:divBdr>
                    <w:top w:val="none" w:sz="0" w:space="0" w:color="auto"/>
                    <w:left w:val="none" w:sz="0" w:space="0" w:color="auto"/>
                    <w:bottom w:val="none" w:sz="0" w:space="0" w:color="auto"/>
                    <w:right w:val="none" w:sz="0" w:space="0" w:color="auto"/>
                  </w:divBdr>
                  <w:divsChild>
                    <w:div w:id="1394889938">
                      <w:marLeft w:val="0"/>
                      <w:marRight w:val="0"/>
                      <w:marTop w:val="0"/>
                      <w:marBottom w:val="0"/>
                      <w:divBdr>
                        <w:top w:val="none" w:sz="0" w:space="0" w:color="auto"/>
                        <w:left w:val="none" w:sz="0" w:space="0" w:color="auto"/>
                        <w:bottom w:val="none" w:sz="0" w:space="0" w:color="auto"/>
                        <w:right w:val="none" w:sz="0" w:space="0" w:color="auto"/>
                      </w:divBdr>
                    </w:div>
                  </w:divsChild>
                </w:div>
                <w:div w:id="223413293">
                  <w:marLeft w:val="0"/>
                  <w:marRight w:val="0"/>
                  <w:marTop w:val="0"/>
                  <w:marBottom w:val="0"/>
                  <w:divBdr>
                    <w:top w:val="none" w:sz="0" w:space="0" w:color="auto"/>
                    <w:left w:val="none" w:sz="0" w:space="0" w:color="auto"/>
                    <w:bottom w:val="none" w:sz="0" w:space="0" w:color="auto"/>
                    <w:right w:val="none" w:sz="0" w:space="0" w:color="auto"/>
                  </w:divBdr>
                  <w:divsChild>
                    <w:div w:id="485050420">
                      <w:marLeft w:val="0"/>
                      <w:marRight w:val="0"/>
                      <w:marTop w:val="0"/>
                      <w:marBottom w:val="0"/>
                      <w:divBdr>
                        <w:top w:val="none" w:sz="0" w:space="0" w:color="auto"/>
                        <w:left w:val="none" w:sz="0" w:space="0" w:color="auto"/>
                        <w:bottom w:val="none" w:sz="0" w:space="0" w:color="auto"/>
                        <w:right w:val="none" w:sz="0" w:space="0" w:color="auto"/>
                      </w:divBdr>
                    </w:div>
                  </w:divsChild>
                </w:div>
                <w:div w:id="224340962">
                  <w:marLeft w:val="0"/>
                  <w:marRight w:val="0"/>
                  <w:marTop w:val="0"/>
                  <w:marBottom w:val="0"/>
                  <w:divBdr>
                    <w:top w:val="none" w:sz="0" w:space="0" w:color="auto"/>
                    <w:left w:val="none" w:sz="0" w:space="0" w:color="auto"/>
                    <w:bottom w:val="none" w:sz="0" w:space="0" w:color="auto"/>
                    <w:right w:val="none" w:sz="0" w:space="0" w:color="auto"/>
                  </w:divBdr>
                  <w:divsChild>
                    <w:div w:id="1427267097">
                      <w:marLeft w:val="0"/>
                      <w:marRight w:val="0"/>
                      <w:marTop w:val="0"/>
                      <w:marBottom w:val="0"/>
                      <w:divBdr>
                        <w:top w:val="none" w:sz="0" w:space="0" w:color="auto"/>
                        <w:left w:val="none" w:sz="0" w:space="0" w:color="auto"/>
                        <w:bottom w:val="none" w:sz="0" w:space="0" w:color="auto"/>
                        <w:right w:val="none" w:sz="0" w:space="0" w:color="auto"/>
                      </w:divBdr>
                    </w:div>
                  </w:divsChild>
                </w:div>
                <w:div w:id="224489537">
                  <w:marLeft w:val="0"/>
                  <w:marRight w:val="0"/>
                  <w:marTop w:val="0"/>
                  <w:marBottom w:val="0"/>
                  <w:divBdr>
                    <w:top w:val="none" w:sz="0" w:space="0" w:color="auto"/>
                    <w:left w:val="none" w:sz="0" w:space="0" w:color="auto"/>
                    <w:bottom w:val="none" w:sz="0" w:space="0" w:color="auto"/>
                    <w:right w:val="none" w:sz="0" w:space="0" w:color="auto"/>
                  </w:divBdr>
                  <w:divsChild>
                    <w:div w:id="456988447">
                      <w:marLeft w:val="0"/>
                      <w:marRight w:val="0"/>
                      <w:marTop w:val="0"/>
                      <w:marBottom w:val="0"/>
                      <w:divBdr>
                        <w:top w:val="none" w:sz="0" w:space="0" w:color="auto"/>
                        <w:left w:val="none" w:sz="0" w:space="0" w:color="auto"/>
                        <w:bottom w:val="none" w:sz="0" w:space="0" w:color="auto"/>
                        <w:right w:val="none" w:sz="0" w:space="0" w:color="auto"/>
                      </w:divBdr>
                    </w:div>
                  </w:divsChild>
                </w:div>
                <w:div w:id="238642431">
                  <w:marLeft w:val="0"/>
                  <w:marRight w:val="0"/>
                  <w:marTop w:val="0"/>
                  <w:marBottom w:val="0"/>
                  <w:divBdr>
                    <w:top w:val="none" w:sz="0" w:space="0" w:color="auto"/>
                    <w:left w:val="none" w:sz="0" w:space="0" w:color="auto"/>
                    <w:bottom w:val="none" w:sz="0" w:space="0" w:color="auto"/>
                    <w:right w:val="none" w:sz="0" w:space="0" w:color="auto"/>
                  </w:divBdr>
                  <w:divsChild>
                    <w:div w:id="85423549">
                      <w:marLeft w:val="0"/>
                      <w:marRight w:val="0"/>
                      <w:marTop w:val="0"/>
                      <w:marBottom w:val="0"/>
                      <w:divBdr>
                        <w:top w:val="none" w:sz="0" w:space="0" w:color="auto"/>
                        <w:left w:val="none" w:sz="0" w:space="0" w:color="auto"/>
                        <w:bottom w:val="none" w:sz="0" w:space="0" w:color="auto"/>
                        <w:right w:val="none" w:sz="0" w:space="0" w:color="auto"/>
                      </w:divBdr>
                    </w:div>
                  </w:divsChild>
                </w:div>
                <w:div w:id="240062810">
                  <w:marLeft w:val="0"/>
                  <w:marRight w:val="0"/>
                  <w:marTop w:val="0"/>
                  <w:marBottom w:val="0"/>
                  <w:divBdr>
                    <w:top w:val="none" w:sz="0" w:space="0" w:color="auto"/>
                    <w:left w:val="none" w:sz="0" w:space="0" w:color="auto"/>
                    <w:bottom w:val="none" w:sz="0" w:space="0" w:color="auto"/>
                    <w:right w:val="none" w:sz="0" w:space="0" w:color="auto"/>
                  </w:divBdr>
                  <w:divsChild>
                    <w:div w:id="520971258">
                      <w:marLeft w:val="0"/>
                      <w:marRight w:val="0"/>
                      <w:marTop w:val="0"/>
                      <w:marBottom w:val="0"/>
                      <w:divBdr>
                        <w:top w:val="none" w:sz="0" w:space="0" w:color="auto"/>
                        <w:left w:val="none" w:sz="0" w:space="0" w:color="auto"/>
                        <w:bottom w:val="none" w:sz="0" w:space="0" w:color="auto"/>
                        <w:right w:val="none" w:sz="0" w:space="0" w:color="auto"/>
                      </w:divBdr>
                    </w:div>
                  </w:divsChild>
                </w:div>
                <w:div w:id="240799037">
                  <w:marLeft w:val="0"/>
                  <w:marRight w:val="0"/>
                  <w:marTop w:val="0"/>
                  <w:marBottom w:val="0"/>
                  <w:divBdr>
                    <w:top w:val="none" w:sz="0" w:space="0" w:color="auto"/>
                    <w:left w:val="none" w:sz="0" w:space="0" w:color="auto"/>
                    <w:bottom w:val="none" w:sz="0" w:space="0" w:color="auto"/>
                    <w:right w:val="none" w:sz="0" w:space="0" w:color="auto"/>
                  </w:divBdr>
                  <w:divsChild>
                    <w:div w:id="1129932964">
                      <w:marLeft w:val="0"/>
                      <w:marRight w:val="0"/>
                      <w:marTop w:val="0"/>
                      <w:marBottom w:val="0"/>
                      <w:divBdr>
                        <w:top w:val="none" w:sz="0" w:space="0" w:color="auto"/>
                        <w:left w:val="none" w:sz="0" w:space="0" w:color="auto"/>
                        <w:bottom w:val="none" w:sz="0" w:space="0" w:color="auto"/>
                        <w:right w:val="none" w:sz="0" w:space="0" w:color="auto"/>
                      </w:divBdr>
                    </w:div>
                  </w:divsChild>
                </w:div>
                <w:div w:id="250699949">
                  <w:marLeft w:val="0"/>
                  <w:marRight w:val="0"/>
                  <w:marTop w:val="0"/>
                  <w:marBottom w:val="0"/>
                  <w:divBdr>
                    <w:top w:val="none" w:sz="0" w:space="0" w:color="auto"/>
                    <w:left w:val="none" w:sz="0" w:space="0" w:color="auto"/>
                    <w:bottom w:val="none" w:sz="0" w:space="0" w:color="auto"/>
                    <w:right w:val="none" w:sz="0" w:space="0" w:color="auto"/>
                  </w:divBdr>
                  <w:divsChild>
                    <w:div w:id="1985507907">
                      <w:marLeft w:val="0"/>
                      <w:marRight w:val="0"/>
                      <w:marTop w:val="0"/>
                      <w:marBottom w:val="0"/>
                      <w:divBdr>
                        <w:top w:val="none" w:sz="0" w:space="0" w:color="auto"/>
                        <w:left w:val="none" w:sz="0" w:space="0" w:color="auto"/>
                        <w:bottom w:val="none" w:sz="0" w:space="0" w:color="auto"/>
                        <w:right w:val="none" w:sz="0" w:space="0" w:color="auto"/>
                      </w:divBdr>
                    </w:div>
                  </w:divsChild>
                </w:div>
                <w:div w:id="257372079">
                  <w:marLeft w:val="0"/>
                  <w:marRight w:val="0"/>
                  <w:marTop w:val="0"/>
                  <w:marBottom w:val="0"/>
                  <w:divBdr>
                    <w:top w:val="none" w:sz="0" w:space="0" w:color="auto"/>
                    <w:left w:val="none" w:sz="0" w:space="0" w:color="auto"/>
                    <w:bottom w:val="none" w:sz="0" w:space="0" w:color="auto"/>
                    <w:right w:val="none" w:sz="0" w:space="0" w:color="auto"/>
                  </w:divBdr>
                  <w:divsChild>
                    <w:div w:id="2094858577">
                      <w:marLeft w:val="0"/>
                      <w:marRight w:val="0"/>
                      <w:marTop w:val="0"/>
                      <w:marBottom w:val="0"/>
                      <w:divBdr>
                        <w:top w:val="none" w:sz="0" w:space="0" w:color="auto"/>
                        <w:left w:val="none" w:sz="0" w:space="0" w:color="auto"/>
                        <w:bottom w:val="none" w:sz="0" w:space="0" w:color="auto"/>
                        <w:right w:val="none" w:sz="0" w:space="0" w:color="auto"/>
                      </w:divBdr>
                    </w:div>
                  </w:divsChild>
                </w:div>
                <w:div w:id="277420705">
                  <w:marLeft w:val="0"/>
                  <w:marRight w:val="0"/>
                  <w:marTop w:val="0"/>
                  <w:marBottom w:val="0"/>
                  <w:divBdr>
                    <w:top w:val="none" w:sz="0" w:space="0" w:color="auto"/>
                    <w:left w:val="none" w:sz="0" w:space="0" w:color="auto"/>
                    <w:bottom w:val="none" w:sz="0" w:space="0" w:color="auto"/>
                    <w:right w:val="none" w:sz="0" w:space="0" w:color="auto"/>
                  </w:divBdr>
                  <w:divsChild>
                    <w:div w:id="325741746">
                      <w:marLeft w:val="0"/>
                      <w:marRight w:val="0"/>
                      <w:marTop w:val="0"/>
                      <w:marBottom w:val="0"/>
                      <w:divBdr>
                        <w:top w:val="none" w:sz="0" w:space="0" w:color="auto"/>
                        <w:left w:val="none" w:sz="0" w:space="0" w:color="auto"/>
                        <w:bottom w:val="none" w:sz="0" w:space="0" w:color="auto"/>
                        <w:right w:val="none" w:sz="0" w:space="0" w:color="auto"/>
                      </w:divBdr>
                    </w:div>
                  </w:divsChild>
                </w:div>
                <w:div w:id="278806106">
                  <w:marLeft w:val="0"/>
                  <w:marRight w:val="0"/>
                  <w:marTop w:val="0"/>
                  <w:marBottom w:val="0"/>
                  <w:divBdr>
                    <w:top w:val="none" w:sz="0" w:space="0" w:color="auto"/>
                    <w:left w:val="none" w:sz="0" w:space="0" w:color="auto"/>
                    <w:bottom w:val="none" w:sz="0" w:space="0" w:color="auto"/>
                    <w:right w:val="none" w:sz="0" w:space="0" w:color="auto"/>
                  </w:divBdr>
                  <w:divsChild>
                    <w:div w:id="868227518">
                      <w:marLeft w:val="0"/>
                      <w:marRight w:val="0"/>
                      <w:marTop w:val="0"/>
                      <w:marBottom w:val="0"/>
                      <w:divBdr>
                        <w:top w:val="none" w:sz="0" w:space="0" w:color="auto"/>
                        <w:left w:val="none" w:sz="0" w:space="0" w:color="auto"/>
                        <w:bottom w:val="none" w:sz="0" w:space="0" w:color="auto"/>
                        <w:right w:val="none" w:sz="0" w:space="0" w:color="auto"/>
                      </w:divBdr>
                    </w:div>
                  </w:divsChild>
                </w:div>
                <w:div w:id="279462069">
                  <w:marLeft w:val="0"/>
                  <w:marRight w:val="0"/>
                  <w:marTop w:val="0"/>
                  <w:marBottom w:val="0"/>
                  <w:divBdr>
                    <w:top w:val="none" w:sz="0" w:space="0" w:color="auto"/>
                    <w:left w:val="none" w:sz="0" w:space="0" w:color="auto"/>
                    <w:bottom w:val="none" w:sz="0" w:space="0" w:color="auto"/>
                    <w:right w:val="none" w:sz="0" w:space="0" w:color="auto"/>
                  </w:divBdr>
                  <w:divsChild>
                    <w:div w:id="1458992013">
                      <w:marLeft w:val="0"/>
                      <w:marRight w:val="0"/>
                      <w:marTop w:val="0"/>
                      <w:marBottom w:val="0"/>
                      <w:divBdr>
                        <w:top w:val="none" w:sz="0" w:space="0" w:color="auto"/>
                        <w:left w:val="none" w:sz="0" w:space="0" w:color="auto"/>
                        <w:bottom w:val="none" w:sz="0" w:space="0" w:color="auto"/>
                        <w:right w:val="none" w:sz="0" w:space="0" w:color="auto"/>
                      </w:divBdr>
                    </w:div>
                  </w:divsChild>
                </w:div>
                <w:div w:id="281886712">
                  <w:marLeft w:val="0"/>
                  <w:marRight w:val="0"/>
                  <w:marTop w:val="0"/>
                  <w:marBottom w:val="0"/>
                  <w:divBdr>
                    <w:top w:val="none" w:sz="0" w:space="0" w:color="auto"/>
                    <w:left w:val="none" w:sz="0" w:space="0" w:color="auto"/>
                    <w:bottom w:val="none" w:sz="0" w:space="0" w:color="auto"/>
                    <w:right w:val="none" w:sz="0" w:space="0" w:color="auto"/>
                  </w:divBdr>
                  <w:divsChild>
                    <w:div w:id="1128166939">
                      <w:marLeft w:val="0"/>
                      <w:marRight w:val="0"/>
                      <w:marTop w:val="0"/>
                      <w:marBottom w:val="0"/>
                      <w:divBdr>
                        <w:top w:val="none" w:sz="0" w:space="0" w:color="auto"/>
                        <w:left w:val="none" w:sz="0" w:space="0" w:color="auto"/>
                        <w:bottom w:val="none" w:sz="0" w:space="0" w:color="auto"/>
                        <w:right w:val="none" w:sz="0" w:space="0" w:color="auto"/>
                      </w:divBdr>
                    </w:div>
                  </w:divsChild>
                </w:div>
                <w:div w:id="291446206">
                  <w:marLeft w:val="0"/>
                  <w:marRight w:val="0"/>
                  <w:marTop w:val="0"/>
                  <w:marBottom w:val="0"/>
                  <w:divBdr>
                    <w:top w:val="none" w:sz="0" w:space="0" w:color="auto"/>
                    <w:left w:val="none" w:sz="0" w:space="0" w:color="auto"/>
                    <w:bottom w:val="none" w:sz="0" w:space="0" w:color="auto"/>
                    <w:right w:val="none" w:sz="0" w:space="0" w:color="auto"/>
                  </w:divBdr>
                  <w:divsChild>
                    <w:div w:id="2014527670">
                      <w:marLeft w:val="0"/>
                      <w:marRight w:val="0"/>
                      <w:marTop w:val="0"/>
                      <w:marBottom w:val="0"/>
                      <w:divBdr>
                        <w:top w:val="none" w:sz="0" w:space="0" w:color="auto"/>
                        <w:left w:val="none" w:sz="0" w:space="0" w:color="auto"/>
                        <w:bottom w:val="none" w:sz="0" w:space="0" w:color="auto"/>
                        <w:right w:val="none" w:sz="0" w:space="0" w:color="auto"/>
                      </w:divBdr>
                    </w:div>
                  </w:divsChild>
                </w:div>
                <w:div w:id="292830968">
                  <w:marLeft w:val="0"/>
                  <w:marRight w:val="0"/>
                  <w:marTop w:val="0"/>
                  <w:marBottom w:val="0"/>
                  <w:divBdr>
                    <w:top w:val="none" w:sz="0" w:space="0" w:color="auto"/>
                    <w:left w:val="none" w:sz="0" w:space="0" w:color="auto"/>
                    <w:bottom w:val="none" w:sz="0" w:space="0" w:color="auto"/>
                    <w:right w:val="none" w:sz="0" w:space="0" w:color="auto"/>
                  </w:divBdr>
                  <w:divsChild>
                    <w:div w:id="188958295">
                      <w:marLeft w:val="0"/>
                      <w:marRight w:val="0"/>
                      <w:marTop w:val="0"/>
                      <w:marBottom w:val="0"/>
                      <w:divBdr>
                        <w:top w:val="none" w:sz="0" w:space="0" w:color="auto"/>
                        <w:left w:val="none" w:sz="0" w:space="0" w:color="auto"/>
                        <w:bottom w:val="none" w:sz="0" w:space="0" w:color="auto"/>
                        <w:right w:val="none" w:sz="0" w:space="0" w:color="auto"/>
                      </w:divBdr>
                    </w:div>
                  </w:divsChild>
                </w:div>
                <w:div w:id="295839167">
                  <w:marLeft w:val="0"/>
                  <w:marRight w:val="0"/>
                  <w:marTop w:val="0"/>
                  <w:marBottom w:val="0"/>
                  <w:divBdr>
                    <w:top w:val="none" w:sz="0" w:space="0" w:color="auto"/>
                    <w:left w:val="none" w:sz="0" w:space="0" w:color="auto"/>
                    <w:bottom w:val="none" w:sz="0" w:space="0" w:color="auto"/>
                    <w:right w:val="none" w:sz="0" w:space="0" w:color="auto"/>
                  </w:divBdr>
                  <w:divsChild>
                    <w:div w:id="1822426009">
                      <w:marLeft w:val="0"/>
                      <w:marRight w:val="0"/>
                      <w:marTop w:val="0"/>
                      <w:marBottom w:val="0"/>
                      <w:divBdr>
                        <w:top w:val="none" w:sz="0" w:space="0" w:color="auto"/>
                        <w:left w:val="none" w:sz="0" w:space="0" w:color="auto"/>
                        <w:bottom w:val="none" w:sz="0" w:space="0" w:color="auto"/>
                        <w:right w:val="none" w:sz="0" w:space="0" w:color="auto"/>
                      </w:divBdr>
                    </w:div>
                  </w:divsChild>
                </w:div>
                <w:div w:id="298918717">
                  <w:marLeft w:val="0"/>
                  <w:marRight w:val="0"/>
                  <w:marTop w:val="0"/>
                  <w:marBottom w:val="0"/>
                  <w:divBdr>
                    <w:top w:val="none" w:sz="0" w:space="0" w:color="auto"/>
                    <w:left w:val="none" w:sz="0" w:space="0" w:color="auto"/>
                    <w:bottom w:val="none" w:sz="0" w:space="0" w:color="auto"/>
                    <w:right w:val="none" w:sz="0" w:space="0" w:color="auto"/>
                  </w:divBdr>
                  <w:divsChild>
                    <w:div w:id="1209798914">
                      <w:marLeft w:val="0"/>
                      <w:marRight w:val="0"/>
                      <w:marTop w:val="0"/>
                      <w:marBottom w:val="0"/>
                      <w:divBdr>
                        <w:top w:val="none" w:sz="0" w:space="0" w:color="auto"/>
                        <w:left w:val="none" w:sz="0" w:space="0" w:color="auto"/>
                        <w:bottom w:val="none" w:sz="0" w:space="0" w:color="auto"/>
                        <w:right w:val="none" w:sz="0" w:space="0" w:color="auto"/>
                      </w:divBdr>
                    </w:div>
                  </w:divsChild>
                </w:div>
                <w:div w:id="304966741">
                  <w:marLeft w:val="0"/>
                  <w:marRight w:val="0"/>
                  <w:marTop w:val="0"/>
                  <w:marBottom w:val="0"/>
                  <w:divBdr>
                    <w:top w:val="none" w:sz="0" w:space="0" w:color="auto"/>
                    <w:left w:val="none" w:sz="0" w:space="0" w:color="auto"/>
                    <w:bottom w:val="none" w:sz="0" w:space="0" w:color="auto"/>
                    <w:right w:val="none" w:sz="0" w:space="0" w:color="auto"/>
                  </w:divBdr>
                  <w:divsChild>
                    <w:div w:id="2040547847">
                      <w:marLeft w:val="0"/>
                      <w:marRight w:val="0"/>
                      <w:marTop w:val="0"/>
                      <w:marBottom w:val="0"/>
                      <w:divBdr>
                        <w:top w:val="none" w:sz="0" w:space="0" w:color="auto"/>
                        <w:left w:val="none" w:sz="0" w:space="0" w:color="auto"/>
                        <w:bottom w:val="none" w:sz="0" w:space="0" w:color="auto"/>
                        <w:right w:val="none" w:sz="0" w:space="0" w:color="auto"/>
                      </w:divBdr>
                    </w:div>
                  </w:divsChild>
                </w:div>
                <w:div w:id="309947521">
                  <w:marLeft w:val="0"/>
                  <w:marRight w:val="0"/>
                  <w:marTop w:val="0"/>
                  <w:marBottom w:val="0"/>
                  <w:divBdr>
                    <w:top w:val="none" w:sz="0" w:space="0" w:color="auto"/>
                    <w:left w:val="none" w:sz="0" w:space="0" w:color="auto"/>
                    <w:bottom w:val="none" w:sz="0" w:space="0" w:color="auto"/>
                    <w:right w:val="none" w:sz="0" w:space="0" w:color="auto"/>
                  </w:divBdr>
                  <w:divsChild>
                    <w:div w:id="1391883199">
                      <w:marLeft w:val="0"/>
                      <w:marRight w:val="0"/>
                      <w:marTop w:val="0"/>
                      <w:marBottom w:val="0"/>
                      <w:divBdr>
                        <w:top w:val="none" w:sz="0" w:space="0" w:color="auto"/>
                        <w:left w:val="none" w:sz="0" w:space="0" w:color="auto"/>
                        <w:bottom w:val="none" w:sz="0" w:space="0" w:color="auto"/>
                        <w:right w:val="none" w:sz="0" w:space="0" w:color="auto"/>
                      </w:divBdr>
                    </w:div>
                  </w:divsChild>
                </w:div>
                <w:div w:id="322977017">
                  <w:marLeft w:val="0"/>
                  <w:marRight w:val="0"/>
                  <w:marTop w:val="0"/>
                  <w:marBottom w:val="0"/>
                  <w:divBdr>
                    <w:top w:val="none" w:sz="0" w:space="0" w:color="auto"/>
                    <w:left w:val="none" w:sz="0" w:space="0" w:color="auto"/>
                    <w:bottom w:val="none" w:sz="0" w:space="0" w:color="auto"/>
                    <w:right w:val="none" w:sz="0" w:space="0" w:color="auto"/>
                  </w:divBdr>
                  <w:divsChild>
                    <w:div w:id="750003483">
                      <w:marLeft w:val="0"/>
                      <w:marRight w:val="0"/>
                      <w:marTop w:val="0"/>
                      <w:marBottom w:val="0"/>
                      <w:divBdr>
                        <w:top w:val="none" w:sz="0" w:space="0" w:color="auto"/>
                        <w:left w:val="none" w:sz="0" w:space="0" w:color="auto"/>
                        <w:bottom w:val="none" w:sz="0" w:space="0" w:color="auto"/>
                        <w:right w:val="none" w:sz="0" w:space="0" w:color="auto"/>
                      </w:divBdr>
                    </w:div>
                  </w:divsChild>
                </w:div>
                <w:div w:id="331492011">
                  <w:marLeft w:val="0"/>
                  <w:marRight w:val="0"/>
                  <w:marTop w:val="0"/>
                  <w:marBottom w:val="0"/>
                  <w:divBdr>
                    <w:top w:val="none" w:sz="0" w:space="0" w:color="auto"/>
                    <w:left w:val="none" w:sz="0" w:space="0" w:color="auto"/>
                    <w:bottom w:val="none" w:sz="0" w:space="0" w:color="auto"/>
                    <w:right w:val="none" w:sz="0" w:space="0" w:color="auto"/>
                  </w:divBdr>
                  <w:divsChild>
                    <w:div w:id="1266115198">
                      <w:marLeft w:val="0"/>
                      <w:marRight w:val="0"/>
                      <w:marTop w:val="0"/>
                      <w:marBottom w:val="0"/>
                      <w:divBdr>
                        <w:top w:val="none" w:sz="0" w:space="0" w:color="auto"/>
                        <w:left w:val="none" w:sz="0" w:space="0" w:color="auto"/>
                        <w:bottom w:val="none" w:sz="0" w:space="0" w:color="auto"/>
                        <w:right w:val="none" w:sz="0" w:space="0" w:color="auto"/>
                      </w:divBdr>
                    </w:div>
                  </w:divsChild>
                </w:div>
                <w:div w:id="333606713">
                  <w:marLeft w:val="0"/>
                  <w:marRight w:val="0"/>
                  <w:marTop w:val="0"/>
                  <w:marBottom w:val="0"/>
                  <w:divBdr>
                    <w:top w:val="none" w:sz="0" w:space="0" w:color="auto"/>
                    <w:left w:val="none" w:sz="0" w:space="0" w:color="auto"/>
                    <w:bottom w:val="none" w:sz="0" w:space="0" w:color="auto"/>
                    <w:right w:val="none" w:sz="0" w:space="0" w:color="auto"/>
                  </w:divBdr>
                  <w:divsChild>
                    <w:div w:id="1942176249">
                      <w:marLeft w:val="0"/>
                      <w:marRight w:val="0"/>
                      <w:marTop w:val="0"/>
                      <w:marBottom w:val="0"/>
                      <w:divBdr>
                        <w:top w:val="none" w:sz="0" w:space="0" w:color="auto"/>
                        <w:left w:val="none" w:sz="0" w:space="0" w:color="auto"/>
                        <w:bottom w:val="none" w:sz="0" w:space="0" w:color="auto"/>
                        <w:right w:val="none" w:sz="0" w:space="0" w:color="auto"/>
                      </w:divBdr>
                    </w:div>
                  </w:divsChild>
                </w:div>
                <w:div w:id="337737093">
                  <w:marLeft w:val="0"/>
                  <w:marRight w:val="0"/>
                  <w:marTop w:val="0"/>
                  <w:marBottom w:val="0"/>
                  <w:divBdr>
                    <w:top w:val="none" w:sz="0" w:space="0" w:color="auto"/>
                    <w:left w:val="none" w:sz="0" w:space="0" w:color="auto"/>
                    <w:bottom w:val="none" w:sz="0" w:space="0" w:color="auto"/>
                    <w:right w:val="none" w:sz="0" w:space="0" w:color="auto"/>
                  </w:divBdr>
                  <w:divsChild>
                    <w:div w:id="1088582077">
                      <w:marLeft w:val="0"/>
                      <w:marRight w:val="0"/>
                      <w:marTop w:val="0"/>
                      <w:marBottom w:val="0"/>
                      <w:divBdr>
                        <w:top w:val="none" w:sz="0" w:space="0" w:color="auto"/>
                        <w:left w:val="none" w:sz="0" w:space="0" w:color="auto"/>
                        <w:bottom w:val="none" w:sz="0" w:space="0" w:color="auto"/>
                        <w:right w:val="none" w:sz="0" w:space="0" w:color="auto"/>
                      </w:divBdr>
                    </w:div>
                  </w:divsChild>
                </w:div>
                <w:div w:id="346834145">
                  <w:marLeft w:val="0"/>
                  <w:marRight w:val="0"/>
                  <w:marTop w:val="0"/>
                  <w:marBottom w:val="0"/>
                  <w:divBdr>
                    <w:top w:val="none" w:sz="0" w:space="0" w:color="auto"/>
                    <w:left w:val="none" w:sz="0" w:space="0" w:color="auto"/>
                    <w:bottom w:val="none" w:sz="0" w:space="0" w:color="auto"/>
                    <w:right w:val="none" w:sz="0" w:space="0" w:color="auto"/>
                  </w:divBdr>
                  <w:divsChild>
                    <w:div w:id="2042657834">
                      <w:marLeft w:val="0"/>
                      <w:marRight w:val="0"/>
                      <w:marTop w:val="0"/>
                      <w:marBottom w:val="0"/>
                      <w:divBdr>
                        <w:top w:val="none" w:sz="0" w:space="0" w:color="auto"/>
                        <w:left w:val="none" w:sz="0" w:space="0" w:color="auto"/>
                        <w:bottom w:val="none" w:sz="0" w:space="0" w:color="auto"/>
                        <w:right w:val="none" w:sz="0" w:space="0" w:color="auto"/>
                      </w:divBdr>
                    </w:div>
                  </w:divsChild>
                </w:div>
                <w:div w:id="357855565">
                  <w:marLeft w:val="0"/>
                  <w:marRight w:val="0"/>
                  <w:marTop w:val="0"/>
                  <w:marBottom w:val="0"/>
                  <w:divBdr>
                    <w:top w:val="none" w:sz="0" w:space="0" w:color="auto"/>
                    <w:left w:val="none" w:sz="0" w:space="0" w:color="auto"/>
                    <w:bottom w:val="none" w:sz="0" w:space="0" w:color="auto"/>
                    <w:right w:val="none" w:sz="0" w:space="0" w:color="auto"/>
                  </w:divBdr>
                  <w:divsChild>
                    <w:div w:id="1524249888">
                      <w:marLeft w:val="0"/>
                      <w:marRight w:val="0"/>
                      <w:marTop w:val="0"/>
                      <w:marBottom w:val="0"/>
                      <w:divBdr>
                        <w:top w:val="none" w:sz="0" w:space="0" w:color="auto"/>
                        <w:left w:val="none" w:sz="0" w:space="0" w:color="auto"/>
                        <w:bottom w:val="none" w:sz="0" w:space="0" w:color="auto"/>
                        <w:right w:val="none" w:sz="0" w:space="0" w:color="auto"/>
                      </w:divBdr>
                    </w:div>
                  </w:divsChild>
                </w:div>
                <w:div w:id="358045213">
                  <w:marLeft w:val="0"/>
                  <w:marRight w:val="0"/>
                  <w:marTop w:val="0"/>
                  <w:marBottom w:val="0"/>
                  <w:divBdr>
                    <w:top w:val="none" w:sz="0" w:space="0" w:color="auto"/>
                    <w:left w:val="none" w:sz="0" w:space="0" w:color="auto"/>
                    <w:bottom w:val="none" w:sz="0" w:space="0" w:color="auto"/>
                    <w:right w:val="none" w:sz="0" w:space="0" w:color="auto"/>
                  </w:divBdr>
                  <w:divsChild>
                    <w:div w:id="296573462">
                      <w:marLeft w:val="0"/>
                      <w:marRight w:val="0"/>
                      <w:marTop w:val="0"/>
                      <w:marBottom w:val="0"/>
                      <w:divBdr>
                        <w:top w:val="none" w:sz="0" w:space="0" w:color="auto"/>
                        <w:left w:val="none" w:sz="0" w:space="0" w:color="auto"/>
                        <w:bottom w:val="none" w:sz="0" w:space="0" w:color="auto"/>
                        <w:right w:val="none" w:sz="0" w:space="0" w:color="auto"/>
                      </w:divBdr>
                    </w:div>
                  </w:divsChild>
                </w:div>
                <w:div w:id="359935405">
                  <w:marLeft w:val="0"/>
                  <w:marRight w:val="0"/>
                  <w:marTop w:val="0"/>
                  <w:marBottom w:val="0"/>
                  <w:divBdr>
                    <w:top w:val="none" w:sz="0" w:space="0" w:color="auto"/>
                    <w:left w:val="none" w:sz="0" w:space="0" w:color="auto"/>
                    <w:bottom w:val="none" w:sz="0" w:space="0" w:color="auto"/>
                    <w:right w:val="none" w:sz="0" w:space="0" w:color="auto"/>
                  </w:divBdr>
                  <w:divsChild>
                    <w:div w:id="560943981">
                      <w:marLeft w:val="0"/>
                      <w:marRight w:val="0"/>
                      <w:marTop w:val="0"/>
                      <w:marBottom w:val="0"/>
                      <w:divBdr>
                        <w:top w:val="none" w:sz="0" w:space="0" w:color="auto"/>
                        <w:left w:val="none" w:sz="0" w:space="0" w:color="auto"/>
                        <w:bottom w:val="none" w:sz="0" w:space="0" w:color="auto"/>
                        <w:right w:val="none" w:sz="0" w:space="0" w:color="auto"/>
                      </w:divBdr>
                    </w:div>
                  </w:divsChild>
                </w:div>
                <w:div w:id="360981456">
                  <w:marLeft w:val="0"/>
                  <w:marRight w:val="0"/>
                  <w:marTop w:val="0"/>
                  <w:marBottom w:val="0"/>
                  <w:divBdr>
                    <w:top w:val="none" w:sz="0" w:space="0" w:color="auto"/>
                    <w:left w:val="none" w:sz="0" w:space="0" w:color="auto"/>
                    <w:bottom w:val="none" w:sz="0" w:space="0" w:color="auto"/>
                    <w:right w:val="none" w:sz="0" w:space="0" w:color="auto"/>
                  </w:divBdr>
                  <w:divsChild>
                    <w:div w:id="221453334">
                      <w:marLeft w:val="0"/>
                      <w:marRight w:val="0"/>
                      <w:marTop w:val="0"/>
                      <w:marBottom w:val="0"/>
                      <w:divBdr>
                        <w:top w:val="none" w:sz="0" w:space="0" w:color="auto"/>
                        <w:left w:val="none" w:sz="0" w:space="0" w:color="auto"/>
                        <w:bottom w:val="none" w:sz="0" w:space="0" w:color="auto"/>
                        <w:right w:val="none" w:sz="0" w:space="0" w:color="auto"/>
                      </w:divBdr>
                    </w:div>
                  </w:divsChild>
                </w:div>
                <w:div w:id="363987482">
                  <w:marLeft w:val="0"/>
                  <w:marRight w:val="0"/>
                  <w:marTop w:val="0"/>
                  <w:marBottom w:val="0"/>
                  <w:divBdr>
                    <w:top w:val="none" w:sz="0" w:space="0" w:color="auto"/>
                    <w:left w:val="none" w:sz="0" w:space="0" w:color="auto"/>
                    <w:bottom w:val="none" w:sz="0" w:space="0" w:color="auto"/>
                    <w:right w:val="none" w:sz="0" w:space="0" w:color="auto"/>
                  </w:divBdr>
                  <w:divsChild>
                    <w:div w:id="982925354">
                      <w:marLeft w:val="0"/>
                      <w:marRight w:val="0"/>
                      <w:marTop w:val="0"/>
                      <w:marBottom w:val="0"/>
                      <w:divBdr>
                        <w:top w:val="none" w:sz="0" w:space="0" w:color="auto"/>
                        <w:left w:val="none" w:sz="0" w:space="0" w:color="auto"/>
                        <w:bottom w:val="none" w:sz="0" w:space="0" w:color="auto"/>
                        <w:right w:val="none" w:sz="0" w:space="0" w:color="auto"/>
                      </w:divBdr>
                    </w:div>
                  </w:divsChild>
                </w:div>
                <w:div w:id="377702315">
                  <w:marLeft w:val="0"/>
                  <w:marRight w:val="0"/>
                  <w:marTop w:val="0"/>
                  <w:marBottom w:val="0"/>
                  <w:divBdr>
                    <w:top w:val="none" w:sz="0" w:space="0" w:color="auto"/>
                    <w:left w:val="none" w:sz="0" w:space="0" w:color="auto"/>
                    <w:bottom w:val="none" w:sz="0" w:space="0" w:color="auto"/>
                    <w:right w:val="none" w:sz="0" w:space="0" w:color="auto"/>
                  </w:divBdr>
                  <w:divsChild>
                    <w:div w:id="1863666767">
                      <w:marLeft w:val="0"/>
                      <w:marRight w:val="0"/>
                      <w:marTop w:val="0"/>
                      <w:marBottom w:val="0"/>
                      <w:divBdr>
                        <w:top w:val="none" w:sz="0" w:space="0" w:color="auto"/>
                        <w:left w:val="none" w:sz="0" w:space="0" w:color="auto"/>
                        <w:bottom w:val="none" w:sz="0" w:space="0" w:color="auto"/>
                        <w:right w:val="none" w:sz="0" w:space="0" w:color="auto"/>
                      </w:divBdr>
                    </w:div>
                  </w:divsChild>
                </w:div>
                <w:div w:id="381367024">
                  <w:marLeft w:val="0"/>
                  <w:marRight w:val="0"/>
                  <w:marTop w:val="0"/>
                  <w:marBottom w:val="0"/>
                  <w:divBdr>
                    <w:top w:val="none" w:sz="0" w:space="0" w:color="auto"/>
                    <w:left w:val="none" w:sz="0" w:space="0" w:color="auto"/>
                    <w:bottom w:val="none" w:sz="0" w:space="0" w:color="auto"/>
                    <w:right w:val="none" w:sz="0" w:space="0" w:color="auto"/>
                  </w:divBdr>
                  <w:divsChild>
                    <w:div w:id="338197456">
                      <w:marLeft w:val="0"/>
                      <w:marRight w:val="0"/>
                      <w:marTop w:val="0"/>
                      <w:marBottom w:val="0"/>
                      <w:divBdr>
                        <w:top w:val="none" w:sz="0" w:space="0" w:color="auto"/>
                        <w:left w:val="none" w:sz="0" w:space="0" w:color="auto"/>
                        <w:bottom w:val="none" w:sz="0" w:space="0" w:color="auto"/>
                        <w:right w:val="none" w:sz="0" w:space="0" w:color="auto"/>
                      </w:divBdr>
                    </w:div>
                  </w:divsChild>
                </w:div>
                <w:div w:id="390155444">
                  <w:marLeft w:val="0"/>
                  <w:marRight w:val="0"/>
                  <w:marTop w:val="0"/>
                  <w:marBottom w:val="0"/>
                  <w:divBdr>
                    <w:top w:val="none" w:sz="0" w:space="0" w:color="auto"/>
                    <w:left w:val="none" w:sz="0" w:space="0" w:color="auto"/>
                    <w:bottom w:val="none" w:sz="0" w:space="0" w:color="auto"/>
                    <w:right w:val="none" w:sz="0" w:space="0" w:color="auto"/>
                  </w:divBdr>
                  <w:divsChild>
                    <w:div w:id="462577641">
                      <w:marLeft w:val="0"/>
                      <w:marRight w:val="0"/>
                      <w:marTop w:val="0"/>
                      <w:marBottom w:val="0"/>
                      <w:divBdr>
                        <w:top w:val="none" w:sz="0" w:space="0" w:color="auto"/>
                        <w:left w:val="none" w:sz="0" w:space="0" w:color="auto"/>
                        <w:bottom w:val="none" w:sz="0" w:space="0" w:color="auto"/>
                        <w:right w:val="none" w:sz="0" w:space="0" w:color="auto"/>
                      </w:divBdr>
                    </w:div>
                  </w:divsChild>
                </w:div>
                <w:div w:id="391782312">
                  <w:marLeft w:val="0"/>
                  <w:marRight w:val="0"/>
                  <w:marTop w:val="0"/>
                  <w:marBottom w:val="0"/>
                  <w:divBdr>
                    <w:top w:val="none" w:sz="0" w:space="0" w:color="auto"/>
                    <w:left w:val="none" w:sz="0" w:space="0" w:color="auto"/>
                    <w:bottom w:val="none" w:sz="0" w:space="0" w:color="auto"/>
                    <w:right w:val="none" w:sz="0" w:space="0" w:color="auto"/>
                  </w:divBdr>
                  <w:divsChild>
                    <w:div w:id="1848444355">
                      <w:marLeft w:val="0"/>
                      <w:marRight w:val="0"/>
                      <w:marTop w:val="0"/>
                      <w:marBottom w:val="0"/>
                      <w:divBdr>
                        <w:top w:val="none" w:sz="0" w:space="0" w:color="auto"/>
                        <w:left w:val="none" w:sz="0" w:space="0" w:color="auto"/>
                        <w:bottom w:val="none" w:sz="0" w:space="0" w:color="auto"/>
                        <w:right w:val="none" w:sz="0" w:space="0" w:color="auto"/>
                      </w:divBdr>
                    </w:div>
                  </w:divsChild>
                </w:div>
                <w:div w:id="405106250">
                  <w:marLeft w:val="0"/>
                  <w:marRight w:val="0"/>
                  <w:marTop w:val="0"/>
                  <w:marBottom w:val="0"/>
                  <w:divBdr>
                    <w:top w:val="none" w:sz="0" w:space="0" w:color="auto"/>
                    <w:left w:val="none" w:sz="0" w:space="0" w:color="auto"/>
                    <w:bottom w:val="none" w:sz="0" w:space="0" w:color="auto"/>
                    <w:right w:val="none" w:sz="0" w:space="0" w:color="auto"/>
                  </w:divBdr>
                  <w:divsChild>
                    <w:div w:id="474031594">
                      <w:marLeft w:val="0"/>
                      <w:marRight w:val="0"/>
                      <w:marTop w:val="0"/>
                      <w:marBottom w:val="0"/>
                      <w:divBdr>
                        <w:top w:val="none" w:sz="0" w:space="0" w:color="auto"/>
                        <w:left w:val="none" w:sz="0" w:space="0" w:color="auto"/>
                        <w:bottom w:val="none" w:sz="0" w:space="0" w:color="auto"/>
                        <w:right w:val="none" w:sz="0" w:space="0" w:color="auto"/>
                      </w:divBdr>
                    </w:div>
                  </w:divsChild>
                </w:div>
                <w:div w:id="406003307">
                  <w:marLeft w:val="0"/>
                  <w:marRight w:val="0"/>
                  <w:marTop w:val="0"/>
                  <w:marBottom w:val="0"/>
                  <w:divBdr>
                    <w:top w:val="none" w:sz="0" w:space="0" w:color="auto"/>
                    <w:left w:val="none" w:sz="0" w:space="0" w:color="auto"/>
                    <w:bottom w:val="none" w:sz="0" w:space="0" w:color="auto"/>
                    <w:right w:val="none" w:sz="0" w:space="0" w:color="auto"/>
                  </w:divBdr>
                  <w:divsChild>
                    <w:div w:id="1618561864">
                      <w:marLeft w:val="0"/>
                      <w:marRight w:val="0"/>
                      <w:marTop w:val="0"/>
                      <w:marBottom w:val="0"/>
                      <w:divBdr>
                        <w:top w:val="none" w:sz="0" w:space="0" w:color="auto"/>
                        <w:left w:val="none" w:sz="0" w:space="0" w:color="auto"/>
                        <w:bottom w:val="none" w:sz="0" w:space="0" w:color="auto"/>
                        <w:right w:val="none" w:sz="0" w:space="0" w:color="auto"/>
                      </w:divBdr>
                    </w:div>
                  </w:divsChild>
                </w:div>
                <w:div w:id="411246588">
                  <w:marLeft w:val="0"/>
                  <w:marRight w:val="0"/>
                  <w:marTop w:val="0"/>
                  <w:marBottom w:val="0"/>
                  <w:divBdr>
                    <w:top w:val="none" w:sz="0" w:space="0" w:color="auto"/>
                    <w:left w:val="none" w:sz="0" w:space="0" w:color="auto"/>
                    <w:bottom w:val="none" w:sz="0" w:space="0" w:color="auto"/>
                    <w:right w:val="none" w:sz="0" w:space="0" w:color="auto"/>
                  </w:divBdr>
                  <w:divsChild>
                    <w:div w:id="1151215743">
                      <w:marLeft w:val="0"/>
                      <w:marRight w:val="0"/>
                      <w:marTop w:val="0"/>
                      <w:marBottom w:val="0"/>
                      <w:divBdr>
                        <w:top w:val="none" w:sz="0" w:space="0" w:color="auto"/>
                        <w:left w:val="none" w:sz="0" w:space="0" w:color="auto"/>
                        <w:bottom w:val="none" w:sz="0" w:space="0" w:color="auto"/>
                        <w:right w:val="none" w:sz="0" w:space="0" w:color="auto"/>
                      </w:divBdr>
                    </w:div>
                  </w:divsChild>
                </w:div>
                <w:div w:id="412897330">
                  <w:marLeft w:val="0"/>
                  <w:marRight w:val="0"/>
                  <w:marTop w:val="0"/>
                  <w:marBottom w:val="0"/>
                  <w:divBdr>
                    <w:top w:val="none" w:sz="0" w:space="0" w:color="auto"/>
                    <w:left w:val="none" w:sz="0" w:space="0" w:color="auto"/>
                    <w:bottom w:val="none" w:sz="0" w:space="0" w:color="auto"/>
                    <w:right w:val="none" w:sz="0" w:space="0" w:color="auto"/>
                  </w:divBdr>
                  <w:divsChild>
                    <w:div w:id="1956908664">
                      <w:marLeft w:val="0"/>
                      <w:marRight w:val="0"/>
                      <w:marTop w:val="0"/>
                      <w:marBottom w:val="0"/>
                      <w:divBdr>
                        <w:top w:val="none" w:sz="0" w:space="0" w:color="auto"/>
                        <w:left w:val="none" w:sz="0" w:space="0" w:color="auto"/>
                        <w:bottom w:val="none" w:sz="0" w:space="0" w:color="auto"/>
                        <w:right w:val="none" w:sz="0" w:space="0" w:color="auto"/>
                      </w:divBdr>
                    </w:div>
                  </w:divsChild>
                </w:div>
                <w:div w:id="413013171">
                  <w:marLeft w:val="0"/>
                  <w:marRight w:val="0"/>
                  <w:marTop w:val="0"/>
                  <w:marBottom w:val="0"/>
                  <w:divBdr>
                    <w:top w:val="none" w:sz="0" w:space="0" w:color="auto"/>
                    <w:left w:val="none" w:sz="0" w:space="0" w:color="auto"/>
                    <w:bottom w:val="none" w:sz="0" w:space="0" w:color="auto"/>
                    <w:right w:val="none" w:sz="0" w:space="0" w:color="auto"/>
                  </w:divBdr>
                  <w:divsChild>
                    <w:div w:id="1843667394">
                      <w:marLeft w:val="0"/>
                      <w:marRight w:val="0"/>
                      <w:marTop w:val="0"/>
                      <w:marBottom w:val="0"/>
                      <w:divBdr>
                        <w:top w:val="none" w:sz="0" w:space="0" w:color="auto"/>
                        <w:left w:val="none" w:sz="0" w:space="0" w:color="auto"/>
                        <w:bottom w:val="none" w:sz="0" w:space="0" w:color="auto"/>
                        <w:right w:val="none" w:sz="0" w:space="0" w:color="auto"/>
                      </w:divBdr>
                    </w:div>
                  </w:divsChild>
                </w:div>
                <w:div w:id="420764529">
                  <w:marLeft w:val="0"/>
                  <w:marRight w:val="0"/>
                  <w:marTop w:val="0"/>
                  <w:marBottom w:val="0"/>
                  <w:divBdr>
                    <w:top w:val="none" w:sz="0" w:space="0" w:color="auto"/>
                    <w:left w:val="none" w:sz="0" w:space="0" w:color="auto"/>
                    <w:bottom w:val="none" w:sz="0" w:space="0" w:color="auto"/>
                    <w:right w:val="none" w:sz="0" w:space="0" w:color="auto"/>
                  </w:divBdr>
                  <w:divsChild>
                    <w:div w:id="1134904479">
                      <w:marLeft w:val="0"/>
                      <w:marRight w:val="0"/>
                      <w:marTop w:val="0"/>
                      <w:marBottom w:val="0"/>
                      <w:divBdr>
                        <w:top w:val="none" w:sz="0" w:space="0" w:color="auto"/>
                        <w:left w:val="none" w:sz="0" w:space="0" w:color="auto"/>
                        <w:bottom w:val="none" w:sz="0" w:space="0" w:color="auto"/>
                        <w:right w:val="none" w:sz="0" w:space="0" w:color="auto"/>
                      </w:divBdr>
                    </w:div>
                  </w:divsChild>
                </w:div>
                <w:div w:id="428353377">
                  <w:marLeft w:val="0"/>
                  <w:marRight w:val="0"/>
                  <w:marTop w:val="0"/>
                  <w:marBottom w:val="0"/>
                  <w:divBdr>
                    <w:top w:val="none" w:sz="0" w:space="0" w:color="auto"/>
                    <w:left w:val="none" w:sz="0" w:space="0" w:color="auto"/>
                    <w:bottom w:val="none" w:sz="0" w:space="0" w:color="auto"/>
                    <w:right w:val="none" w:sz="0" w:space="0" w:color="auto"/>
                  </w:divBdr>
                  <w:divsChild>
                    <w:div w:id="885800705">
                      <w:marLeft w:val="0"/>
                      <w:marRight w:val="0"/>
                      <w:marTop w:val="0"/>
                      <w:marBottom w:val="0"/>
                      <w:divBdr>
                        <w:top w:val="none" w:sz="0" w:space="0" w:color="auto"/>
                        <w:left w:val="none" w:sz="0" w:space="0" w:color="auto"/>
                        <w:bottom w:val="none" w:sz="0" w:space="0" w:color="auto"/>
                        <w:right w:val="none" w:sz="0" w:space="0" w:color="auto"/>
                      </w:divBdr>
                    </w:div>
                  </w:divsChild>
                </w:div>
                <w:div w:id="433405507">
                  <w:marLeft w:val="0"/>
                  <w:marRight w:val="0"/>
                  <w:marTop w:val="0"/>
                  <w:marBottom w:val="0"/>
                  <w:divBdr>
                    <w:top w:val="none" w:sz="0" w:space="0" w:color="auto"/>
                    <w:left w:val="none" w:sz="0" w:space="0" w:color="auto"/>
                    <w:bottom w:val="none" w:sz="0" w:space="0" w:color="auto"/>
                    <w:right w:val="none" w:sz="0" w:space="0" w:color="auto"/>
                  </w:divBdr>
                  <w:divsChild>
                    <w:div w:id="1575314146">
                      <w:marLeft w:val="0"/>
                      <w:marRight w:val="0"/>
                      <w:marTop w:val="0"/>
                      <w:marBottom w:val="0"/>
                      <w:divBdr>
                        <w:top w:val="none" w:sz="0" w:space="0" w:color="auto"/>
                        <w:left w:val="none" w:sz="0" w:space="0" w:color="auto"/>
                        <w:bottom w:val="none" w:sz="0" w:space="0" w:color="auto"/>
                        <w:right w:val="none" w:sz="0" w:space="0" w:color="auto"/>
                      </w:divBdr>
                    </w:div>
                  </w:divsChild>
                </w:div>
                <w:div w:id="438380307">
                  <w:marLeft w:val="0"/>
                  <w:marRight w:val="0"/>
                  <w:marTop w:val="0"/>
                  <w:marBottom w:val="0"/>
                  <w:divBdr>
                    <w:top w:val="none" w:sz="0" w:space="0" w:color="auto"/>
                    <w:left w:val="none" w:sz="0" w:space="0" w:color="auto"/>
                    <w:bottom w:val="none" w:sz="0" w:space="0" w:color="auto"/>
                    <w:right w:val="none" w:sz="0" w:space="0" w:color="auto"/>
                  </w:divBdr>
                  <w:divsChild>
                    <w:div w:id="2002662951">
                      <w:marLeft w:val="0"/>
                      <w:marRight w:val="0"/>
                      <w:marTop w:val="0"/>
                      <w:marBottom w:val="0"/>
                      <w:divBdr>
                        <w:top w:val="none" w:sz="0" w:space="0" w:color="auto"/>
                        <w:left w:val="none" w:sz="0" w:space="0" w:color="auto"/>
                        <w:bottom w:val="none" w:sz="0" w:space="0" w:color="auto"/>
                        <w:right w:val="none" w:sz="0" w:space="0" w:color="auto"/>
                      </w:divBdr>
                    </w:div>
                  </w:divsChild>
                </w:div>
                <w:div w:id="455175856">
                  <w:marLeft w:val="0"/>
                  <w:marRight w:val="0"/>
                  <w:marTop w:val="0"/>
                  <w:marBottom w:val="0"/>
                  <w:divBdr>
                    <w:top w:val="none" w:sz="0" w:space="0" w:color="auto"/>
                    <w:left w:val="none" w:sz="0" w:space="0" w:color="auto"/>
                    <w:bottom w:val="none" w:sz="0" w:space="0" w:color="auto"/>
                    <w:right w:val="none" w:sz="0" w:space="0" w:color="auto"/>
                  </w:divBdr>
                  <w:divsChild>
                    <w:div w:id="1774277482">
                      <w:marLeft w:val="0"/>
                      <w:marRight w:val="0"/>
                      <w:marTop w:val="0"/>
                      <w:marBottom w:val="0"/>
                      <w:divBdr>
                        <w:top w:val="none" w:sz="0" w:space="0" w:color="auto"/>
                        <w:left w:val="none" w:sz="0" w:space="0" w:color="auto"/>
                        <w:bottom w:val="none" w:sz="0" w:space="0" w:color="auto"/>
                        <w:right w:val="none" w:sz="0" w:space="0" w:color="auto"/>
                      </w:divBdr>
                    </w:div>
                  </w:divsChild>
                </w:div>
                <w:div w:id="475952151">
                  <w:marLeft w:val="0"/>
                  <w:marRight w:val="0"/>
                  <w:marTop w:val="0"/>
                  <w:marBottom w:val="0"/>
                  <w:divBdr>
                    <w:top w:val="none" w:sz="0" w:space="0" w:color="auto"/>
                    <w:left w:val="none" w:sz="0" w:space="0" w:color="auto"/>
                    <w:bottom w:val="none" w:sz="0" w:space="0" w:color="auto"/>
                    <w:right w:val="none" w:sz="0" w:space="0" w:color="auto"/>
                  </w:divBdr>
                  <w:divsChild>
                    <w:div w:id="1216047686">
                      <w:marLeft w:val="0"/>
                      <w:marRight w:val="0"/>
                      <w:marTop w:val="0"/>
                      <w:marBottom w:val="0"/>
                      <w:divBdr>
                        <w:top w:val="none" w:sz="0" w:space="0" w:color="auto"/>
                        <w:left w:val="none" w:sz="0" w:space="0" w:color="auto"/>
                        <w:bottom w:val="none" w:sz="0" w:space="0" w:color="auto"/>
                        <w:right w:val="none" w:sz="0" w:space="0" w:color="auto"/>
                      </w:divBdr>
                    </w:div>
                  </w:divsChild>
                </w:div>
                <w:div w:id="476727414">
                  <w:marLeft w:val="0"/>
                  <w:marRight w:val="0"/>
                  <w:marTop w:val="0"/>
                  <w:marBottom w:val="0"/>
                  <w:divBdr>
                    <w:top w:val="none" w:sz="0" w:space="0" w:color="auto"/>
                    <w:left w:val="none" w:sz="0" w:space="0" w:color="auto"/>
                    <w:bottom w:val="none" w:sz="0" w:space="0" w:color="auto"/>
                    <w:right w:val="none" w:sz="0" w:space="0" w:color="auto"/>
                  </w:divBdr>
                  <w:divsChild>
                    <w:div w:id="1730302992">
                      <w:marLeft w:val="0"/>
                      <w:marRight w:val="0"/>
                      <w:marTop w:val="0"/>
                      <w:marBottom w:val="0"/>
                      <w:divBdr>
                        <w:top w:val="none" w:sz="0" w:space="0" w:color="auto"/>
                        <w:left w:val="none" w:sz="0" w:space="0" w:color="auto"/>
                        <w:bottom w:val="none" w:sz="0" w:space="0" w:color="auto"/>
                        <w:right w:val="none" w:sz="0" w:space="0" w:color="auto"/>
                      </w:divBdr>
                    </w:div>
                  </w:divsChild>
                </w:div>
                <w:div w:id="476806206">
                  <w:marLeft w:val="0"/>
                  <w:marRight w:val="0"/>
                  <w:marTop w:val="0"/>
                  <w:marBottom w:val="0"/>
                  <w:divBdr>
                    <w:top w:val="none" w:sz="0" w:space="0" w:color="auto"/>
                    <w:left w:val="none" w:sz="0" w:space="0" w:color="auto"/>
                    <w:bottom w:val="none" w:sz="0" w:space="0" w:color="auto"/>
                    <w:right w:val="none" w:sz="0" w:space="0" w:color="auto"/>
                  </w:divBdr>
                  <w:divsChild>
                    <w:div w:id="650452444">
                      <w:marLeft w:val="0"/>
                      <w:marRight w:val="0"/>
                      <w:marTop w:val="0"/>
                      <w:marBottom w:val="0"/>
                      <w:divBdr>
                        <w:top w:val="none" w:sz="0" w:space="0" w:color="auto"/>
                        <w:left w:val="none" w:sz="0" w:space="0" w:color="auto"/>
                        <w:bottom w:val="none" w:sz="0" w:space="0" w:color="auto"/>
                        <w:right w:val="none" w:sz="0" w:space="0" w:color="auto"/>
                      </w:divBdr>
                    </w:div>
                  </w:divsChild>
                </w:div>
                <w:div w:id="487599919">
                  <w:marLeft w:val="0"/>
                  <w:marRight w:val="0"/>
                  <w:marTop w:val="0"/>
                  <w:marBottom w:val="0"/>
                  <w:divBdr>
                    <w:top w:val="none" w:sz="0" w:space="0" w:color="auto"/>
                    <w:left w:val="none" w:sz="0" w:space="0" w:color="auto"/>
                    <w:bottom w:val="none" w:sz="0" w:space="0" w:color="auto"/>
                    <w:right w:val="none" w:sz="0" w:space="0" w:color="auto"/>
                  </w:divBdr>
                  <w:divsChild>
                    <w:div w:id="1999110281">
                      <w:marLeft w:val="0"/>
                      <w:marRight w:val="0"/>
                      <w:marTop w:val="0"/>
                      <w:marBottom w:val="0"/>
                      <w:divBdr>
                        <w:top w:val="none" w:sz="0" w:space="0" w:color="auto"/>
                        <w:left w:val="none" w:sz="0" w:space="0" w:color="auto"/>
                        <w:bottom w:val="none" w:sz="0" w:space="0" w:color="auto"/>
                        <w:right w:val="none" w:sz="0" w:space="0" w:color="auto"/>
                      </w:divBdr>
                    </w:div>
                  </w:divsChild>
                </w:div>
                <w:div w:id="494805907">
                  <w:marLeft w:val="0"/>
                  <w:marRight w:val="0"/>
                  <w:marTop w:val="0"/>
                  <w:marBottom w:val="0"/>
                  <w:divBdr>
                    <w:top w:val="none" w:sz="0" w:space="0" w:color="auto"/>
                    <w:left w:val="none" w:sz="0" w:space="0" w:color="auto"/>
                    <w:bottom w:val="none" w:sz="0" w:space="0" w:color="auto"/>
                    <w:right w:val="none" w:sz="0" w:space="0" w:color="auto"/>
                  </w:divBdr>
                  <w:divsChild>
                    <w:div w:id="388192640">
                      <w:marLeft w:val="0"/>
                      <w:marRight w:val="0"/>
                      <w:marTop w:val="0"/>
                      <w:marBottom w:val="0"/>
                      <w:divBdr>
                        <w:top w:val="none" w:sz="0" w:space="0" w:color="auto"/>
                        <w:left w:val="none" w:sz="0" w:space="0" w:color="auto"/>
                        <w:bottom w:val="none" w:sz="0" w:space="0" w:color="auto"/>
                        <w:right w:val="none" w:sz="0" w:space="0" w:color="auto"/>
                      </w:divBdr>
                    </w:div>
                  </w:divsChild>
                </w:div>
                <w:div w:id="497383780">
                  <w:marLeft w:val="0"/>
                  <w:marRight w:val="0"/>
                  <w:marTop w:val="0"/>
                  <w:marBottom w:val="0"/>
                  <w:divBdr>
                    <w:top w:val="none" w:sz="0" w:space="0" w:color="auto"/>
                    <w:left w:val="none" w:sz="0" w:space="0" w:color="auto"/>
                    <w:bottom w:val="none" w:sz="0" w:space="0" w:color="auto"/>
                    <w:right w:val="none" w:sz="0" w:space="0" w:color="auto"/>
                  </w:divBdr>
                  <w:divsChild>
                    <w:div w:id="1059791351">
                      <w:marLeft w:val="0"/>
                      <w:marRight w:val="0"/>
                      <w:marTop w:val="0"/>
                      <w:marBottom w:val="0"/>
                      <w:divBdr>
                        <w:top w:val="none" w:sz="0" w:space="0" w:color="auto"/>
                        <w:left w:val="none" w:sz="0" w:space="0" w:color="auto"/>
                        <w:bottom w:val="none" w:sz="0" w:space="0" w:color="auto"/>
                        <w:right w:val="none" w:sz="0" w:space="0" w:color="auto"/>
                      </w:divBdr>
                    </w:div>
                  </w:divsChild>
                </w:div>
                <w:div w:id="504053109">
                  <w:marLeft w:val="0"/>
                  <w:marRight w:val="0"/>
                  <w:marTop w:val="0"/>
                  <w:marBottom w:val="0"/>
                  <w:divBdr>
                    <w:top w:val="none" w:sz="0" w:space="0" w:color="auto"/>
                    <w:left w:val="none" w:sz="0" w:space="0" w:color="auto"/>
                    <w:bottom w:val="none" w:sz="0" w:space="0" w:color="auto"/>
                    <w:right w:val="none" w:sz="0" w:space="0" w:color="auto"/>
                  </w:divBdr>
                  <w:divsChild>
                    <w:div w:id="677970104">
                      <w:marLeft w:val="0"/>
                      <w:marRight w:val="0"/>
                      <w:marTop w:val="0"/>
                      <w:marBottom w:val="0"/>
                      <w:divBdr>
                        <w:top w:val="none" w:sz="0" w:space="0" w:color="auto"/>
                        <w:left w:val="none" w:sz="0" w:space="0" w:color="auto"/>
                        <w:bottom w:val="none" w:sz="0" w:space="0" w:color="auto"/>
                        <w:right w:val="none" w:sz="0" w:space="0" w:color="auto"/>
                      </w:divBdr>
                    </w:div>
                  </w:divsChild>
                </w:div>
                <w:div w:id="519012083">
                  <w:marLeft w:val="0"/>
                  <w:marRight w:val="0"/>
                  <w:marTop w:val="0"/>
                  <w:marBottom w:val="0"/>
                  <w:divBdr>
                    <w:top w:val="none" w:sz="0" w:space="0" w:color="auto"/>
                    <w:left w:val="none" w:sz="0" w:space="0" w:color="auto"/>
                    <w:bottom w:val="none" w:sz="0" w:space="0" w:color="auto"/>
                    <w:right w:val="none" w:sz="0" w:space="0" w:color="auto"/>
                  </w:divBdr>
                  <w:divsChild>
                    <w:div w:id="295182436">
                      <w:marLeft w:val="0"/>
                      <w:marRight w:val="0"/>
                      <w:marTop w:val="0"/>
                      <w:marBottom w:val="0"/>
                      <w:divBdr>
                        <w:top w:val="none" w:sz="0" w:space="0" w:color="auto"/>
                        <w:left w:val="none" w:sz="0" w:space="0" w:color="auto"/>
                        <w:bottom w:val="none" w:sz="0" w:space="0" w:color="auto"/>
                        <w:right w:val="none" w:sz="0" w:space="0" w:color="auto"/>
                      </w:divBdr>
                    </w:div>
                  </w:divsChild>
                </w:div>
                <w:div w:id="526331661">
                  <w:marLeft w:val="0"/>
                  <w:marRight w:val="0"/>
                  <w:marTop w:val="0"/>
                  <w:marBottom w:val="0"/>
                  <w:divBdr>
                    <w:top w:val="none" w:sz="0" w:space="0" w:color="auto"/>
                    <w:left w:val="none" w:sz="0" w:space="0" w:color="auto"/>
                    <w:bottom w:val="none" w:sz="0" w:space="0" w:color="auto"/>
                    <w:right w:val="none" w:sz="0" w:space="0" w:color="auto"/>
                  </w:divBdr>
                  <w:divsChild>
                    <w:div w:id="239566314">
                      <w:marLeft w:val="0"/>
                      <w:marRight w:val="0"/>
                      <w:marTop w:val="0"/>
                      <w:marBottom w:val="0"/>
                      <w:divBdr>
                        <w:top w:val="none" w:sz="0" w:space="0" w:color="auto"/>
                        <w:left w:val="none" w:sz="0" w:space="0" w:color="auto"/>
                        <w:bottom w:val="none" w:sz="0" w:space="0" w:color="auto"/>
                        <w:right w:val="none" w:sz="0" w:space="0" w:color="auto"/>
                      </w:divBdr>
                    </w:div>
                  </w:divsChild>
                </w:div>
                <w:div w:id="540283153">
                  <w:marLeft w:val="0"/>
                  <w:marRight w:val="0"/>
                  <w:marTop w:val="0"/>
                  <w:marBottom w:val="0"/>
                  <w:divBdr>
                    <w:top w:val="none" w:sz="0" w:space="0" w:color="auto"/>
                    <w:left w:val="none" w:sz="0" w:space="0" w:color="auto"/>
                    <w:bottom w:val="none" w:sz="0" w:space="0" w:color="auto"/>
                    <w:right w:val="none" w:sz="0" w:space="0" w:color="auto"/>
                  </w:divBdr>
                  <w:divsChild>
                    <w:div w:id="1591543866">
                      <w:marLeft w:val="0"/>
                      <w:marRight w:val="0"/>
                      <w:marTop w:val="0"/>
                      <w:marBottom w:val="0"/>
                      <w:divBdr>
                        <w:top w:val="none" w:sz="0" w:space="0" w:color="auto"/>
                        <w:left w:val="none" w:sz="0" w:space="0" w:color="auto"/>
                        <w:bottom w:val="none" w:sz="0" w:space="0" w:color="auto"/>
                        <w:right w:val="none" w:sz="0" w:space="0" w:color="auto"/>
                      </w:divBdr>
                    </w:div>
                  </w:divsChild>
                </w:div>
                <w:div w:id="540440371">
                  <w:marLeft w:val="0"/>
                  <w:marRight w:val="0"/>
                  <w:marTop w:val="0"/>
                  <w:marBottom w:val="0"/>
                  <w:divBdr>
                    <w:top w:val="none" w:sz="0" w:space="0" w:color="auto"/>
                    <w:left w:val="none" w:sz="0" w:space="0" w:color="auto"/>
                    <w:bottom w:val="none" w:sz="0" w:space="0" w:color="auto"/>
                    <w:right w:val="none" w:sz="0" w:space="0" w:color="auto"/>
                  </w:divBdr>
                  <w:divsChild>
                    <w:div w:id="1862281343">
                      <w:marLeft w:val="0"/>
                      <w:marRight w:val="0"/>
                      <w:marTop w:val="0"/>
                      <w:marBottom w:val="0"/>
                      <w:divBdr>
                        <w:top w:val="none" w:sz="0" w:space="0" w:color="auto"/>
                        <w:left w:val="none" w:sz="0" w:space="0" w:color="auto"/>
                        <w:bottom w:val="none" w:sz="0" w:space="0" w:color="auto"/>
                        <w:right w:val="none" w:sz="0" w:space="0" w:color="auto"/>
                      </w:divBdr>
                    </w:div>
                  </w:divsChild>
                </w:div>
                <w:div w:id="543294821">
                  <w:marLeft w:val="0"/>
                  <w:marRight w:val="0"/>
                  <w:marTop w:val="0"/>
                  <w:marBottom w:val="0"/>
                  <w:divBdr>
                    <w:top w:val="none" w:sz="0" w:space="0" w:color="auto"/>
                    <w:left w:val="none" w:sz="0" w:space="0" w:color="auto"/>
                    <w:bottom w:val="none" w:sz="0" w:space="0" w:color="auto"/>
                    <w:right w:val="none" w:sz="0" w:space="0" w:color="auto"/>
                  </w:divBdr>
                  <w:divsChild>
                    <w:div w:id="338117180">
                      <w:marLeft w:val="0"/>
                      <w:marRight w:val="0"/>
                      <w:marTop w:val="0"/>
                      <w:marBottom w:val="0"/>
                      <w:divBdr>
                        <w:top w:val="none" w:sz="0" w:space="0" w:color="auto"/>
                        <w:left w:val="none" w:sz="0" w:space="0" w:color="auto"/>
                        <w:bottom w:val="none" w:sz="0" w:space="0" w:color="auto"/>
                        <w:right w:val="none" w:sz="0" w:space="0" w:color="auto"/>
                      </w:divBdr>
                    </w:div>
                  </w:divsChild>
                </w:div>
                <w:div w:id="563223459">
                  <w:marLeft w:val="0"/>
                  <w:marRight w:val="0"/>
                  <w:marTop w:val="0"/>
                  <w:marBottom w:val="0"/>
                  <w:divBdr>
                    <w:top w:val="none" w:sz="0" w:space="0" w:color="auto"/>
                    <w:left w:val="none" w:sz="0" w:space="0" w:color="auto"/>
                    <w:bottom w:val="none" w:sz="0" w:space="0" w:color="auto"/>
                    <w:right w:val="none" w:sz="0" w:space="0" w:color="auto"/>
                  </w:divBdr>
                  <w:divsChild>
                    <w:div w:id="685524961">
                      <w:marLeft w:val="0"/>
                      <w:marRight w:val="0"/>
                      <w:marTop w:val="0"/>
                      <w:marBottom w:val="0"/>
                      <w:divBdr>
                        <w:top w:val="none" w:sz="0" w:space="0" w:color="auto"/>
                        <w:left w:val="none" w:sz="0" w:space="0" w:color="auto"/>
                        <w:bottom w:val="none" w:sz="0" w:space="0" w:color="auto"/>
                        <w:right w:val="none" w:sz="0" w:space="0" w:color="auto"/>
                      </w:divBdr>
                    </w:div>
                  </w:divsChild>
                </w:div>
                <w:div w:id="575363163">
                  <w:marLeft w:val="0"/>
                  <w:marRight w:val="0"/>
                  <w:marTop w:val="0"/>
                  <w:marBottom w:val="0"/>
                  <w:divBdr>
                    <w:top w:val="none" w:sz="0" w:space="0" w:color="auto"/>
                    <w:left w:val="none" w:sz="0" w:space="0" w:color="auto"/>
                    <w:bottom w:val="none" w:sz="0" w:space="0" w:color="auto"/>
                    <w:right w:val="none" w:sz="0" w:space="0" w:color="auto"/>
                  </w:divBdr>
                  <w:divsChild>
                    <w:div w:id="2072726007">
                      <w:marLeft w:val="0"/>
                      <w:marRight w:val="0"/>
                      <w:marTop w:val="0"/>
                      <w:marBottom w:val="0"/>
                      <w:divBdr>
                        <w:top w:val="none" w:sz="0" w:space="0" w:color="auto"/>
                        <w:left w:val="none" w:sz="0" w:space="0" w:color="auto"/>
                        <w:bottom w:val="none" w:sz="0" w:space="0" w:color="auto"/>
                        <w:right w:val="none" w:sz="0" w:space="0" w:color="auto"/>
                      </w:divBdr>
                    </w:div>
                  </w:divsChild>
                </w:div>
                <w:div w:id="582760137">
                  <w:marLeft w:val="0"/>
                  <w:marRight w:val="0"/>
                  <w:marTop w:val="0"/>
                  <w:marBottom w:val="0"/>
                  <w:divBdr>
                    <w:top w:val="none" w:sz="0" w:space="0" w:color="auto"/>
                    <w:left w:val="none" w:sz="0" w:space="0" w:color="auto"/>
                    <w:bottom w:val="none" w:sz="0" w:space="0" w:color="auto"/>
                    <w:right w:val="none" w:sz="0" w:space="0" w:color="auto"/>
                  </w:divBdr>
                  <w:divsChild>
                    <w:div w:id="1310285464">
                      <w:marLeft w:val="0"/>
                      <w:marRight w:val="0"/>
                      <w:marTop w:val="0"/>
                      <w:marBottom w:val="0"/>
                      <w:divBdr>
                        <w:top w:val="none" w:sz="0" w:space="0" w:color="auto"/>
                        <w:left w:val="none" w:sz="0" w:space="0" w:color="auto"/>
                        <w:bottom w:val="none" w:sz="0" w:space="0" w:color="auto"/>
                        <w:right w:val="none" w:sz="0" w:space="0" w:color="auto"/>
                      </w:divBdr>
                    </w:div>
                  </w:divsChild>
                </w:div>
                <w:div w:id="585773761">
                  <w:marLeft w:val="0"/>
                  <w:marRight w:val="0"/>
                  <w:marTop w:val="0"/>
                  <w:marBottom w:val="0"/>
                  <w:divBdr>
                    <w:top w:val="none" w:sz="0" w:space="0" w:color="auto"/>
                    <w:left w:val="none" w:sz="0" w:space="0" w:color="auto"/>
                    <w:bottom w:val="none" w:sz="0" w:space="0" w:color="auto"/>
                    <w:right w:val="none" w:sz="0" w:space="0" w:color="auto"/>
                  </w:divBdr>
                  <w:divsChild>
                    <w:div w:id="1835142162">
                      <w:marLeft w:val="0"/>
                      <w:marRight w:val="0"/>
                      <w:marTop w:val="0"/>
                      <w:marBottom w:val="0"/>
                      <w:divBdr>
                        <w:top w:val="none" w:sz="0" w:space="0" w:color="auto"/>
                        <w:left w:val="none" w:sz="0" w:space="0" w:color="auto"/>
                        <w:bottom w:val="none" w:sz="0" w:space="0" w:color="auto"/>
                        <w:right w:val="none" w:sz="0" w:space="0" w:color="auto"/>
                      </w:divBdr>
                    </w:div>
                  </w:divsChild>
                </w:div>
                <w:div w:id="594478978">
                  <w:marLeft w:val="0"/>
                  <w:marRight w:val="0"/>
                  <w:marTop w:val="0"/>
                  <w:marBottom w:val="0"/>
                  <w:divBdr>
                    <w:top w:val="none" w:sz="0" w:space="0" w:color="auto"/>
                    <w:left w:val="none" w:sz="0" w:space="0" w:color="auto"/>
                    <w:bottom w:val="none" w:sz="0" w:space="0" w:color="auto"/>
                    <w:right w:val="none" w:sz="0" w:space="0" w:color="auto"/>
                  </w:divBdr>
                  <w:divsChild>
                    <w:div w:id="673845767">
                      <w:marLeft w:val="0"/>
                      <w:marRight w:val="0"/>
                      <w:marTop w:val="0"/>
                      <w:marBottom w:val="0"/>
                      <w:divBdr>
                        <w:top w:val="none" w:sz="0" w:space="0" w:color="auto"/>
                        <w:left w:val="none" w:sz="0" w:space="0" w:color="auto"/>
                        <w:bottom w:val="none" w:sz="0" w:space="0" w:color="auto"/>
                        <w:right w:val="none" w:sz="0" w:space="0" w:color="auto"/>
                      </w:divBdr>
                    </w:div>
                  </w:divsChild>
                </w:div>
                <w:div w:id="594748597">
                  <w:marLeft w:val="0"/>
                  <w:marRight w:val="0"/>
                  <w:marTop w:val="0"/>
                  <w:marBottom w:val="0"/>
                  <w:divBdr>
                    <w:top w:val="none" w:sz="0" w:space="0" w:color="auto"/>
                    <w:left w:val="none" w:sz="0" w:space="0" w:color="auto"/>
                    <w:bottom w:val="none" w:sz="0" w:space="0" w:color="auto"/>
                    <w:right w:val="none" w:sz="0" w:space="0" w:color="auto"/>
                  </w:divBdr>
                  <w:divsChild>
                    <w:div w:id="989821274">
                      <w:marLeft w:val="0"/>
                      <w:marRight w:val="0"/>
                      <w:marTop w:val="0"/>
                      <w:marBottom w:val="0"/>
                      <w:divBdr>
                        <w:top w:val="none" w:sz="0" w:space="0" w:color="auto"/>
                        <w:left w:val="none" w:sz="0" w:space="0" w:color="auto"/>
                        <w:bottom w:val="none" w:sz="0" w:space="0" w:color="auto"/>
                        <w:right w:val="none" w:sz="0" w:space="0" w:color="auto"/>
                      </w:divBdr>
                    </w:div>
                  </w:divsChild>
                </w:div>
                <w:div w:id="595551775">
                  <w:marLeft w:val="0"/>
                  <w:marRight w:val="0"/>
                  <w:marTop w:val="0"/>
                  <w:marBottom w:val="0"/>
                  <w:divBdr>
                    <w:top w:val="none" w:sz="0" w:space="0" w:color="auto"/>
                    <w:left w:val="none" w:sz="0" w:space="0" w:color="auto"/>
                    <w:bottom w:val="none" w:sz="0" w:space="0" w:color="auto"/>
                    <w:right w:val="none" w:sz="0" w:space="0" w:color="auto"/>
                  </w:divBdr>
                  <w:divsChild>
                    <w:div w:id="1055546042">
                      <w:marLeft w:val="0"/>
                      <w:marRight w:val="0"/>
                      <w:marTop w:val="0"/>
                      <w:marBottom w:val="0"/>
                      <w:divBdr>
                        <w:top w:val="none" w:sz="0" w:space="0" w:color="auto"/>
                        <w:left w:val="none" w:sz="0" w:space="0" w:color="auto"/>
                        <w:bottom w:val="none" w:sz="0" w:space="0" w:color="auto"/>
                        <w:right w:val="none" w:sz="0" w:space="0" w:color="auto"/>
                      </w:divBdr>
                    </w:div>
                  </w:divsChild>
                </w:div>
                <w:div w:id="610821562">
                  <w:marLeft w:val="0"/>
                  <w:marRight w:val="0"/>
                  <w:marTop w:val="0"/>
                  <w:marBottom w:val="0"/>
                  <w:divBdr>
                    <w:top w:val="none" w:sz="0" w:space="0" w:color="auto"/>
                    <w:left w:val="none" w:sz="0" w:space="0" w:color="auto"/>
                    <w:bottom w:val="none" w:sz="0" w:space="0" w:color="auto"/>
                    <w:right w:val="none" w:sz="0" w:space="0" w:color="auto"/>
                  </w:divBdr>
                  <w:divsChild>
                    <w:div w:id="581181400">
                      <w:marLeft w:val="0"/>
                      <w:marRight w:val="0"/>
                      <w:marTop w:val="0"/>
                      <w:marBottom w:val="0"/>
                      <w:divBdr>
                        <w:top w:val="none" w:sz="0" w:space="0" w:color="auto"/>
                        <w:left w:val="none" w:sz="0" w:space="0" w:color="auto"/>
                        <w:bottom w:val="none" w:sz="0" w:space="0" w:color="auto"/>
                        <w:right w:val="none" w:sz="0" w:space="0" w:color="auto"/>
                      </w:divBdr>
                    </w:div>
                  </w:divsChild>
                </w:div>
                <w:div w:id="614412311">
                  <w:marLeft w:val="0"/>
                  <w:marRight w:val="0"/>
                  <w:marTop w:val="0"/>
                  <w:marBottom w:val="0"/>
                  <w:divBdr>
                    <w:top w:val="none" w:sz="0" w:space="0" w:color="auto"/>
                    <w:left w:val="none" w:sz="0" w:space="0" w:color="auto"/>
                    <w:bottom w:val="none" w:sz="0" w:space="0" w:color="auto"/>
                    <w:right w:val="none" w:sz="0" w:space="0" w:color="auto"/>
                  </w:divBdr>
                  <w:divsChild>
                    <w:div w:id="1190876697">
                      <w:marLeft w:val="0"/>
                      <w:marRight w:val="0"/>
                      <w:marTop w:val="0"/>
                      <w:marBottom w:val="0"/>
                      <w:divBdr>
                        <w:top w:val="none" w:sz="0" w:space="0" w:color="auto"/>
                        <w:left w:val="none" w:sz="0" w:space="0" w:color="auto"/>
                        <w:bottom w:val="none" w:sz="0" w:space="0" w:color="auto"/>
                        <w:right w:val="none" w:sz="0" w:space="0" w:color="auto"/>
                      </w:divBdr>
                    </w:div>
                  </w:divsChild>
                </w:div>
                <w:div w:id="618411007">
                  <w:marLeft w:val="0"/>
                  <w:marRight w:val="0"/>
                  <w:marTop w:val="0"/>
                  <w:marBottom w:val="0"/>
                  <w:divBdr>
                    <w:top w:val="none" w:sz="0" w:space="0" w:color="auto"/>
                    <w:left w:val="none" w:sz="0" w:space="0" w:color="auto"/>
                    <w:bottom w:val="none" w:sz="0" w:space="0" w:color="auto"/>
                    <w:right w:val="none" w:sz="0" w:space="0" w:color="auto"/>
                  </w:divBdr>
                  <w:divsChild>
                    <w:div w:id="273487177">
                      <w:marLeft w:val="0"/>
                      <w:marRight w:val="0"/>
                      <w:marTop w:val="0"/>
                      <w:marBottom w:val="0"/>
                      <w:divBdr>
                        <w:top w:val="none" w:sz="0" w:space="0" w:color="auto"/>
                        <w:left w:val="none" w:sz="0" w:space="0" w:color="auto"/>
                        <w:bottom w:val="none" w:sz="0" w:space="0" w:color="auto"/>
                        <w:right w:val="none" w:sz="0" w:space="0" w:color="auto"/>
                      </w:divBdr>
                    </w:div>
                  </w:divsChild>
                </w:div>
                <w:div w:id="632448774">
                  <w:marLeft w:val="0"/>
                  <w:marRight w:val="0"/>
                  <w:marTop w:val="0"/>
                  <w:marBottom w:val="0"/>
                  <w:divBdr>
                    <w:top w:val="none" w:sz="0" w:space="0" w:color="auto"/>
                    <w:left w:val="none" w:sz="0" w:space="0" w:color="auto"/>
                    <w:bottom w:val="none" w:sz="0" w:space="0" w:color="auto"/>
                    <w:right w:val="none" w:sz="0" w:space="0" w:color="auto"/>
                  </w:divBdr>
                  <w:divsChild>
                    <w:div w:id="1389525592">
                      <w:marLeft w:val="0"/>
                      <w:marRight w:val="0"/>
                      <w:marTop w:val="0"/>
                      <w:marBottom w:val="0"/>
                      <w:divBdr>
                        <w:top w:val="none" w:sz="0" w:space="0" w:color="auto"/>
                        <w:left w:val="none" w:sz="0" w:space="0" w:color="auto"/>
                        <w:bottom w:val="none" w:sz="0" w:space="0" w:color="auto"/>
                        <w:right w:val="none" w:sz="0" w:space="0" w:color="auto"/>
                      </w:divBdr>
                    </w:div>
                  </w:divsChild>
                </w:div>
                <w:div w:id="635721934">
                  <w:marLeft w:val="0"/>
                  <w:marRight w:val="0"/>
                  <w:marTop w:val="0"/>
                  <w:marBottom w:val="0"/>
                  <w:divBdr>
                    <w:top w:val="none" w:sz="0" w:space="0" w:color="auto"/>
                    <w:left w:val="none" w:sz="0" w:space="0" w:color="auto"/>
                    <w:bottom w:val="none" w:sz="0" w:space="0" w:color="auto"/>
                    <w:right w:val="none" w:sz="0" w:space="0" w:color="auto"/>
                  </w:divBdr>
                  <w:divsChild>
                    <w:div w:id="597635356">
                      <w:marLeft w:val="0"/>
                      <w:marRight w:val="0"/>
                      <w:marTop w:val="0"/>
                      <w:marBottom w:val="0"/>
                      <w:divBdr>
                        <w:top w:val="none" w:sz="0" w:space="0" w:color="auto"/>
                        <w:left w:val="none" w:sz="0" w:space="0" w:color="auto"/>
                        <w:bottom w:val="none" w:sz="0" w:space="0" w:color="auto"/>
                        <w:right w:val="none" w:sz="0" w:space="0" w:color="auto"/>
                      </w:divBdr>
                    </w:div>
                  </w:divsChild>
                </w:div>
                <w:div w:id="640041319">
                  <w:marLeft w:val="0"/>
                  <w:marRight w:val="0"/>
                  <w:marTop w:val="0"/>
                  <w:marBottom w:val="0"/>
                  <w:divBdr>
                    <w:top w:val="none" w:sz="0" w:space="0" w:color="auto"/>
                    <w:left w:val="none" w:sz="0" w:space="0" w:color="auto"/>
                    <w:bottom w:val="none" w:sz="0" w:space="0" w:color="auto"/>
                    <w:right w:val="none" w:sz="0" w:space="0" w:color="auto"/>
                  </w:divBdr>
                  <w:divsChild>
                    <w:div w:id="326520438">
                      <w:marLeft w:val="0"/>
                      <w:marRight w:val="0"/>
                      <w:marTop w:val="0"/>
                      <w:marBottom w:val="0"/>
                      <w:divBdr>
                        <w:top w:val="none" w:sz="0" w:space="0" w:color="auto"/>
                        <w:left w:val="none" w:sz="0" w:space="0" w:color="auto"/>
                        <w:bottom w:val="none" w:sz="0" w:space="0" w:color="auto"/>
                        <w:right w:val="none" w:sz="0" w:space="0" w:color="auto"/>
                      </w:divBdr>
                    </w:div>
                  </w:divsChild>
                </w:div>
                <w:div w:id="640892344">
                  <w:marLeft w:val="0"/>
                  <w:marRight w:val="0"/>
                  <w:marTop w:val="0"/>
                  <w:marBottom w:val="0"/>
                  <w:divBdr>
                    <w:top w:val="none" w:sz="0" w:space="0" w:color="auto"/>
                    <w:left w:val="none" w:sz="0" w:space="0" w:color="auto"/>
                    <w:bottom w:val="none" w:sz="0" w:space="0" w:color="auto"/>
                    <w:right w:val="none" w:sz="0" w:space="0" w:color="auto"/>
                  </w:divBdr>
                  <w:divsChild>
                    <w:div w:id="183716617">
                      <w:marLeft w:val="0"/>
                      <w:marRight w:val="0"/>
                      <w:marTop w:val="0"/>
                      <w:marBottom w:val="0"/>
                      <w:divBdr>
                        <w:top w:val="none" w:sz="0" w:space="0" w:color="auto"/>
                        <w:left w:val="none" w:sz="0" w:space="0" w:color="auto"/>
                        <w:bottom w:val="none" w:sz="0" w:space="0" w:color="auto"/>
                        <w:right w:val="none" w:sz="0" w:space="0" w:color="auto"/>
                      </w:divBdr>
                    </w:div>
                  </w:divsChild>
                </w:div>
                <w:div w:id="642930362">
                  <w:marLeft w:val="0"/>
                  <w:marRight w:val="0"/>
                  <w:marTop w:val="0"/>
                  <w:marBottom w:val="0"/>
                  <w:divBdr>
                    <w:top w:val="none" w:sz="0" w:space="0" w:color="auto"/>
                    <w:left w:val="none" w:sz="0" w:space="0" w:color="auto"/>
                    <w:bottom w:val="none" w:sz="0" w:space="0" w:color="auto"/>
                    <w:right w:val="none" w:sz="0" w:space="0" w:color="auto"/>
                  </w:divBdr>
                  <w:divsChild>
                    <w:div w:id="92828631">
                      <w:marLeft w:val="0"/>
                      <w:marRight w:val="0"/>
                      <w:marTop w:val="0"/>
                      <w:marBottom w:val="0"/>
                      <w:divBdr>
                        <w:top w:val="none" w:sz="0" w:space="0" w:color="auto"/>
                        <w:left w:val="none" w:sz="0" w:space="0" w:color="auto"/>
                        <w:bottom w:val="none" w:sz="0" w:space="0" w:color="auto"/>
                        <w:right w:val="none" w:sz="0" w:space="0" w:color="auto"/>
                      </w:divBdr>
                    </w:div>
                  </w:divsChild>
                </w:div>
                <w:div w:id="648442837">
                  <w:marLeft w:val="0"/>
                  <w:marRight w:val="0"/>
                  <w:marTop w:val="0"/>
                  <w:marBottom w:val="0"/>
                  <w:divBdr>
                    <w:top w:val="none" w:sz="0" w:space="0" w:color="auto"/>
                    <w:left w:val="none" w:sz="0" w:space="0" w:color="auto"/>
                    <w:bottom w:val="none" w:sz="0" w:space="0" w:color="auto"/>
                    <w:right w:val="none" w:sz="0" w:space="0" w:color="auto"/>
                  </w:divBdr>
                  <w:divsChild>
                    <w:div w:id="2100322839">
                      <w:marLeft w:val="0"/>
                      <w:marRight w:val="0"/>
                      <w:marTop w:val="0"/>
                      <w:marBottom w:val="0"/>
                      <w:divBdr>
                        <w:top w:val="none" w:sz="0" w:space="0" w:color="auto"/>
                        <w:left w:val="none" w:sz="0" w:space="0" w:color="auto"/>
                        <w:bottom w:val="none" w:sz="0" w:space="0" w:color="auto"/>
                        <w:right w:val="none" w:sz="0" w:space="0" w:color="auto"/>
                      </w:divBdr>
                    </w:div>
                  </w:divsChild>
                </w:div>
                <w:div w:id="654577258">
                  <w:marLeft w:val="0"/>
                  <w:marRight w:val="0"/>
                  <w:marTop w:val="0"/>
                  <w:marBottom w:val="0"/>
                  <w:divBdr>
                    <w:top w:val="none" w:sz="0" w:space="0" w:color="auto"/>
                    <w:left w:val="none" w:sz="0" w:space="0" w:color="auto"/>
                    <w:bottom w:val="none" w:sz="0" w:space="0" w:color="auto"/>
                    <w:right w:val="none" w:sz="0" w:space="0" w:color="auto"/>
                  </w:divBdr>
                  <w:divsChild>
                    <w:div w:id="416755162">
                      <w:marLeft w:val="0"/>
                      <w:marRight w:val="0"/>
                      <w:marTop w:val="0"/>
                      <w:marBottom w:val="0"/>
                      <w:divBdr>
                        <w:top w:val="none" w:sz="0" w:space="0" w:color="auto"/>
                        <w:left w:val="none" w:sz="0" w:space="0" w:color="auto"/>
                        <w:bottom w:val="none" w:sz="0" w:space="0" w:color="auto"/>
                        <w:right w:val="none" w:sz="0" w:space="0" w:color="auto"/>
                      </w:divBdr>
                    </w:div>
                  </w:divsChild>
                </w:div>
                <w:div w:id="661468113">
                  <w:marLeft w:val="0"/>
                  <w:marRight w:val="0"/>
                  <w:marTop w:val="0"/>
                  <w:marBottom w:val="0"/>
                  <w:divBdr>
                    <w:top w:val="none" w:sz="0" w:space="0" w:color="auto"/>
                    <w:left w:val="none" w:sz="0" w:space="0" w:color="auto"/>
                    <w:bottom w:val="none" w:sz="0" w:space="0" w:color="auto"/>
                    <w:right w:val="none" w:sz="0" w:space="0" w:color="auto"/>
                  </w:divBdr>
                  <w:divsChild>
                    <w:div w:id="1067385166">
                      <w:marLeft w:val="0"/>
                      <w:marRight w:val="0"/>
                      <w:marTop w:val="0"/>
                      <w:marBottom w:val="0"/>
                      <w:divBdr>
                        <w:top w:val="none" w:sz="0" w:space="0" w:color="auto"/>
                        <w:left w:val="none" w:sz="0" w:space="0" w:color="auto"/>
                        <w:bottom w:val="none" w:sz="0" w:space="0" w:color="auto"/>
                        <w:right w:val="none" w:sz="0" w:space="0" w:color="auto"/>
                      </w:divBdr>
                    </w:div>
                  </w:divsChild>
                </w:div>
                <w:div w:id="665745034">
                  <w:marLeft w:val="0"/>
                  <w:marRight w:val="0"/>
                  <w:marTop w:val="0"/>
                  <w:marBottom w:val="0"/>
                  <w:divBdr>
                    <w:top w:val="none" w:sz="0" w:space="0" w:color="auto"/>
                    <w:left w:val="none" w:sz="0" w:space="0" w:color="auto"/>
                    <w:bottom w:val="none" w:sz="0" w:space="0" w:color="auto"/>
                    <w:right w:val="none" w:sz="0" w:space="0" w:color="auto"/>
                  </w:divBdr>
                  <w:divsChild>
                    <w:div w:id="1606497418">
                      <w:marLeft w:val="0"/>
                      <w:marRight w:val="0"/>
                      <w:marTop w:val="0"/>
                      <w:marBottom w:val="0"/>
                      <w:divBdr>
                        <w:top w:val="none" w:sz="0" w:space="0" w:color="auto"/>
                        <w:left w:val="none" w:sz="0" w:space="0" w:color="auto"/>
                        <w:bottom w:val="none" w:sz="0" w:space="0" w:color="auto"/>
                        <w:right w:val="none" w:sz="0" w:space="0" w:color="auto"/>
                      </w:divBdr>
                    </w:div>
                  </w:divsChild>
                </w:div>
                <w:div w:id="665783400">
                  <w:marLeft w:val="0"/>
                  <w:marRight w:val="0"/>
                  <w:marTop w:val="0"/>
                  <w:marBottom w:val="0"/>
                  <w:divBdr>
                    <w:top w:val="none" w:sz="0" w:space="0" w:color="auto"/>
                    <w:left w:val="none" w:sz="0" w:space="0" w:color="auto"/>
                    <w:bottom w:val="none" w:sz="0" w:space="0" w:color="auto"/>
                    <w:right w:val="none" w:sz="0" w:space="0" w:color="auto"/>
                  </w:divBdr>
                  <w:divsChild>
                    <w:div w:id="1706325678">
                      <w:marLeft w:val="0"/>
                      <w:marRight w:val="0"/>
                      <w:marTop w:val="0"/>
                      <w:marBottom w:val="0"/>
                      <w:divBdr>
                        <w:top w:val="none" w:sz="0" w:space="0" w:color="auto"/>
                        <w:left w:val="none" w:sz="0" w:space="0" w:color="auto"/>
                        <w:bottom w:val="none" w:sz="0" w:space="0" w:color="auto"/>
                        <w:right w:val="none" w:sz="0" w:space="0" w:color="auto"/>
                      </w:divBdr>
                    </w:div>
                  </w:divsChild>
                </w:div>
                <w:div w:id="697052567">
                  <w:marLeft w:val="0"/>
                  <w:marRight w:val="0"/>
                  <w:marTop w:val="0"/>
                  <w:marBottom w:val="0"/>
                  <w:divBdr>
                    <w:top w:val="none" w:sz="0" w:space="0" w:color="auto"/>
                    <w:left w:val="none" w:sz="0" w:space="0" w:color="auto"/>
                    <w:bottom w:val="none" w:sz="0" w:space="0" w:color="auto"/>
                    <w:right w:val="none" w:sz="0" w:space="0" w:color="auto"/>
                  </w:divBdr>
                  <w:divsChild>
                    <w:div w:id="467014355">
                      <w:marLeft w:val="0"/>
                      <w:marRight w:val="0"/>
                      <w:marTop w:val="0"/>
                      <w:marBottom w:val="0"/>
                      <w:divBdr>
                        <w:top w:val="none" w:sz="0" w:space="0" w:color="auto"/>
                        <w:left w:val="none" w:sz="0" w:space="0" w:color="auto"/>
                        <w:bottom w:val="none" w:sz="0" w:space="0" w:color="auto"/>
                        <w:right w:val="none" w:sz="0" w:space="0" w:color="auto"/>
                      </w:divBdr>
                    </w:div>
                  </w:divsChild>
                </w:div>
                <w:div w:id="719288693">
                  <w:marLeft w:val="0"/>
                  <w:marRight w:val="0"/>
                  <w:marTop w:val="0"/>
                  <w:marBottom w:val="0"/>
                  <w:divBdr>
                    <w:top w:val="none" w:sz="0" w:space="0" w:color="auto"/>
                    <w:left w:val="none" w:sz="0" w:space="0" w:color="auto"/>
                    <w:bottom w:val="none" w:sz="0" w:space="0" w:color="auto"/>
                    <w:right w:val="none" w:sz="0" w:space="0" w:color="auto"/>
                  </w:divBdr>
                  <w:divsChild>
                    <w:div w:id="1054818930">
                      <w:marLeft w:val="0"/>
                      <w:marRight w:val="0"/>
                      <w:marTop w:val="0"/>
                      <w:marBottom w:val="0"/>
                      <w:divBdr>
                        <w:top w:val="none" w:sz="0" w:space="0" w:color="auto"/>
                        <w:left w:val="none" w:sz="0" w:space="0" w:color="auto"/>
                        <w:bottom w:val="none" w:sz="0" w:space="0" w:color="auto"/>
                        <w:right w:val="none" w:sz="0" w:space="0" w:color="auto"/>
                      </w:divBdr>
                    </w:div>
                  </w:divsChild>
                </w:div>
                <w:div w:id="743643148">
                  <w:marLeft w:val="0"/>
                  <w:marRight w:val="0"/>
                  <w:marTop w:val="0"/>
                  <w:marBottom w:val="0"/>
                  <w:divBdr>
                    <w:top w:val="none" w:sz="0" w:space="0" w:color="auto"/>
                    <w:left w:val="none" w:sz="0" w:space="0" w:color="auto"/>
                    <w:bottom w:val="none" w:sz="0" w:space="0" w:color="auto"/>
                    <w:right w:val="none" w:sz="0" w:space="0" w:color="auto"/>
                  </w:divBdr>
                  <w:divsChild>
                    <w:div w:id="1851334612">
                      <w:marLeft w:val="0"/>
                      <w:marRight w:val="0"/>
                      <w:marTop w:val="0"/>
                      <w:marBottom w:val="0"/>
                      <w:divBdr>
                        <w:top w:val="none" w:sz="0" w:space="0" w:color="auto"/>
                        <w:left w:val="none" w:sz="0" w:space="0" w:color="auto"/>
                        <w:bottom w:val="none" w:sz="0" w:space="0" w:color="auto"/>
                        <w:right w:val="none" w:sz="0" w:space="0" w:color="auto"/>
                      </w:divBdr>
                    </w:div>
                  </w:divsChild>
                </w:div>
                <w:div w:id="753208172">
                  <w:marLeft w:val="0"/>
                  <w:marRight w:val="0"/>
                  <w:marTop w:val="0"/>
                  <w:marBottom w:val="0"/>
                  <w:divBdr>
                    <w:top w:val="none" w:sz="0" w:space="0" w:color="auto"/>
                    <w:left w:val="none" w:sz="0" w:space="0" w:color="auto"/>
                    <w:bottom w:val="none" w:sz="0" w:space="0" w:color="auto"/>
                    <w:right w:val="none" w:sz="0" w:space="0" w:color="auto"/>
                  </w:divBdr>
                  <w:divsChild>
                    <w:div w:id="1436050593">
                      <w:marLeft w:val="0"/>
                      <w:marRight w:val="0"/>
                      <w:marTop w:val="0"/>
                      <w:marBottom w:val="0"/>
                      <w:divBdr>
                        <w:top w:val="none" w:sz="0" w:space="0" w:color="auto"/>
                        <w:left w:val="none" w:sz="0" w:space="0" w:color="auto"/>
                        <w:bottom w:val="none" w:sz="0" w:space="0" w:color="auto"/>
                        <w:right w:val="none" w:sz="0" w:space="0" w:color="auto"/>
                      </w:divBdr>
                    </w:div>
                  </w:divsChild>
                </w:div>
                <w:div w:id="763959203">
                  <w:marLeft w:val="0"/>
                  <w:marRight w:val="0"/>
                  <w:marTop w:val="0"/>
                  <w:marBottom w:val="0"/>
                  <w:divBdr>
                    <w:top w:val="none" w:sz="0" w:space="0" w:color="auto"/>
                    <w:left w:val="none" w:sz="0" w:space="0" w:color="auto"/>
                    <w:bottom w:val="none" w:sz="0" w:space="0" w:color="auto"/>
                    <w:right w:val="none" w:sz="0" w:space="0" w:color="auto"/>
                  </w:divBdr>
                  <w:divsChild>
                    <w:div w:id="315493678">
                      <w:marLeft w:val="0"/>
                      <w:marRight w:val="0"/>
                      <w:marTop w:val="0"/>
                      <w:marBottom w:val="0"/>
                      <w:divBdr>
                        <w:top w:val="none" w:sz="0" w:space="0" w:color="auto"/>
                        <w:left w:val="none" w:sz="0" w:space="0" w:color="auto"/>
                        <w:bottom w:val="none" w:sz="0" w:space="0" w:color="auto"/>
                        <w:right w:val="none" w:sz="0" w:space="0" w:color="auto"/>
                      </w:divBdr>
                    </w:div>
                  </w:divsChild>
                </w:div>
                <w:div w:id="771976418">
                  <w:marLeft w:val="0"/>
                  <w:marRight w:val="0"/>
                  <w:marTop w:val="0"/>
                  <w:marBottom w:val="0"/>
                  <w:divBdr>
                    <w:top w:val="none" w:sz="0" w:space="0" w:color="auto"/>
                    <w:left w:val="none" w:sz="0" w:space="0" w:color="auto"/>
                    <w:bottom w:val="none" w:sz="0" w:space="0" w:color="auto"/>
                    <w:right w:val="none" w:sz="0" w:space="0" w:color="auto"/>
                  </w:divBdr>
                  <w:divsChild>
                    <w:div w:id="128284174">
                      <w:marLeft w:val="0"/>
                      <w:marRight w:val="0"/>
                      <w:marTop w:val="0"/>
                      <w:marBottom w:val="0"/>
                      <w:divBdr>
                        <w:top w:val="none" w:sz="0" w:space="0" w:color="auto"/>
                        <w:left w:val="none" w:sz="0" w:space="0" w:color="auto"/>
                        <w:bottom w:val="none" w:sz="0" w:space="0" w:color="auto"/>
                        <w:right w:val="none" w:sz="0" w:space="0" w:color="auto"/>
                      </w:divBdr>
                    </w:div>
                  </w:divsChild>
                </w:div>
                <w:div w:id="782531084">
                  <w:marLeft w:val="0"/>
                  <w:marRight w:val="0"/>
                  <w:marTop w:val="0"/>
                  <w:marBottom w:val="0"/>
                  <w:divBdr>
                    <w:top w:val="none" w:sz="0" w:space="0" w:color="auto"/>
                    <w:left w:val="none" w:sz="0" w:space="0" w:color="auto"/>
                    <w:bottom w:val="none" w:sz="0" w:space="0" w:color="auto"/>
                    <w:right w:val="none" w:sz="0" w:space="0" w:color="auto"/>
                  </w:divBdr>
                  <w:divsChild>
                    <w:div w:id="1899969368">
                      <w:marLeft w:val="0"/>
                      <w:marRight w:val="0"/>
                      <w:marTop w:val="0"/>
                      <w:marBottom w:val="0"/>
                      <w:divBdr>
                        <w:top w:val="none" w:sz="0" w:space="0" w:color="auto"/>
                        <w:left w:val="none" w:sz="0" w:space="0" w:color="auto"/>
                        <w:bottom w:val="none" w:sz="0" w:space="0" w:color="auto"/>
                        <w:right w:val="none" w:sz="0" w:space="0" w:color="auto"/>
                      </w:divBdr>
                    </w:div>
                  </w:divsChild>
                </w:div>
                <w:div w:id="784545114">
                  <w:marLeft w:val="0"/>
                  <w:marRight w:val="0"/>
                  <w:marTop w:val="0"/>
                  <w:marBottom w:val="0"/>
                  <w:divBdr>
                    <w:top w:val="none" w:sz="0" w:space="0" w:color="auto"/>
                    <w:left w:val="none" w:sz="0" w:space="0" w:color="auto"/>
                    <w:bottom w:val="none" w:sz="0" w:space="0" w:color="auto"/>
                    <w:right w:val="none" w:sz="0" w:space="0" w:color="auto"/>
                  </w:divBdr>
                  <w:divsChild>
                    <w:div w:id="41901821">
                      <w:marLeft w:val="0"/>
                      <w:marRight w:val="0"/>
                      <w:marTop w:val="0"/>
                      <w:marBottom w:val="0"/>
                      <w:divBdr>
                        <w:top w:val="none" w:sz="0" w:space="0" w:color="auto"/>
                        <w:left w:val="none" w:sz="0" w:space="0" w:color="auto"/>
                        <w:bottom w:val="none" w:sz="0" w:space="0" w:color="auto"/>
                        <w:right w:val="none" w:sz="0" w:space="0" w:color="auto"/>
                      </w:divBdr>
                    </w:div>
                  </w:divsChild>
                </w:div>
                <w:div w:id="785739716">
                  <w:marLeft w:val="0"/>
                  <w:marRight w:val="0"/>
                  <w:marTop w:val="0"/>
                  <w:marBottom w:val="0"/>
                  <w:divBdr>
                    <w:top w:val="none" w:sz="0" w:space="0" w:color="auto"/>
                    <w:left w:val="none" w:sz="0" w:space="0" w:color="auto"/>
                    <w:bottom w:val="none" w:sz="0" w:space="0" w:color="auto"/>
                    <w:right w:val="none" w:sz="0" w:space="0" w:color="auto"/>
                  </w:divBdr>
                  <w:divsChild>
                    <w:div w:id="280695050">
                      <w:marLeft w:val="0"/>
                      <w:marRight w:val="0"/>
                      <w:marTop w:val="0"/>
                      <w:marBottom w:val="0"/>
                      <w:divBdr>
                        <w:top w:val="none" w:sz="0" w:space="0" w:color="auto"/>
                        <w:left w:val="none" w:sz="0" w:space="0" w:color="auto"/>
                        <w:bottom w:val="none" w:sz="0" w:space="0" w:color="auto"/>
                        <w:right w:val="none" w:sz="0" w:space="0" w:color="auto"/>
                      </w:divBdr>
                    </w:div>
                  </w:divsChild>
                </w:div>
                <w:div w:id="796684373">
                  <w:marLeft w:val="0"/>
                  <w:marRight w:val="0"/>
                  <w:marTop w:val="0"/>
                  <w:marBottom w:val="0"/>
                  <w:divBdr>
                    <w:top w:val="none" w:sz="0" w:space="0" w:color="auto"/>
                    <w:left w:val="none" w:sz="0" w:space="0" w:color="auto"/>
                    <w:bottom w:val="none" w:sz="0" w:space="0" w:color="auto"/>
                    <w:right w:val="none" w:sz="0" w:space="0" w:color="auto"/>
                  </w:divBdr>
                  <w:divsChild>
                    <w:div w:id="812261159">
                      <w:marLeft w:val="0"/>
                      <w:marRight w:val="0"/>
                      <w:marTop w:val="0"/>
                      <w:marBottom w:val="0"/>
                      <w:divBdr>
                        <w:top w:val="none" w:sz="0" w:space="0" w:color="auto"/>
                        <w:left w:val="none" w:sz="0" w:space="0" w:color="auto"/>
                        <w:bottom w:val="none" w:sz="0" w:space="0" w:color="auto"/>
                        <w:right w:val="none" w:sz="0" w:space="0" w:color="auto"/>
                      </w:divBdr>
                    </w:div>
                  </w:divsChild>
                </w:div>
                <w:div w:id="797797919">
                  <w:marLeft w:val="0"/>
                  <w:marRight w:val="0"/>
                  <w:marTop w:val="0"/>
                  <w:marBottom w:val="0"/>
                  <w:divBdr>
                    <w:top w:val="none" w:sz="0" w:space="0" w:color="auto"/>
                    <w:left w:val="none" w:sz="0" w:space="0" w:color="auto"/>
                    <w:bottom w:val="none" w:sz="0" w:space="0" w:color="auto"/>
                    <w:right w:val="none" w:sz="0" w:space="0" w:color="auto"/>
                  </w:divBdr>
                  <w:divsChild>
                    <w:div w:id="250821330">
                      <w:marLeft w:val="0"/>
                      <w:marRight w:val="0"/>
                      <w:marTop w:val="0"/>
                      <w:marBottom w:val="0"/>
                      <w:divBdr>
                        <w:top w:val="none" w:sz="0" w:space="0" w:color="auto"/>
                        <w:left w:val="none" w:sz="0" w:space="0" w:color="auto"/>
                        <w:bottom w:val="none" w:sz="0" w:space="0" w:color="auto"/>
                        <w:right w:val="none" w:sz="0" w:space="0" w:color="auto"/>
                      </w:divBdr>
                    </w:div>
                  </w:divsChild>
                </w:div>
                <w:div w:id="798765625">
                  <w:marLeft w:val="0"/>
                  <w:marRight w:val="0"/>
                  <w:marTop w:val="0"/>
                  <w:marBottom w:val="0"/>
                  <w:divBdr>
                    <w:top w:val="none" w:sz="0" w:space="0" w:color="auto"/>
                    <w:left w:val="none" w:sz="0" w:space="0" w:color="auto"/>
                    <w:bottom w:val="none" w:sz="0" w:space="0" w:color="auto"/>
                    <w:right w:val="none" w:sz="0" w:space="0" w:color="auto"/>
                  </w:divBdr>
                  <w:divsChild>
                    <w:div w:id="79371350">
                      <w:marLeft w:val="0"/>
                      <w:marRight w:val="0"/>
                      <w:marTop w:val="0"/>
                      <w:marBottom w:val="0"/>
                      <w:divBdr>
                        <w:top w:val="none" w:sz="0" w:space="0" w:color="auto"/>
                        <w:left w:val="none" w:sz="0" w:space="0" w:color="auto"/>
                        <w:bottom w:val="none" w:sz="0" w:space="0" w:color="auto"/>
                        <w:right w:val="none" w:sz="0" w:space="0" w:color="auto"/>
                      </w:divBdr>
                    </w:div>
                  </w:divsChild>
                </w:div>
                <w:div w:id="801732637">
                  <w:marLeft w:val="0"/>
                  <w:marRight w:val="0"/>
                  <w:marTop w:val="0"/>
                  <w:marBottom w:val="0"/>
                  <w:divBdr>
                    <w:top w:val="none" w:sz="0" w:space="0" w:color="auto"/>
                    <w:left w:val="none" w:sz="0" w:space="0" w:color="auto"/>
                    <w:bottom w:val="none" w:sz="0" w:space="0" w:color="auto"/>
                    <w:right w:val="none" w:sz="0" w:space="0" w:color="auto"/>
                  </w:divBdr>
                  <w:divsChild>
                    <w:div w:id="1723020483">
                      <w:marLeft w:val="0"/>
                      <w:marRight w:val="0"/>
                      <w:marTop w:val="0"/>
                      <w:marBottom w:val="0"/>
                      <w:divBdr>
                        <w:top w:val="none" w:sz="0" w:space="0" w:color="auto"/>
                        <w:left w:val="none" w:sz="0" w:space="0" w:color="auto"/>
                        <w:bottom w:val="none" w:sz="0" w:space="0" w:color="auto"/>
                        <w:right w:val="none" w:sz="0" w:space="0" w:color="auto"/>
                      </w:divBdr>
                    </w:div>
                  </w:divsChild>
                </w:div>
                <w:div w:id="819810134">
                  <w:marLeft w:val="0"/>
                  <w:marRight w:val="0"/>
                  <w:marTop w:val="0"/>
                  <w:marBottom w:val="0"/>
                  <w:divBdr>
                    <w:top w:val="none" w:sz="0" w:space="0" w:color="auto"/>
                    <w:left w:val="none" w:sz="0" w:space="0" w:color="auto"/>
                    <w:bottom w:val="none" w:sz="0" w:space="0" w:color="auto"/>
                    <w:right w:val="none" w:sz="0" w:space="0" w:color="auto"/>
                  </w:divBdr>
                  <w:divsChild>
                    <w:div w:id="1450588659">
                      <w:marLeft w:val="0"/>
                      <w:marRight w:val="0"/>
                      <w:marTop w:val="0"/>
                      <w:marBottom w:val="0"/>
                      <w:divBdr>
                        <w:top w:val="none" w:sz="0" w:space="0" w:color="auto"/>
                        <w:left w:val="none" w:sz="0" w:space="0" w:color="auto"/>
                        <w:bottom w:val="none" w:sz="0" w:space="0" w:color="auto"/>
                        <w:right w:val="none" w:sz="0" w:space="0" w:color="auto"/>
                      </w:divBdr>
                    </w:div>
                  </w:divsChild>
                </w:div>
                <w:div w:id="832645479">
                  <w:marLeft w:val="0"/>
                  <w:marRight w:val="0"/>
                  <w:marTop w:val="0"/>
                  <w:marBottom w:val="0"/>
                  <w:divBdr>
                    <w:top w:val="none" w:sz="0" w:space="0" w:color="auto"/>
                    <w:left w:val="none" w:sz="0" w:space="0" w:color="auto"/>
                    <w:bottom w:val="none" w:sz="0" w:space="0" w:color="auto"/>
                    <w:right w:val="none" w:sz="0" w:space="0" w:color="auto"/>
                  </w:divBdr>
                  <w:divsChild>
                    <w:div w:id="508562371">
                      <w:marLeft w:val="0"/>
                      <w:marRight w:val="0"/>
                      <w:marTop w:val="0"/>
                      <w:marBottom w:val="0"/>
                      <w:divBdr>
                        <w:top w:val="none" w:sz="0" w:space="0" w:color="auto"/>
                        <w:left w:val="none" w:sz="0" w:space="0" w:color="auto"/>
                        <w:bottom w:val="none" w:sz="0" w:space="0" w:color="auto"/>
                        <w:right w:val="none" w:sz="0" w:space="0" w:color="auto"/>
                      </w:divBdr>
                    </w:div>
                  </w:divsChild>
                </w:div>
                <w:div w:id="834147159">
                  <w:marLeft w:val="0"/>
                  <w:marRight w:val="0"/>
                  <w:marTop w:val="0"/>
                  <w:marBottom w:val="0"/>
                  <w:divBdr>
                    <w:top w:val="none" w:sz="0" w:space="0" w:color="auto"/>
                    <w:left w:val="none" w:sz="0" w:space="0" w:color="auto"/>
                    <w:bottom w:val="none" w:sz="0" w:space="0" w:color="auto"/>
                    <w:right w:val="none" w:sz="0" w:space="0" w:color="auto"/>
                  </w:divBdr>
                  <w:divsChild>
                    <w:div w:id="1436438321">
                      <w:marLeft w:val="0"/>
                      <w:marRight w:val="0"/>
                      <w:marTop w:val="0"/>
                      <w:marBottom w:val="0"/>
                      <w:divBdr>
                        <w:top w:val="none" w:sz="0" w:space="0" w:color="auto"/>
                        <w:left w:val="none" w:sz="0" w:space="0" w:color="auto"/>
                        <w:bottom w:val="none" w:sz="0" w:space="0" w:color="auto"/>
                        <w:right w:val="none" w:sz="0" w:space="0" w:color="auto"/>
                      </w:divBdr>
                    </w:div>
                  </w:divsChild>
                </w:div>
                <w:div w:id="837382570">
                  <w:marLeft w:val="0"/>
                  <w:marRight w:val="0"/>
                  <w:marTop w:val="0"/>
                  <w:marBottom w:val="0"/>
                  <w:divBdr>
                    <w:top w:val="none" w:sz="0" w:space="0" w:color="auto"/>
                    <w:left w:val="none" w:sz="0" w:space="0" w:color="auto"/>
                    <w:bottom w:val="none" w:sz="0" w:space="0" w:color="auto"/>
                    <w:right w:val="none" w:sz="0" w:space="0" w:color="auto"/>
                  </w:divBdr>
                  <w:divsChild>
                    <w:div w:id="1581334303">
                      <w:marLeft w:val="0"/>
                      <w:marRight w:val="0"/>
                      <w:marTop w:val="0"/>
                      <w:marBottom w:val="0"/>
                      <w:divBdr>
                        <w:top w:val="none" w:sz="0" w:space="0" w:color="auto"/>
                        <w:left w:val="none" w:sz="0" w:space="0" w:color="auto"/>
                        <w:bottom w:val="none" w:sz="0" w:space="0" w:color="auto"/>
                        <w:right w:val="none" w:sz="0" w:space="0" w:color="auto"/>
                      </w:divBdr>
                    </w:div>
                  </w:divsChild>
                </w:div>
                <w:div w:id="846678172">
                  <w:marLeft w:val="0"/>
                  <w:marRight w:val="0"/>
                  <w:marTop w:val="0"/>
                  <w:marBottom w:val="0"/>
                  <w:divBdr>
                    <w:top w:val="none" w:sz="0" w:space="0" w:color="auto"/>
                    <w:left w:val="none" w:sz="0" w:space="0" w:color="auto"/>
                    <w:bottom w:val="none" w:sz="0" w:space="0" w:color="auto"/>
                    <w:right w:val="none" w:sz="0" w:space="0" w:color="auto"/>
                  </w:divBdr>
                  <w:divsChild>
                    <w:div w:id="1191264675">
                      <w:marLeft w:val="0"/>
                      <w:marRight w:val="0"/>
                      <w:marTop w:val="0"/>
                      <w:marBottom w:val="0"/>
                      <w:divBdr>
                        <w:top w:val="none" w:sz="0" w:space="0" w:color="auto"/>
                        <w:left w:val="none" w:sz="0" w:space="0" w:color="auto"/>
                        <w:bottom w:val="none" w:sz="0" w:space="0" w:color="auto"/>
                        <w:right w:val="none" w:sz="0" w:space="0" w:color="auto"/>
                      </w:divBdr>
                    </w:div>
                  </w:divsChild>
                </w:div>
                <w:div w:id="849681569">
                  <w:marLeft w:val="0"/>
                  <w:marRight w:val="0"/>
                  <w:marTop w:val="0"/>
                  <w:marBottom w:val="0"/>
                  <w:divBdr>
                    <w:top w:val="none" w:sz="0" w:space="0" w:color="auto"/>
                    <w:left w:val="none" w:sz="0" w:space="0" w:color="auto"/>
                    <w:bottom w:val="none" w:sz="0" w:space="0" w:color="auto"/>
                    <w:right w:val="none" w:sz="0" w:space="0" w:color="auto"/>
                  </w:divBdr>
                  <w:divsChild>
                    <w:div w:id="1229343757">
                      <w:marLeft w:val="0"/>
                      <w:marRight w:val="0"/>
                      <w:marTop w:val="0"/>
                      <w:marBottom w:val="0"/>
                      <w:divBdr>
                        <w:top w:val="none" w:sz="0" w:space="0" w:color="auto"/>
                        <w:left w:val="none" w:sz="0" w:space="0" w:color="auto"/>
                        <w:bottom w:val="none" w:sz="0" w:space="0" w:color="auto"/>
                        <w:right w:val="none" w:sz="0" w:space="0" w:color="auto"/>
                      </w:divBdr>
                    </w:div>
                  </w:divsChild>
                </w:div>
                <w:div w:id="855968604">
                  <w:marLeft w:val="0"/>
                  <w:marRight w:val="0"/>
                  <w:marTop w:val="0"/>
                  <w:marBottom w:val="0"/>
                  <w:divBdr>
                    <w:top w:val="none" w:sz="0" w:space="0" w:color="auto"/>
                    <w:left w:val="none" w:sz="0" w:space="0" w:color="auto"/>
                    <w:bottom w:val="none" w:sz="0" w:space="0" w:color="auto"/>
                    <w:right w:val="none" w:sz="0" w:space="0" w:color="auto"/>
                  </w:divBdr>
                  <w:divsChild>
                    <w:div w:id="1522162389">
                      <w:marLeft w:val="0"/>
                      <w:marRight w:val="0"/>
                      <w:marTop w:val="0"/>
                      <w:marBottom w:val="0"/>
                      <w:divBdr>
                        <w:top w:val="none" w:sz="0" w:space="0" w:color="auto"/>
                        <w:left w:val="none" w:sz="0" w:space="0" w:color="auto"/>
                        <w:bottom w:val="none" w:sz="0" w:space="0" w:color="auto"/>
                        <w:right w:val="none" w:sz="0" w:space="0" w:color="auto"/>
                      </w:divBdr>
                    </w:div>
                  </w:divsChild>
                </w:div>
                <w:div w:id="884414240">
                  <w:marLeft w:val="0"/>
                  <w:marRight w:val="0"/>
                  <w:marTop w:val="0"/>
                  <w:marBottom w:val="0"/>
                  <w:divBdr>
                    <w:top w:val="none" w:sz="0" w:space="0" w:color="auto"/>
                    <w:left w:val="none" w:sz="0" w:space="0" w:color="auto"/>
                    <w:bottom w:val="none" w:sz="0" w:space="0" w:color="auto"/>
                    <w:right w:val="none" w:sz="0" w:space="0" w:color="auto"/>
                  </w:divBdr>
                  <w:divsChild>
                    <w:div w:id="1064065385">
                      <w:marLeft w:val="0"/>
                      <w:marRight w:val="0"/>
                      <w:marTop w:val="0"/>
                      <w:marBottom w:val="0"/>
                      <w:divBdr>
                        <w:top w:val="none" w:sz="0" w:space="0" w:color="auto"/>
                        <w:left w:val="none" w:sz="0" w:space="0" w:color="auto"/>
                        <w:bottom w:val="none" w:sz="0" w:space="0" w:color="auto"/>
                        <w:right w:val="none" w:sz="0" w:space="0" w:color="auto"/>
                      </w:divBdr>
                    </w:div>
                  </w:divsChild>
                </w:div>
                <w:div w:id="894045935">
                  <w:marLeft w:val="0"/>
                  <w:marRight w:val="0"/>
                  <w:marTop w:val="0"/>
                  <w:marBottom w:val="0"/>
                  <w:divBdr>
                    <w:top w:val="none" w:sz="0" w:space="0" w:color="auto"/>
                    <w:left w:val="none" w:sz="0" w:space="0" w:color="auto"/>
                    <w:bottom w:val="none" w:sz="0" w:space="0" w:color="auto"/>
                    <w:right w:val="none" w:sz="0" w:space="0" w:color="auto"/>
                  </w:divBdr>
                  <w:divsChild>
                    <w:div w:id="236132699">
                      <w:marLeft w:val="0"/>
                      <w:marRight w:val="0"/>
                      <w:marTop w:val="0"/>
                      <w:marBottom w:val="0"/>
                      <w:divBdr>
                        <w:top w:val="none" w:sz="0" w:space="0" w:color="auto"/>
                        <w:left w:val="none" w:sz="0" w:space="0" w:color="auto"/>
                        <w:bottom w:val="none" w:sz="0" w:space="0" w:color="auto"/>
                        <w:right w:val="none" w:sz="0" w:space="0" w:color="auto"/>
                      </w:divBdr>
                    </w:div>
                  </w:divsChild>
                </w:div>
                <w:div w:id="894439108">
                  <w:marLeft w:val="0"/>
                  <w:marRight w:val="0"/>
                  <w:marTop w:val="0"/>
                  <w:marBottom w:val="0"/>
                  <w:divBdr>
                    <w:top w:val="none" w:sz="0" w:space="0" w:color="auto"/>
                    <w:left w:val="none" w:sz="0" w:space="0" w:color="auto"/>
                    <w:bottom w:val="none" w:sz="0" w:space="0" w:color="auto"/>
                    <w:right w:val="none" w:sz="0" w:space="0" w:color="auto"/>
                  </w:divBdr>
                  <w:divsChild>
                    <w:div w:id="707265724">
                      <w:marLeft w:val="0"/>
                      <w:marRight w:val="0"/>
                      <w:marTop w:val="0"/>
                      <w:marBottom w:val="0"/>
                      <w:divBdr>
                        <w:top w:val="none" w:sz="0" w:space="0" w:color="auto"/>
                        <w:left w:val="none" w:sz="0" w:space="0" w:color="auto"/>
                        <w:bottom w:val="none" w:sz="0" w:space="0" w:color="auto"/>
                        <w:right w:val="none" w:sz="0" w:space="0" w:color="auto"/>
                      </w:divBdr>
                    </w:div>
                  </w:divsChild>
                </w:div>
                <w:div w:id="906303229">
                  <w:marLeft w:val="0"/>
                  <w:marRight w:val="0"/>
                  <w:marTop w:val="0"/>
                  <w:marBottom w:val="0"/>
                  <w:divBdr>
                    <w:top w:val="none" w:sz="0" w:space="0" w:color="auto"/>
                    <w:left w:val="none" w:sz="0" w:space="0" w:color="auto"/>
                    <w:bottom w:val="none" w:sz="0" w:space="0" w:color="auto"/>
                    <w:right w:val="none" w:sz="0" w:space="0" w:color="auto"/>
                  </w:divBdr>
                  <w:divsChild>
                    <w:div w:id="266819144">
                      <w:marLeft w:val="0"/>
                      <w:marRight w:val="0"/>
                      <w:marTop w:val="0"/>
                      <w:marBottom w:val="0"/>
                      <w:divBdr>
                        <w:top w:val="none" w:sz="0" w:space="0" w:color="auto"/>
                        <w:left w:val="none" w:sz="0" w:space="0" w:color="auto"/>
                        <w:bottom w:val="none" w:sz="0" w:space="0" w:color="auto"/>
                        <w:right w:val="none" w:sz="0" w:space="0" w:color="auto"/>
                      </w:divBdr>
                    </w:div>
                  </w:divsChild>
                </w:div>
                <w:div w:id="910192155">
                  <w:marLeft w:val="0"/>
                  <w:marRight w:val="0"/>
                  <w:marTop w:val="0"/>
                  <w:marBottom w:val="0"/>
                  <w:divBdr>
                    <w:top w:val="none" w:sz="0" w:space="0" w:color="auto"/>
                    <w:left w:val="none" w:sz="0" w:space="0" w:color="auto"/>
                    <w:bottom w:val="none" w:sz="0" w:space="0" w:color="auto"/>
                    <w:right w:val="none" w:sz="0" w:space="0" w:color="auto"/>
                  </w:divBdr>
                  <w:divsChild>
                    <w:div w:id="447819614">
                      <w:marLeft w:val="0"/>
                      <w:marRight w:val="0"/>
                      <w:marTop w:val="0"/>
                      <w:marBottom w:val="0"/>
                      <w:divBdr>
                        <w:top w:val="none" w:sz="0" w:space="0" w:color="auto"/>
                        <w:left w:val="none" w:sz="0" w:space="0" w:color="auto"/>
                        <w:bottom w:val="none" w:sz="0" w:space="0" w:color="auto"/>
                        <w:right w:val="none" w:sz="0" w:space="0" w:color="auto"/>
                      </w:divBdr>
                    </w:div>
                  </w:divsChild>
                </w:div>
                <w:div w:id="953369859">
                  <w:marLeft w:val="0"/>
                  <w:marRight w:val="0"/>
                  <w:marTop w:val="0"/>
                  <w:marBottom w:val="0"/>
                  <w:divBdr>
                    <w:top w:val="none" w:sz="0" w:space="0" w:color="auto"/>
                    <w:left w:val="none" w:sz="0" w:space="0" w:color="auto"/>
                    <w:bottom w:val="none" w:sz="0" w:space="0" w:color="auto"/>
                    <w:right w:val="none" w:sz="0" w:space="0" w:color="auto"/>
                  </w:divBdr>
                  <w:divsChild>
                    <w:div w:id="1035885836">
                      <w:marLeft w:val="0"/>
                      <w:marRight w:val="0"/>
                      <w:marTop w:val="0"/>
                      <w:marBottom w:val="0"/>
                      <w:divBdr>
                        <w:top w:val="none" w:sz="0" w:space="0" w:color="auto"/>
                        <w:left w:val="none" w:sz="0" w:space="0" w:color="auto"/>
                        <w:bottom w:val="none" w:sz="0" w:space="0" w:color="auto"/>
                        <w:right w:val="none" w:sz="0" w:space="0" w:color="auto"/>
                      </w:divBdr>
                    </w:div>
                  </w:divsChild>
                </w:div>
                <w:div w:id="956177777">
                  <w:marLeft w:val="0"/>
                  <w:marRight w:val="0"/>
                  <w:marTop w:val="0"/>
                  <w:marBottom w:val="0"/>
                  <w:divBdr>
                    <w:top w:val="none" w:sz="0" w:space="0" w:color="auto"/>
                    <w:left w:val="none" w:sz="0" w:space="0" w:color="auto"/>
                    <w:bottom w:val="none" w:sz="0" w:space="0" w:color="auto"/>
                    <w:right w:val="none" w:sz="0" w:space="0" w:color="auto"/>
                  </w:divBdr>
                  <w:divsChild>
                    <w:div w:id="744375452">
                      <w:marLeft w:val="0"/>
                      <w:marRight w:val="0"/>
                      <w:marTop w:val="0"/>
                      <w:marBottom w:val="0"/>
                      <w:divBdr>
                        <w:top w:val="none" w:sz="0" w:space="0" w:color="auto"/>
                        <w:left w:val="none" w:sz="0" w:space="0" w:color="auto"/>
                        <w:bottom w:val="none" w:sz="0" w:space="0" w:color="auto"/>
                        <w:right w:val="none" w:sz="0" w:space="0" w:color="auto"/>
                      </w:divBdr>
                    </w:div>
                  </w:divsChild>
                </w:div>
                <w:div w:id="972640113">
                  <w:marLeft w:val="0"/>
                  <w:marRight w:val="0"/>
                  <w:marTop w:val="0"/>
                  <w:marBottom w:val="0"/>
                  <w:divBdr>
                    <w:top w:val="none" w:sz="0" w:space="0" w:color="auto"/>
                    <w:left w:val="none" w:sz="0" w:space="0" w:color="auto"/>
                    <w:bottom w:val="none" w:sz="0" w:space="0" w:color="auto"/>
                    <w:right w:val="none" w:sz="0" w:space="0" w:color="auto"/>
                  </w:divBdr>
                  <w:divsChild>
                    <w:div w:id="529223714">
                      <w:marLeft w:val="0"/>
                      <w:marRight w:val="0"/>
                      <w:marTop w:val="0"/>
                      <w:marBottom w:val="0"/>
                      <w:divBdr>
                        <w:top w:val="none" w:sz="0" w:space="0" w:color="auto"/>
                        <w:left w:val="none" w:sz="0" w:space="0" w:color="auto"/>
                        <w:bottom w:val="none" w:sz="0" w:space="0" w:color="auto"/>
                        <w:right w:val="none" w:sz="0" w:space="0" w:color="auto"/>
                      </w:divBdr>
                    </w:div>
                  </w:divsChild>
                </w:div>
                <w:div w:id="974018660">
                  <w:marLeft w:val="0"/>
                  <w:marRight w:val="0"/>
                  <w:marTop w:val="0"/>
                  <w:marBottom w:val="0"/>
                  <w:divBdr>
                    <w:top w:val="none" w:sz="0" w:space="0" w:color="auto"/>
                    <w:left w:val="none" w:sz="0" w:space="0" w:color="auto"/>
                    <w:bottom w:val="none" w:sz="0" w:space="0" w:color="auto"/>
                    <w:right w:val="none" w:sz="0" w:space="0" w:color="auto"/>
                  </w:divBdr>
                  <w:divsChild>
                    <w:div w:id="1328512934">
                      <w:marLeft w:val="0"/>
                      <w:marRight w:val="0"/>
                      <w:marTop w:val="0"/>
                      <w:marBottom w:val="0"/>
                      <w:divBdr>
                        <w:top w:val="none" w:sz="0" w:space="0" w:color="auto"/>
                        <w:left w:val="none" w:sz="0" w:space="0" w:color="auto"/>
                        <w:bottom w:val="none" w:sz="0" w:space="0" w:color="auto"/>
                        <w:right w:val="none" w:sz="0" w:space="0" w:color="auto"/>
                      </w:divBdr>
                    </w:div>
                  </w:divsChild>
                </w:div>
                <w:div w:id="976839273">
                  <w:marLeft w:val="0"/>
                  <w:marRight w:val="0"/>
                  <w:marTop w:val="0"/>
                  <w:marBottom w:val="0"/>
                  <w:divBdr>
                    <w:top w:val="none" w:sz="0" w:space="0" w:color="auto"/>
                    <w:left w:val="none" w:sz="0" w:space="0" w:color="auto"/>
                    <w:bottom w:val="none" w:sz="0" w:space="0" w:color="auto"/>
                    <w:right w:val="none" w:sz="0" w:space="0" w:color="auto"/>
                  </w:divBdr>
                  <w:divsChild>
                    <w:div w:id="965620364">
                      <w:marLeft w:val="0"/>
                      <w:marRight w:val="0"/>
                      <w:marTop w:val="0"/>
                      <w:marBottom w:val="0"/>
                      <w:divBdr>
                        <w:top w:val="none" w:sz="0" w:space="0" w:color="auto"/>
                        <w:left w:val="none" w:sz="0" w:space="0" w:color="auto"/>
                        <w:bottom w:val="none" w:sz="0" w:space="0" w:color="auto"/>
                        <w:right w:val="none" w:sz="0" w:space="0" w:color="auto"/>
                      </w:divBdr>
                    </w:div>
                  </w:divsChild>
                </w:div>
                <w:div w:id="979186339">
                  <w:marLeft w:val="0"/>
                  <w:marRight w:val="0"/>
                  <w:marTop w:val="0"/>
                  <w:marBottom w:val="0"/>
                  <w:divBdr>
                    <w:top w:val="none" w:sz="0" w:space="0" w:color="auto"/>
                    <w:left w:val="none" w:sz="0" w:space="0" w:color="auto"/>
                    <w:bottom w:val="none" w:sz="0" w:space="0" w:color="auto"/>
                    <w:right w:val="none" w:sz="0" w:space="0" w:color="auto"/>
                  </w:divBdr>
                  <w:divsChild>
                    <w:div w:id="426661782">
                      <w:marLeft w:val="0"/>
                      <w:marRight w:val="0"/>
                      <w:marTop w:val="0"/>
                      <w:marBottom w:val="0"/>
                      <w:divBdr>
                        <w:top w:val="none" w:sz="0" w:space="0" w:color="auto"/>
                        <w:left w:val="none" w:sz="0" w:space="0" w:color="auto"/>
                        <w:bottom w:val="none" w:sz="0" w:space="0" w:color="auto"/>
                        <w:right w:val="none" w:sz="0" w:space="0" w:color="auto"/>
                      </w:divBdr>
                    </w:div>
                  </w:divsChild>
                </w:div>
                <w:div w:id="980575320">
                  <w:marLeft w:val="0"/>
                  <w:marRight w:val="0"/>
                  <w:marTop w:val="0"/>
                  <w:marBottom w:val="0"/>
                  <w:divBdr>
                    <w:top w:val="none" w:sz="0" w:space="0" w:color="auto"/>
                    <w:left w:val="none" w:sz="0" w:space="0" w:color="auto"/>
                    <w:bottom w:val="none" w:sz="0" w:space="0" w:color="auto"/>
                    <w:right w:val="none" w:sz="0" w:space="0" w:color="auto"/>
                  </w:divBdr>
                  <w:divsChild>
                    <w:div w:id="2040471095">
                      <w:marLeft w:val="0"/>
                      <w:marRight w:val="0"/>
                      <w:marTop w:val="0"/>
                      <w:marBottom w:val="0"/>
                      <w:divBdr>
                        <w:top w:val="none" w:sz="0" w:space="0" w:color="auto"/>
                        <w:left w:val="none" w:sz="0" w:space="0" w:color="auto"/>
                        <w:bottom w:val="none" w:sz="0" w:space="0" w:color="auto"/>
                        <w:right w:val="none" w:sz="0" w:space="0" w:color="auto"/>
                      </w:divBdr>
                    </w:div>
                  </w:divsChild>
                </w:div>
                <w:div w:id="982003939">
                  <w:marLeft w:val="0"/>
                  <w:marRight w:val="0"/>
                  <w:marTop w:val="0"/>
                  <w:marBottom w:val="0"/>
                  <w:divBdr>
                    <w:top w:val="none" w:sz="0" w:space="0" w:color="auto"/>
                    <w:left w:val="none" w:sz="0" w:space="0" w:color="auto"/>
                    <w:bottom w:val="none" w:sz="0" w:space="0" w:color="auto"/>
                    <w:right w:val="none" w:sz="0" w:space="0" w:color="auto"/>
                  </w:divBdr>
                  <w:divsChild>
                    <w:div w:id="1681160188">
                      <w:marLeft w:val="0"/>
                      <w:marRight w:val="0"/>
                      <w:marTop w:val="0"/>
                      <w:marBottom w:val="0"/>
                      <w:divBdr>
                        <w:top w:val="none" w:sz="0" w:space="0" w:color="auto"/>
                        <w:left w:val="none" w:sz="0" w:space="0" w:color="auto"/>
                        <w:bottom w:val="none" w:sz="0" w:space="0" w:color="auto"/>
                        <w:right w:val="none" w:sz="0" w:space="0" w:color="auto"/>
                      </w:divBdr>
                    </w:div>
                  </w:divsChild>
                </w:div>
                <w:div w:id="1001155977">
                  <w:marLeft w:val="0"/>
                  <w:marRight w:val="0"/>
                  <w:marTop w:val="0"/>
                  <w:marBottom w:val="0"/>
                  <w:divBdr>
                    <w:top w:val="none" w:sz="0" w:space="0" w:color="auto"/>
                    <w:left w:val="none" w:sz="0" w:space="0" w:color="auto"/>
                    <w:bottom w:val="none" w:sz="0" w:space="0" w:color="auto"/>
                    <w:right w:val="none" w:sz="0" w:space="0" w:color="auto"/>
                  </w:divBdr>
                  <w:divsChild>
                    <w:div w:id="1765763117">
                      <w:marLeft w:val="0"/>
                      <w:marRight w:val="0"/>
                      <w:marTop w:val="0"/>
                      <w:marBottom w:val="0"/>
                      <w:divBdr>
                        <w:top w:val="none" w:sz="0" w:space="0" w:color="auto"/>
                        <w:left w:val="none" w:sz="0" w:space="0" w:color="auto"/>
                        <w:bottom w:val="none" w:sz="0" w:space="0" w:color="auto"/>
                        <w:right w:val="none" w:sz="0" w:space="0" w:color="auto"/>
                      </w:divBdr>
                    </w:div>
                  </w:divsChild>
                </w:div>
                <w:div w:id="1008944435">
                  <w:marLeft w:val="0"/>
                  <w:marRight w:val="0"/>
                  <w:marTop w:val="0"/>
                  <w:marBottom w:val="0"/>
                  <w:divBdr>
                    <w:top w:val="none" w:sz="0" w:space="0" w:color="auto"/>
                    <w:left w:val="none" w:sz="0" w:space="0" w:color="auto"/>
                    <w:bottom w:val="none" w:sz="0" w:space="0" w:color="auto"/>
                    <w:right w:val="none" w:sz="0" w:space="0" w:color="auto"/>
                  </w:divBdr>
                  <w:divsChild>
                    <w:div w:id="1176190772">
                      <w:marLeft w:val="0"/>
                      <w:marRight w:val="0"/>
                      <w:marTop w:val="0"/>
                      <w:marBottom w:val="0"/>
                      <w:divBdr>
                        <w:top w:val="none" w:sz="0" w:space="0" w:color="auto"/>
                        <w:left w:val="none" w:sz="0" w:space="0" w:color="auto"/>
                        <w:bottom w:val="none" w:sz="0" w:space="0" w:color="auto"/>
                        <w:right w:val="none" w:sz="0" w:space="0" w:color="auto"/>
                      </w:divBdr>
                    </w:div>
                  </w:divsChild>
                </w:div>
                <w:div w:id="1017925486">
                  <w:marLeft w:val="0"/>
                  <w:marRight w:val="0"/>
                  <w:marTop w:val="0"/>
                  <w:marBottom w:val="0"/>
                  <w:divBdr>
                    <w:top w:val="none" w:sz="0" w:space="0" w:color="auto"/>
                    <w:left w:val="none" w:sz="0" w:space="0" w:color="auto"/>
                    <w:bottom w:val="none" w:sz="0" w:space="0" w:color="auto"/>
                    <w:right w:val="none" w:sz="0" w:space="0" w:color="auto"/>
                  </w:divBdr>
                  <w:divsChild>
                    <w:div w:id="221212228">
                      <w:marLeft w:val="0"/>
                      <w:marRight w:val="0"/>
                      <w:marTop w:val="0"/>
                      <w:marBottom w:val="0"/>
                      <w:divBdr>
                        <w:top w:val="none" w:sz="0" w:space="0" w:color="auto"/>
                        <w:left w:val="none" w:sz="0" w:space="0" w:color="auto"/>
                        <w:bottom w:val="none" w:sz="0" w:space="0" w:color="auto"/>
                        <w:right w:val="none" w:sz="0" w:space="0" w:color="auto"/>
                      </w:divBdr>
                    </w:div>
                  </w:divsChild>
                </w:div>
                <w:div w:id="1037317128">
                  <w:marLeft w:val="0"/>
                  <w:marRight w:val="0"/>
                  <w:marTop w:val="0"/>
                  <w:marBottom w:val="0"/>
                  <w:divBdr>
                    <w:top w:val="none" w:sz="0" w:space="0" w:color="auto"/>
                    <w:left w:val="none" w:sz="0" w:space="0" w:color="auto"/>
                    <w:bottom w:val="none" w:sz="0" w:space="0" w:color="auto"/>
                    <w:right w:val="none" w:sz="0" w:space="0" w:color="auto"/>
                  </w:divBdr>
                  <w:divsChild>
                    <w:div w:id="1441298989">
                      <w:marLeft w:val="0"/>
                      <w:marRight w:val="0"/>
                      <w:marTop w:val="0"/>
                      <w:marBottom w:val="0"/>
                      <w:divBdr>
                        <w:top w:val="none" w:sz="0" w:space="0" w:color="auto"/>
                        <w:left w:val="none" w:sz="0" w:space="0" w:color="auto"/>
                        <w:bottom w:val="none" w:sz="0" w:space="0" w:color="auto"/>
                        <w:right w:val="none" w:sz="0" w:space="0" w:color="auto"/>
                      </w:divBdr>
                    </w:div>
                  </w:divsChild>
                </w:div>
                <w:div w:id="1050038084">
                  <w:marLeft w:val="0"/>
                  <w:marRight w:val="0"/>
                  <w:marTop w:val="0"/>
                  <w:marBottom w:val="0"/>
                  <w:divBdr>
                    <w:top w:val="none" w:sz="0" w:space="0" w:color="auto"/>
                    <w:left w:val="none" w:sz="0" w:space="0" w:color="auto"/>
                    <w:bottom w:val="none" w:sz="0" w:space="0" w:color="auto"/>
                    <w:right w:val="none" w:sz="0" w:space="0" w:color="auto"/>
                  </w:divBdr>
                  <w:divsChild>
                    <w:div w:id="1257323689">
                      <w:marLeft w:val="0"/>
                      <w:marRight w:val="0"/>
                      <w:marTop w:val="0"/>
                      <w:marBottom w:val="0"/>
                      <w:divBdr>
                        <w:top w:val="none" w:sz="0" w:space="0" w:color="auto"/>
                        <w:left w:val="none" w:sz="0" w:space="0" w:color="auto"/>
                        <w:bottom w:val="none" w:sz="0" w:space="0" w:color="auto"/>
                        <w:right w:val="none" w:sz="0" w:space="0" w:color="auto"/>
                      </w:divBdr>
                    </w:div>
                  </w:divsChild>
                </w:div>
                <w:div w:id="1053432763">
                  <w:marLeft w:val="0"/>
                  <w:marRight w:val="0"/>
                  <w:marTop w:val="0"/>
                  <w:marBottom w:val="0"/>
                  <w:divBdr>
                    <w:top w:val="none" w:sz="0" w:space="0" w:color="auto"/>
                    <w:left w:val="none" w:sz="0" w:space="0" w:color="auto"/>
                    <w:bottom w:val="none" w:sz="0" w:space="0" w:color="auto"/>
                    <w:right w:val="none" w:sz="0" w:space="0" w:color="auto"/>
                  </w:divBdr>
                  <w:divsChild>
                    <w:div w:id="209659631">
                      <w:marLeft w:val="0"/>
                      <w:marRight w:val="0"/>
                      <w:marTop w:val="0"/>
                      <w:marBottom w:val="0"/>
                      <w:divBdr>
                        <w:top w:val="none" w:sz="0" w:space="0" w:color="auto"/>
                        <w:left w:val="none" w:sz="0" w:space="0" w:color="auto"/>
                        <w:bottom w:val="none" w:sz="0" w:space="0" w:color="auto"/>
                        <w:right w:val="none" w:sz="0" w:space="0" w:color="auto"/>
                      </w:divBdr>
                    </w:div>
                  </w:divsChild>
                </w:div>
                <w:div w:id="1068191262">
                  <w:marLeft w:val="0"/>
                  <w:marRight w:val="0"/>
                  <w:marTop w:val="0"/>
                  <w:marBottom w:val="0"/>
                  <w:divBdr>
                    <w:top w:val="none" w:sz="0" w:space="0" w:color="auto"/>
                    <w:left w:val="none" w:sz="0" w:space="0" w:color="auto"/>
                    <w:bottom w:val="none" w:sz="0" w:space="0" w:color="auto"/>
                    <w:right w:val="none" w:sz="0" w:space="0" w:color="auto"/>
                  </w:divBdr>
                  <w:divsChild>
                    <w:div w:id="102968398">
                      <w:marLeft w:val="0"/>
                      <w:marRight w:val="0"/>
                      <w:marTop w:val="0"/>
                      <w:marBottom w:val="0"/>
                      <w:divBdr>
                        <w:top w:val="none" w:sz="0" w:space="0" w:color="auto"/>
                        <w:left w:val="none" w:sz="0" w:space="0" w:color="auto"/>
                        <w:bottom w:val="none" w:sz="0" w:space="0" w:color="auto"/>
                        <w:right w:val="none" w:sz="0" w:space="0" w:color="auto"/>
                      </w:divBdr>
                    </w:div>
                  </w:divsChild>
                </w:div>
                <w:div w:id="1069499186">
                  <w:marLeft w:val="0"/>
                  <w:marRight w:val="0"/>
                  <w:marTop w:val="0"/>
                  <w:marBottom w:val="0"/>
                  <w:divBdr>
                    <w:top w:val="none" w:sz="0" w:space="0" w:color="auto"/>
                    <w:left w:val="none" w:sz="0" w:space="0" w:color="auto"/>
                    <w:bottom w:val="none" w:sz="0" w:space="0" w:color="auto"/>
                    <w:right w:val="none" w:sz="0" w:space="0" w:color="auto"/>
                  </w:divBdr>
                  <w:divsChild>
                    <w:div w:id="1515806218">
                      <w:marLeft w:val="0"/>
                      <w:marRight w:val="0"/>
                      <w:marTop w:val="0"/>
                      <w:marBottom w:val="0"/>
                      <w:divBdr>
                        <w:top w:val="none" w:sz="0" w:space="0" w:color="auto"/>
                        <w:left w:val="none" w:sz="0" w:space="0" w:color="auto"/>
                        <w:bottom w:val="none" w:sz="0" w:space="0" w:color="auto"/>
                        <w:right w:val="none" w:sz="0" w:space="0" w:color="auto"/>
                      </w:divBdr>
                    </w:div>
                  </w:divsChild>
                </w:div>
                <w:div w:id="1077435337">
                  <w:marLeft w:val="0"/>
                  <w:marRight w:val="0"/>
                  <w:marTop w:val="0"/>
                  <w:marBottom w:val="0"/>
                  <w:divBdr>
                    <w:top w:val="none" w:sz="0" w:space="0" w:color="auto"/>
                    <w:left w:val="none" w:sz="0" w:space="0" w:color="auto"/>
                    <w:bottom w:val="none" w:sz="0" w:space="0" w:color="auto"/>
                    <w:right w:val="none" w:sz="0" w:space="0" w:color="auto"/>
                  </w:divBdr>
                  <w:divsChild>
                    <w:div w:id="1528366465">
                      <w:marLeft w:val="0"/>
                      <w:marRight w:val="0"/>
                      <w:marTop w:val="0"/>
                      <w:marBottom w:val="0"/>
                      <w:divBdr>
                        <w:top w:val="none" w:sz="0" w:space="0" w:color="auto"/>
                        <w:left w:val="none" w:sz="0" w:space="0" w:color="auto"/>
                        <w:bottom w:val="none" w:sz="0" w:space="0" w:color="auto"/>
                        <w:right w:val="none" w:sz="0" w:space="0" w:color="auto"/>
                      </w:divBdr>
                    </w:div>
                  </w:divsChild>
                </w:div>
                <w:div w:id="1078674816">
                  <w:marLeft w:val="0"/>
                  <w:marRight w:val="0"/>
                  <w:marTop w:val="0"/>
                  <w:marBottom w:val="0"/>
                  <w:divBdr>
                    <w:top w:val="none" w:sz="0" w:space="0" w:color="auto"/>
                    <w:left w:val="none" w:sz="0" w:space="0" w:color="auto"/>
                    <w:bottom w:val="none" w:sz="0" w:space="0" w:color="auto"/>
                    <w:right w:val="none" w:sz="0" w:space="0" w:color="auto"/>
                  </w:divBdr>
                  <w:divsChild>
                    <w:div w:id="452595718">
                      <w:marLeft w:val="0"/>
                      <w:marRight w:val="0"/>
                      <w:marTop w:val="0"/>
                      <w:marBottom w:val="0"/>
                      <w:divBdr>
                        <w:top w:val="none" w:sz="0" w:space="0" w:color="auto"/>
                        <w:left w:val="none" w:sz="0" w:space="0" w:color="auto"/>
                        <w:bottom w:val="none" w:sz="0" w:space="0" w:color="auto"/>
                        <w:right w:val="none" w:sz="0" w:space="0" w:color="auto"/>
                      </w:divBdr>
                    </w:div>
                  </w:divsChild>
                </w:div>
                <w:div w:id="1082218868">
                  <w:marLeft w:val="0"/>
                  <w:marRight w:val="0"/>
                  <w:marTop w:val="0"/>
                  <w:marBottom w:val="0"/>
                  <w:divBdr>
                    <w:top w:val="none" w:sz="0" w:space="0" w:color="auto"/>
                    <w:left w:val="none" w:sz="0" w:space="0" w:color="auto"/>
                    <w:bottom w:val="none" w:sz="0" w:space="0" w:color="auto"/>
                    <w:right w:val="none" w:sz="0" w:space="0" w:color="auto"/>
                  </w:divBdr>
                  <w:divsChild>
                    <w:div w:id="413212769">
                      <w:marLeft w:val="0"/>
                      <w:marRight w:val="0"/>
                      <w:marTop w:val="0"/>
                      <w:marBottom w:val="0"/>
                      <w:divBdr>
                        <w:top w:val="none" w:sz="0" w:space="0" w:color="auto"/>
                        <w:left w:val="none" w:sz="0" w:space="0" w:color="auto"/>
                        <w:bottom w:val="none" w:sz="0" w:space="0" w:color="auto"/>
                        <w:right w:val="none" w:sz="0" w:space="0" w:color="auto"/>
                      </w:divBdr>
                    </w:div>
                  </w:divsChild>
                </w:div>
                <w:div w:id="1082875168">
                  <w:marLeft w:val="0"/>
                  <w:marRight w:val="0"/>
                  <w:marTop w:val="0"/>
                  <w:marBottom w:val="0"/>
                  <w:divBdr>
                    <w:top w:val="none" w:sz="0" w:space="0" w:color="auto"/>
                    <w:left w:val="none" w:sz="0" w:space="0" w:color="auto"/>
                    <w:bottom w:val="none" w:sz="0" w:space="0" w:color="auto"/>
                    <w:right w:val="none" w:sz="0" w:space="0" w:color="auto"/>
                  </w:divBdr>
                  <w:divsChild>
                    <w:div w:id="1045448634">
                      <w:marLeft w:val="0"/>
                      <w:marRight w:val="0"/>
                      <w:marTop w:val="0"/>
                      <w:marBottom w:val="0"/>
                      <w:divBdr>
                        <w:top w:val="none" w:sz="0" w:space="0" w:color="auto"/>
                        <w:left w:val="none" w:sz="0" w:space="0" w:color="auto"/>
                        <w:bottom w:val="none" w:sz="0" w:space="0" w:color="auto"/>
                        <w:right w:val="none" w:sz="0" w:space="0" w:color="auto"/>
                      </w:divBdr>
                    </w:div>
                  </w:divsChild>
                </w:div>
                <w:div w:id="1083450713">
                  <w:marLeft w:val="0"/>
                  <w:marRight w:val="0"/>
                  <w:marTop w:val="0"/>
                  <w:marBottom w:val="0"/>
                  <w:divBdr>
                    <w:top w:val="none" w:sz="0" w:space="0" w:color="auto"/>
                    <w:left w:val="none" w:sz="0" w:space="0" w:color="auto"/>
                    <w:bottom w:val="none" w:sz="0" w:space="0" w:color="auto"/>
                    <w:right w:val="none" w:sz="0" w:space="0" w:color="auto"/>
                  </w:divBdr>
                  <w:divsChild>
                    <w:div w:id="2005937050">
                      <w:marLeft w:val="0"/>
                      <w:marRight w:val="0"/>
                      <w:marTop w:val="0"/>
                      <w:marBottom w:val="0"/>
                      <w:divBdr>
                        <w:top w:val="none" w:sz="0" w:space="0" w:color="auto"/>
                        <w:left w:val="none" w:sz="0" w:space="0" w:color="auto"/>
                        <w:bottom w:val="none" w:sz="0" w:space="0" w:color="auto"/>
                        <w:right w:val="none" w:sz="0" w:space="0" w:color="auto"/>
                      </w:divBdr>
                    </w:div>
                  </w:divsChild>
                </w:div>
                <w:div w:id="1086197036">
                  <w:marLeft w:val="0"/>
                  <w:marRight w:val="0"/>
                  <w:marTop w:val="0"/>
                  <w:marBottom w:val="0"/>
                  <w:divBdr>
                    <w:top w:val="none" w:sz="0" w:space="0" w:color="auto"/>
                    <w:left w:val="none" w:sz="0" w:space="0" w:color="auto"/>
                    <w:bottom w:val="none" w:sz="0" w:space="0" w:color="auto"/>
                    <w:right w:val="none" w:sz="0" w:space="0" w:color="auto"/>
                  </w:divBdr>
                  <w:divsChild>
                    <w:div w:id="2136557067">
                      <w:marLeft w:val="0"/>
                      <w:marRight w:val="0"/>
                      <w:marTop w:val="0"/>
                      <w:marBottom w:val="0"/>
                      <w:divBdr>
                        <w:top w:val="none" w:sz="0" w:space="0" w:color="auto"/>
                        <w:left w:val="none" w:sz="0" w:space="0" w:color="auto"/>
                        <w:bottom w:val="none" w:sz="0" w:space="0" w:color="auto"/>
                        <w:right w:val="none" w:sz="0" w:space="0" w:color="auto"/>
                      </w:divBdr>
                    </w:div>
                  </w:divsChild>
                </w:div>
                <w:div w:id="1091852058">
                  <w:marLeft w:val="0"/>
                  <w:marRight w:val="0"/>
                  <w:marTop w:val="0"/>
                  <w:marBottom w:val="0"/>
                  <w:divBdr>
                    <w:top w:val="none" w:sz="0" w:space="0" w:color="auto"/>
                    <w:left w:val="none" w:sz="0" w:space="0" w:color="auto"/>
                    <w:bottom w:val="none" w:sz="0" w:space="0" w:color="auto"/>
                    <w:right w:val="none" w:sz="0" w:space="0" w:color="auto"/>
                  </w:divBdr>
                  <w:divsChild>
                    <w:div w:id="1705866243">
                      <w:marLeft w:val="0"/>
                      <w:marRight w:val="0"/>
                      <w:marTop w:val="0"/>
                      <w:marBottom w:val="0"/>
                      <w:divBdr>
                        <w:top w:val="none" w:sz="0" w:space="0" w:color="auto"/>
                        <w:left w:val="none" w:sz="0" w:space="0" w:color="auto"/>
                        <w:bottom w:val="none" w:sz="0" w:space="0" w:color="auto"/>
                        <w:right w:val="none" w:sz="0" w:space="0" w:color="auto"/>
                      </w:divBdr>
                    </w:div>
                  </w:divsChild>
                </w:div>
                <w:div w:id="1093823750">
                  <w:marLeft w:val="0"/>
                  <w:marRight w:val="0"/>
                  <w:marTop w:val="0"/>
                  <w:marBottom w:val="0"/>
                  <w:divBdr>
                    <w:top w:val="none" w:sz="0" w:space="0" w:color="auto"/>
                    <w:left w:val="none" w:sz="0" w:space="0" w:color="auto"/>
                    <w:bottom w:val="none" w:sz="0" w:space="0" w:color="auto"/>
                    <w:right w:val="none" w:sz="0" w:space="0" w:color="auto"/>
                  </w:divBdr>
                  <w:divsChild>
                    <w:div w:id="607011836">
                      <w:marLeft w:val="0"/>
                      <w:marRight w:val="0"/>
                      <w:marTop w:val="0"/>
                      <w:marBottom w:val="0"/>
                      <w:divBdr>
                        <w:top w:val="none" w:sz="0" w:space="0" w:color="auto"/>
                        <w:left w:val="none" w:sz="0" w:space="0" w:color="auto"/>
                        <w:bottom w:val="none" w:sz="0" w:space="0" w:color="auto"/>
                        <w:right w:val="none" w:sz="0" w:space="0" w:color="auto"/>
                      </w:divBdr>
                    </w:div>
                  </w:divsChild>
                </w:div>
                <w:div w:id="1094980073">
                  <w:marLeft w:val="0"/>
                  <w:marRight w:val="0"/>
                  <w:marTop w:val="0"/>
                  <w:marBottom w:val="0"/>
                  <w:divBdr>
                    <w:top w:val="none" w:sz="0" w:space="0" w:color="auto"/>
                    <w:left w:val="none" w:sz="0" w:space="0" w:color="auto"/>
                    <w:bottom w:val="none" w:sz="0" w:space="0" w:color="auto"/>
                    <w:right w:val="none" w:sz="0" w:space="0" w:color="auto"/>
                  </w:divBdr>
                  <w:divsChild>
                    <w:div w:id="457378832">
                      <w:marLeft w:val="0"/>
                      <w:marRight w:val="0"/>
                      <w:marTop w:val="0"/>
                      <w:marBottom w:val="0"/>
                      <w:divBdr>
                        <w:top w:val="none" w:sz="0" w:space="0" w:color="auto"/>
                        <w:left w:val="none" w:sz="0" w:space="0" w:color="auto"/>
                        <w:bottom w:val="none" w:sz="0" w:space="0" w:color="auto"/>
                        <w:right w:val="none" w:sz="0" w:space="0" w:color="auto"/>
                      </w:divBdr>
                    </w:div>
                  </w:divsChild>
                </w:div>
                <w:div w:id="1098911245">
                  <w:marLeft w:val="0"/>
                  <w:marRight w:val="0"/>
                  <w:marTop w:val="0"/>
                  <w:marBottom w:val="0"/>
                  <w:divBdr>
                    <w:top w:val="none" w:sz="0" w:space="0" w:color="auto"/>
                    <w:left w:val="none" w:sz="0" w:space="0" w:color="auto"/>
                    <w:bottom w:val="none" w:sz="0" w:space="0" w:color="auto"/>
                    <w:right w:val="none" w:sz="0" w:space="0" w:color="auto"/>
                  </w:divBdr>
                  <w:divsChild>
                    <w:div w:id="195193855">
                      <w:marLeft w:val="0"/>
                      <w:marRight w:val="0"/>
                      <w:marTop w:val="0"/>
                      <w:marBottom w:val="0"/>
                      <w:divBdr>
                        <w:top w:val="none" w:sz="0" w:space="0" w:color="auto"/>
                        <w:left w:val="none" w:sz="0" w:space="0" w:color="auto"/>
                        <w:bottom w:val="none" w:sz="0" w:space="0" w:color="auto"/>
                        <w:right w:val="none" w:sz="0" w:space="0" w:color="auto"/>
                      </w:divBdr>
                    </w:div>
                  </w:divsChild>
                </w:div>
                <w:div w:id="1100486426">
                  <w:marLeft w:val="0"/>
                  <w:marRight w:val="0"/>
                  <w:marTop w:val="0"/>
                  <w:marBottom w:val="0"/>
                  <w:divBdr>
                    <w:top w:val="none" w:sz="0" w:space="0" w:color="auto"/>
                    <w:left w:val="none" w:sz="0" w:space="0" w:color="auto"/>
                    <w:bottom w:val="none" w:sz="0" w:space="0" w:color="auto"/>
                    <w:right w:val="none" w:sz="0" w:space="0" w:color="auto"/>
                  </w:divBdr>
                  <w:divsChild>
                    <w:div w:id="312638831">
                      <w:marLeft w:val="0"/>
                      <w:marRight w:val="0"/>
                      <w:marTop w:val="0"/>
                      <w:marBottom w:val="0"/>
                      <w:divBdr>
                        <w:top w:val="none" w:sz="0" w:space="0" w:color="auto"/>
                        <w:left w:val="none" w:sz="0" w:space="0" w:color="auto"/>
                        <w:bottom w:val="none" w:sz="0" w:space="0" w:color="auto"/>
                        <w:right w:val="none" w:sz="0" w:space="0" w:color="auto"/>
                      </w:divBdr>
                    </w:div>
                  </w:divsChild>
                </w:div>
                <w:div w:id="1105685270">
                  <w:marLeft w:val="0"/>
                  <w:marRight w:val="0"/>
                  <w:marTop w:val="0"/>
                  <w:marBottom w:val="0"/>
                  <w:divBdr>
                    <w:top w:val="none" w:sz="0" w:space="0" w:color="auto"/>
                    <w:left w:val="none" w:sz="0" w:space="0" w:color="auto"/>
                    <w:bottom w:val="none" w:sz="0" w:space="0" w:color="auto"/>
                    <w:right w:val="none" w:sz="0" w:space="0" w:color="auto"/>
                  </w:divBdr>
                  <w:divsChild>
                    <w:div w:id="1800681084">
                      <w:marLeft w:val="0"/>
                      <w:marRight w:val="0"/>
                      <w:marTop w:val="0"/>
                      <w:marBottom w:val="0"/>
                      <w:divBdr>
                        <w:top w:val="none" w:sz="0" w:space="0" w:color="auto"/>
                        <w:left w:val="none" w:sz="0" w:space="0" w:color="auto"/>
                        <w:bottom w:val="none" w:sz="0" w:space="0" w:color="auto"/>
                        <w:right w:val="none" w:sz="0" w:space="0" w:color="auto"/>
                      </w:divBdr>
                    </w:div>
                  </w:divsChild>
                </w:div>
                <w:div w:id="1107506292">
                  <w:marLeft w:val="0"/>
                  <w:marRight w:val="0"/>
                  <w:marTop w:val="0"/>
                  <w:marBottom w:val="0"/>
                  <w:divBdr>
                    <w:top w:val="none" w:sz="0" w:space="0" w:color="auto"/>
                    <w:left w:val="none" w:sz="0" w:space="0" w:color="auto"/>
                    <w:bottom w:val="none" w:sz="0" w:space="0" w:color="auto"/>
                    <w:right w:val="none" w:sz="0" w:space="0" w:color="auto"/>
                  </w:divBdr>
                  <w:divsChild>
                    <w:div w:id="1969891369">
                      <w:marLeft w:val="0"/>
                      <w:marRight w:val="0"/>
                      <w:marTop w:val="0"/>
                      <w:marBottom w:val="0"/>
                      <w:divBdr>
                        <w:top w:val="none" w:sz="0" w:space="0" w:color="auto"/>
                        <w:left w:val="none" w:sz="0" w:space="0" w:color="auto"/>
                        <w:bottom w:val="none" w:sz="0" w:space="0" w:color="auto"/>
                        <w:right w:val="none" w:sz="0" w:space="0" w:color="auto"/>
                      </w:divBdr>
                    </w:div>
                  </w:divsChild>
                </w:div>
                <w:div w:id="1116750513">
                  <w:marLeft w:val="0"/>
                  <w:marRight w:val="0"/>
                  <w:marTop w:val="0"/>
                  <w:marBottom w:val="0"/>
                  <w:divBdr>
                    <w:top w:val="none" w:sz="0" w:space="0" w:color="auto"/>
                    <w:left w:val="none" w:sz="0" w:space="0" w:color="auto"/>
                    <w:bottom w:val="none" w:sz="0" w:space="0" w:color="auto"/>
                    <w:right w:val="none" w:sz="0" w:space="0" w:color="auto"/>
                  </w:divBdr>
                  <w:divsChild>
                    <w:div w:id="1042946071">
                      <w:marLeft w:val="0"/>
                      <w:marRight w:val="0"/>
                      <w:marTop w:val="0"/>
                      <w:marBottom w:val="0"/>
                      <w:divBdr>
                        <w:top w:val="none" w:sz="0" w:space="0" w:color="auto"/>
                        <w:left w:val="none" w:sz="0" w:space="0" w:color="auto"/>
                        <w:bottom w:val="none" w:sz="0" w:space="0" w:color="auto"/>
                        <w:right w:val="none" w:sz="0" w:space="0" w:color="auto"/>
                      </w:divBdr>
                    </w:div>
                  </w:divsChild>
                </w:div>
                <w:div w:id="1124692824">
                  <w:marLeft w:val="0"/>
                  <w:marRight w:val="0"/>
                  <w:marTop w:val="0"/>
                  <w:marBottom w:val="0"/>
                  <w:divBdr>
                    <w:top w:val="none" w:sz="0" w:space="0" w:color="auto"/>
                    <w:left w:val="none" w:sz="0" w:space="0" w:color="auto"/>
                    <w:bottom w:val="none" w:sz="0" w:space="0" w:color="auto"/>
                    <w:right w:val="none" w:sz="0" w:space="0" w:color="auto"/>
                  </w:divBdr>
                  <w:divsChild>
                    <w:div w:id="305745921">
                      <w:marLeft w:val="0"/>
                      <w:marRight w:val="0"/>
                      <w:marTop w:val="0"/>
                      <w:marBottom w:val="0"/>
                      <w:divBdr>
                        <w:top w:val="none" w:sz="0" w:space="0" w:color="auto"/>
                        <w:left w:val="none" w:sz="0" w:space="0" w:color="auto"/>
                        <w:bottom w:val="none" w:sz="0" w:space="0" w:color="auto"/>
                        <w:right w:val="none" w:sz="0" w:space="0" w:color="auto"/>
                      </w:divBdr>
                    </w:div>
                  </w:divsChild>
                </w:div>
                <w:div w:id="1126508561">
                  <w:marLeft w:val="0"/>
                  <w:marRight w:val="0"/>
                  <w:marTop w:val="0"/>
                  <w:marBottom w:val="0"/>
                  <w:divBdr>
                    <w:top w:val="none" w:sz="0" w:space="0" w:color="auto"/>
                    <w:left w:val="none" w:sz="0" w:space="0" w:color="auto"/>
                    <w:bottom w:val="none" w:sz="0" w:space="0" w:color="auto"/>
                    <w:right w:val="none" w:sz="0" w:space="0" w:color="auto"/>
                  </w:divBdr>
                  <w:divsChild>
                    <w:div w:id="377978790">
                      <w:marLeft w:val="0"/>
                      <w:marRight w:val="0"/>
                      <w:marTop w:val="0"/>
                      <w:marBottom w:val="0"/>
                      <w:divBdr>
                        <w:top w:val="none" w:sz="0" w:space="0" w:color="auto"/>
                        <w:left w:val="none" w:sz="0" w:space="0" w:color="auto"/>
                        <w:bottom w:val="none" w:sz="0" w:space="0" w:color="auto"/>
                        <w:right w:val="none" w:sz="0" w:space="0" w:color="auto"/>
                      </w:divBdr>
                    </w:div>
                  </w:divsChild>
                </w:div>
                <w:div w:id="1130318780">
                  <w:marLeft w:val="0"/>
                  <w:marRight w:val="0"/>
                  <w:marTop w:val="0"/>
                  <w:marBottom w:val="0"/>
                  <w:divBdr>
                    <w:top w:val="none" w:sz="0" w:space="0" w:color="auto"/>
                    <w:left w:val="none" w:sz="0" w:space="0" w:color="auto"/>
                    <w:bottom w:val="none" w:sz="0" w:space="0" w:color="auto"/>
                    <w:right w:val="none" w:sz="0" w:space="0" w:color="auto"/>
                  </w:divBdr>
                  <w:divsChild>
                    <w:div w:id="1168599162">
                      <w:marLeft w:val="0"/>
                      <w:marRight w:val="0"/>
                      <w:marTop w:val="0"/>
                      <w:marBottom w:val="0"/>
                      <w:divBdr>
                        <w:top w:val="none" w:sz="0" w:space="0" w:color="auto"/>
                        <w:left w:val="none" w:sz="0" w:space="0" w:color="auto"/>
                        <w:bottom w:val="none" w:sz="0" w:space="0" w:color="auto"/>
                        <w:right w:val="none" w:sz="0" w:space="0" w:color="auto"/>
                      </w:divBdr>
                    </w:div>
                  </w:divsChild>
                </w:div>
                <w:div w:id="1144930393">
                  <w:marLeft w:val="0"/>
                  <w:marRight w:val="0"/>
                  <w:marTop w:val="0"/>
                  <w:marBottom w:val="0"/>
                  <w:divBdr>
                    <w:top w:val="none" w:sz="0" w:space="0" w:color="auto"/>
                    <w:left w:val="none" w:sz="0" w:space="0" w:color="auto"/>
                    <w:bottom w:val="none" w:sz="0" w:space="0" w:color="auto"/>
                    <w:right w:val="none" w:sz="0" w:space="0" w:color="auto"/>
                  </w:divBdr>
                  <w:divsChild>
                    <w:div w:id="511913702">
                      <w:marLeft w:val="0"/>
                      <w:marRight w:val="0"/>
                      <w:marTop w:val="0"/>
                      <w:marBottom w:val="0"/>
                      <w:divBdr>
                        <w:top w:val="none" w:sz="0" w:space="0" w:color="auto"/>
                        <w:left w:val="none" w:sz="0" w:space="0" w:color="auto"/>
                        <w:bottom w:val="none" w:sz="0" w:space="0" w:color="auto"/>
                        <w:right w:val="none" w:sz="0" w:space="0" w:color="auto"/>
                      </w:divBdr>
                    </w:div>
                  </w:divsChild>
                </w:div>
                <w:div w:id="1152254906">
                  <w:marLeft w:val="0"/>
                  <w:marRight w:val="0"/>
                  <w:marTop w:val="0"/>
                  <w:marBottom w:val="0"/>
                  <w:divBdr>
                    <w:top w:val="none" w:sz="0" w:space="0" w:color="auto"/>
                    <w:left w:val="none" w:sz="0" w:space="0" w:color="auto"/>
                    <w:bottom w:val="none" w:sz="0" w:space="0" w:color="auto"/>
                    <w:right w:val="none" w:sz="0" w:space="0" w:color="auto"/>
                  </w:divBdr>
                  <w:divsChild>
                    <w:div w:id="1862930705">
                      <w:marLeft w:val="0"/>
                      <w:marRight w:val="0"/>
                      <w:marTop w:val="0"/>
                      <w:marBottom w:val="0"/>
                      <w:divBdr>
                        <w:top w:val="none" w:sz="0" w:space="0" w:color="auto"/>
                        <w:left w:val="none" w:sz="0" w:space="0" w:color="auto"/>
                        <w:bottom w:val="none" w:sz="0" w:space="0" w:color="auto"/>
                        <w:right w:val="none" w:sz="0" w:space="0" w:color="auto"/>
                      </w:divBdr>
                    </w:div>
                  </w:divsChild>
                </w:div>
                <w:div w:id="1169708003">
                  <w:marLeft w:val="0"/>
                  <w:marRight w:val="0"/>
                  <w:marTop w:val="0"/>
                  <w:marBottom w:val="0"/>
                  <w:divBdr>
                    <w:top w:val="none" w:sz="0" w:space="0" w:color="auto"/>
                    <w:left w:val="none" w:sz="0" w:space="0" w:color="auto"/>
                    <w:bottom w:val="none" w:sz="0" w:space="0" w:color="auto"/>
                    <w:right w:val="none" w:sz="0" w:space="0" w:color="auto"/>
                  </w:divBdr>
                  <w:divsChild>
                    <w:div w:id="1443720762">
                      <w:marLeft w:val="0"/>
                      <w:marRight w:val="0"/>
                      <w:marTop w:val="0"/>
                      <w:marBottom w:val="0"/>
                      <w:divBdr>
                        <w:top w:val="none" w:sz="0" w:space="0" w:color="auto"/>
                        <w:left w:val="none" w:sz="0" w:space="0" w:color="auto"/>
                        <w:bottom w:val="none" w:sz="0" w:space="0" w:color="auto"/>
                        <w:right w:val="none" w:sz="0" w:space="0" w:color="auto"/>
                      </w:divBdr>
                    </w:div>
                  </w:divsChild>
                </w:div>
                <w:div w:id="1171219270">
                  <w:marLeft w:val="0"/>
                  <w:marRight w:val="0"/>
                  <w:marTop w:val="0"/>
                  <w:marBottom w:val="0"/>
                  <w:divBdr>
                    <w:top w:val="none" w:sz="0" w:space="0" w:color="auto"/>
                    <w:left w:val="none" w:sz="0" w:space="0" w:color="auto"/>
                    <w:bottom w:val="none" w:sz="0" w:space="0" w:color="auto"/>
                    <w:right w:val="none" w:sz="0" w:space="0" w:color="auto"/>
                  </w:divBdr>
                  <w:divsChild>
                    <w:div w:id="2031029931">
                      <w:marLeft w:val="0"/>
                      <w:marRight w:val="0"/>
                      <w:marTop w:val="0"/>
                      <w:marBottom w:val="0"/>
                      <w:divBdr>
                        <w:top w:val="none" w:sz="0" w:space="0" w:color="auto"/>
                        <w:left w:val="none" w:sz="0" w:space="0" w:color="auto"/>
                        <w:bottom w:val="none" w:sz="0" w:space="0" w:color="auto"/>
                        <w:right w:val="none" w:sz="0" w:space="0" w:color="auto"/>
                      </w:divBdr>
                    </w:div>
                  </w:divsChild>
                </w:div>
                <w:div w:id="1172373816">
                  <w:marLeft w:val="0"/>
                  <w:marRight w:val="0"/>
                  <w:marTop w:val="0"/>
                  <w:marBottom w:val="0"/>
                  <w:divBdr>
                    <w:top w:val="none" w:sz="0" w:space="0" w:color="auto"/>
                    <w:left w:val="none" w:sz="0" w:space="0" w:color="auto"/>
                    <w:bottom w:val="none" w:sz="0" w:space="0" w:color="auto"/>
                    <w:right w:val="none" w:sz="0" w:space="0" w:color="auto"/>
                  </w:divBdr>
                  <w:divsChild>
                    <w:div w:id="1090856040">
                      <w:marLeft w:val="0"/>
                      <w:marRight w:val="0"/>
                      <w:marTop w:val="0"/>
                      <w:marBottom w:val="0"/>
                      <w:divBdr>
                        <w:top w:val="none" w:sz="0" w:space="0" w:color="auto"/>
                        <w:left w:val="none" w:sz="0" w:space="0" w:color="auto"/>
                        <w:bottom w:val="none" w:sz="0" w:space="0" w:color="auto"/>
                        <w:right w:val="none" w:sz="0" w:space="0" w:color="auto"/>
                      </w:divBdr>
                    </w:div>
                  </w:divsChild>
                </w:div>
                <w:div w:id="1176187195">
                  <w:marLeft w:val="0"/>
                  <w:marRight w:val="0"/>
                  <w:marTop w:val="0"/>
                  <w:marBottom w:val="0"/>
                  <w:divBdr>
                    <w:top w:val="none" w:sz="0" w:space="0" w:color="auto"/>
                    <w:left w:val="none" w:sz="0" w:space="0" w:color="auto"/>
                    <w:bottom w:val="none" w:sz="0" w:space="0" w:color="auto"/>
                    <w:right w:val="none" w:sz="0" w:space="0" w:color="auto"/>
                  </w:divBdr>
                  <w:divsChild>
                    <w:div w:id="150030373">
                      <w:marLeft w:val="0"/>
                      <w:marRight w:val="0"/>
                      <w:marTop w:val="0"/>
                      <w:marBottom w:val="0"/>
                      <w:divBdr>
                        <w:top w:val="none" w:sz="0" w:space="0" w:color="auto"/>
                        <w:left w:val="none" w:sz="0" w:space="0" w:color="auto"/>
                        <w:bottom w:val="none" w:sz="0" w:space="0" w:color="auto"/>
                        <w:right w:val="none" w:sz="0" w:space="0" w:color="auto"/>
                      </w:divBdr>
                    </w:div>
                  </w:divsChild>
                </w:div>
                <w:div w:id="1186334569">
                  <w:marLeft w:val="0"/>
                  <w:marRight w:val="0"/>
                  <w:marTop w:val="0"/>
                  <w:marBottom w:val="0"/>
                  <w:divBdr>
                    <w:top w:val="none" w:sz="0" w:space="0" w:color="auto"/>
                    <w:left w:val="none" w:sz="0" w:space="0" w:color="auto"/>
                    <w:bottom w:val="none" w:sz="0" w:space="0" w:color="auto"/>
                    <w:right w:val="none" w:sz="0" w:space="0" w:color="auto"/>
                  </w:divBdr>
                  <w:divsChild>
                    <w:div w:id="1515604929">
                      <w:marLeft w:val="0"/>
                      <w:marRight w:val="0"/>
                      <w:marTop w:val="0"/>
                      <w:marBottom w:val="0"/>
                      <w:divBdr>
                        <w:top w:val="none" w:sz="0" w:space="0" w:color="auto"/>
                        <w:left w:val="none" w:sz="0" w:space="0" w:color="auto"/>
                        <w:bottom w:val="none" w:sz="0" w:space="0" w:color="auto"/>
                        <w:right w:val="none" w:sz="0" w:space="0" w:color="auto"/>
                      </w:divBdr>
                    </w:div>
                  </w:divsChild>
                </w:div>
                <w:div w:id="1196963970">
                  <w:marLeft w:val="0"/>
                  <w:marRight w:val="0"/>
                  <w:marTop w:val="0"/>
                  <w:marBottom w:val="0"/>
                  <w:divBdr>
                    <w:top w:val="none" w:sz="0" w:space="0" w:color="auto"/>
                    <w:left w:val="none" w:sz="0" w:space="0" w:color="auto"/>
                    <w:bottom w:val="none" w:sz="0" w:space="0" w:color="auto"/>
                    <w:right w:val="none" w:sz="0" w:space="0" w:color="auto"/>
                  </w:divBdr>
                  <w:divsChild>
                    <w:div w:id="627398477">
                      <w:marLeft w:val="0"/>
                      <w:marRight w:val="0"/>
                      <w:marTop w:val="0"/>
                      <w:marBottom w:val="0"/>
                      <w:divBdr>
                        <w:top w:val="none" w:sz="0" w:space="0" w:color="auto"/>
                        <w:left w:val="none" w:sz="0" w:space="0" w:color="auto"/>
                        <w:bottom w:val="none" w:sz="0" w:space="0" w:color="auto"/>
                        <w:right w:val="none" w:sz="0" w:space="0" w:color="auto"/>
                      </w:divBdr>
                    </w:div>
                  </w:divsChild>
                </w:div>
                <w:div w:id="1199585771">
                  <w:marLeft w:val="0"/>
                  <w:marRight w:val="0"/>
                  <w:marTop w:val="0"/>
                  <w:marBottom w:val="0"/>
                  <w:divBdr>
                    <w:top w:val="none" w:sz="0" w:space="0" w:color="auto"/>
                    <w:left w:val="none" w:sz="0" w:space="0" w:color="auto"/>
                    <w:bottom w:val="none" w:sz="0" w:space="0" w:color="auto"/>
                    <w:right w:val="none" w:sz="0" w:space="0" w:color="auto"/>
                  </w:divBdr>
                  <w:divsChild>
                    <w:div w:id="1628319642">
                      <w:marLeft w:val="0"/>
                      <w:marRight w:val="0"/>
                      <w:marTop w:val="0"/>
                      <w:marBottom w:val="0"/>
                      <w:divBdr>
                        <w:top w:val="none" w:sz="0" w:space="0" w:color="auto"/>
                        <w:left w:val="none" w:sz="0" w:space="0" w:color="auto"/>
                        <w:bottom w:val="none" w:sz="0" w:space="0" w:color="auto"/>
                        <w:right w:val="none" w:sz="0" w:space="0" w:color="auto"/>
                      </w:divBdr>
                    </w:div>
                  </w:divsChild>
                </w:div>
                <w:div w:id="1207184975">
                  <w:marLeft w:val="0"/>
                  <w:marRight w:val="0"/>
                  <w:marTop w:val="0"/>
                  <w:marBottom w:val="0"/>
                  <w:divBdr>
                    <w:top w:val="none" w:sz="0" w:space="0" w:color="auto"/>
                    <w:left w:val="none" w:sz="0" w:space="0" w:color="auto"/>
                    <w:bottom w:val="none" w:sz="0" w:space="0" w:color="auto"/>
                    <w:right w:val="none" w:sz="0" w:space="0" w:color="auto"/>
                  </w:divBdr>
                  <w:divsChild>
                    <w:div w:id="979766915">
                      <w:marLeft w:val="0"/>
                      <w:marRight w:val="0"/>
                      <w:marTop w:val="0"/>
                      <w:marBottom w:val="0"/>
                      <w:divBdr>
                        <w:top w:val="none" w:sz="0" w:space="0" w:color="auto"/>
                        <w:left w:val="none" w:sz="0" w:space="0" w:color="auto"/>
                        <w:bottom w:val="none" w:sz="0" w:space="0" w:color="auto"/>
                        <w:right w:val="none" w:sz="0" w:space="0" w:color="auto"/>
                      </w:divBdr>
                    </w:div>
                  </w:divsChild>
                </w:div>
                <w:div w:id="1207520798">
                  <w:marLeft w:val="0"/>
                  <w:marRight w:val="0"/>
                  <w:marTop w:val="0"/>
                  <w:marBottom w:val="0"/>
                  <w:divBdr>
                    <w:top w:val="none" w:sz="0" w:space="0" w:color="auto"/>
                    <w:left w:val="none" w:sz="0" w:space="0" w:color="auto"/>
                    <w:bottom w:val="none" w:sz="0" w:space="0" w:color="auto"/>
                    <w:right w:val="none" w:sz="0" w:space="0" w:color="auto"/>
                  </w:divBdr>
                  <w:divsChild>
                    <w:div w:id="946160103">
                      <w:marLeft w:val="0"/>
                      <w:marRight w:val="0"/>
                      <w:marTop w:val="0"/>
                      <w:marBottom w:val="0"/>
                      <w:divBdr>
                        <w:top w:val="none" w:sz="0" w:space="0" w:color="auto"/>
                        <w:left w:val="none" w:sz="0" w:space="0" w:color="auto"/>
                        <w:bottom w:val="none" w:sz="0" w:space="0" w:color="auto"/>
                        <w:right w:val="none" w:sz="0" w:space="0" w:color="auto"/>
                      </w:divBdr>
                    </w:div>
                  </w:divsChild>
                </w:div>
                <w:div w:id="1210411304">
                  <w:marLeft w:val="0"/>
                  <w:marRight w:val="0"/>
                  <w:marTop w:val="0"/>
                  <w:marBottom w:val="0"/>
                  <w:divBdr>
                    <w:top w:val="none" w:sz="0" w:space="0" w:color="auto"/>
                    <w:left w:val="none" w:sz="0" w:space="0" w:color="auto"/>
                    <w:bottom w:val="none" w:sz="0" w:space="0" w:color="auto"/>
                    <w:right w:val="none" w:sz="0" w:space="0" w:color="auto"/>
                  </w:divBdr>
                  <w:divsChild>
                    <w:div w:id="881329161">
                      <w:marLeft w:val="0"/>
                      <w:marRight w:val="0"/>
                      <w:marTop w:val="0"/>
                      <w:marBottom w:val="0"/>
                      <w:divBdr>
                        <w:top w:val="none" w:sz="0" w:space="0" w:color="auto"/>
                        <w:left w:val="none" w:sz="0" w:space="0" w:color="auto"/>
                        <w:bottom w:val="none" w:sz="0" w:space="0" w:color="auto"/>
                        <w:right w:val="none" w:sz="0" w:space="0" w:color="auto"/>
                      </w:divBdr>
                    </w:div>
                  </w:divsChild>
                </w:div>
                <w:div w:id="1213931032">
                  <w:marLeft w:val="0"/>
                  <w:marRight w:val="0"/>
                  <w:marTop w:val="0"/>
                  <w:marBottom w:val="0"/>
                  <w:divBdr>
                    <w:top w:val="none" w:sz="0" w:space="0" w:color="auto"/>
                    <w:left w:val="none" w:sz="0" w:space="0" w:color="auto"/>
                    <w:bottom w:val="none" w:sz="0" w:space="0" w:color="auto"/>
                    <w:right w:val="none" w:sz="0" w:space="0" w:color="auto"/>
                  </w:divBdr>
                  <w:divsChild>
                    <w:div w:id="560487776">
                      <w:marLeft w:val="0"/>
                      <w:marRight w:val="0"/>
                      <w:marTop w:val="0"/>
                      <w:marBottom w:val="0"/>
                      <w:divBdr>
                        <w:top w:val="none" w:sz="0" w:space="0" w:color="auto"/>
                        <w:left w:val="none" w:sz="0" w:space="0" w:color="auto"/>
                        <w:bottom w:val="none" w:sz="0" w:space="0" w:color="auto"/>
                        <w:right w:val="none" w:sz="0" w:space="0" w:color="auto"/>
                      </w:divBdr>
                    </w:div>
                  </w:divsChild>
                </w:div>
                <w:div w:id="1217625187">
                  <w:marLeft w:val="0"/>
                  <w:marRight w:val="0"/>
                  <w:marTop w:val="0"/>
                  <w:marBottom w:val="0"/>
                  <w:divBdr>
                    <w:top w:val="none" w:sz="0" w:space="0" w:color="auto"/>
                    <w:left w:val="none" w:sz="0" w:space="0" w:color="auto"/>
                    <w:bottom w:val="none" w:sz="0" w:space="0" w:color="auto"/>
                    <w:right w:val="none" w:sz="0" w:space="0" w:color="auto"/>
                  </w:divBdr>
                  <w:divsChild>
                    <w:div w:id="943266896">
                      <w:marLeft w:val="0"/>
                      <w:marRight w:val="0"/>
                      <w:marTop w:val="0"/>
                      <w:marBottom w:val="0"/>
                      <w:divBdr>
                        <w:top w:val="none" w:sz="0" w:space="0" w:color="auto"/>
                        <w:left w:val="none" w:sz="0" w:space="0" w:color="auto"/>
                        <w:bottom w:val="none" w:sz="0" w:space="0" w:color="auto"/>
                        <w:right w:val="none" w:sz="0" w:space="0" w:color="auto"/>
                      </w:divBdr>
                    </w:div>
                  </w:divsChild>
                </w:div>
                <w:div w:id="1219394363">
                  <w:marLeft w:val="0"/>
                  <w:marRight w:val="0"/>
                  <w:marTop w:val="0"/>
                  <w:marBottom w:val="0"/>
                  <w:divBdr>
                    <w:top w:val="none" w:sz="0" w:space="0" w:color="auto"/>
                    <w:left w:val="none" w:sz="0" w:space="0" w:color="auto"/>
                    <w:bottom w:val="none" w:sz="0" w:space="0" w:color="auto"/>
                    <w:right w:val="none" w:sz="0" w:space="0" w:color="auto"/>
                  </w:divBdr>
                  <w:divsChild>
                    <w:div w:id="2116439521">
                      <w:marLeft w:val="0"/>
                      <w:marRight w:val="0"/>
                      <w:marTop w:val="0"/>
                      <w:marBottom w:val="0"/>
                      <w:divBdr>
                        <w:top w:val="none" w:sz="0" w:space="0" w:color="auto"/>
                        <w:left w:val="none" w:sz="0" w:space="0" w:color="auto"/>
                        <w:bottom w:val="none" w:sz="0" w:space="0" w:color="auto"/>
                        <w:right w:val="none" w:sz="0" w:space="0" w:color="auto"/>
                      </w:divBdr>
                    </w:div>
                  </w:divsChild>
                </w:div>
                <w:div w:id="1238789391">
                  <w:marLeft w:val="0"/>
                  <w:marRight w:val="0"/>
                  <w:marTop w:val="0"/>
                  <w:marBottom w:val="0"/>
                  <w:divBdr>
                    <w:top w:val="none" w:sz="0" w:space="0" w:color="auto"/>
                    <w:left w:val="none" w:sz="0" w:space="0" w:color="auto"/>
                    <w:bottom w:val="none" w:sz="0" w:space="0" w:color="auto"/>
                    <w:right w:val="none" w:sz="0" w:space="0" w:color="auto"/>
                  </w:divBdr>
                  <w:divsChild>
                    <w:div w:id="1511943591">
                      <w:marLeft w:val="0"/>
                      <w:marRight w:val="0"/>
                      <w:marTop w:val="0"/>
                      <w:marBottom w:val="0"/>
                      <w:divBdr>
                        <w:top w:val="none" w:sz="0" w:space="0" w:color="auto"/>
                        <w:left w:val="none" w:sz="0" w:space="0" w:color="auto"/>
                        <w:bottom w:val="none" w:sz="0" w:space="0" w:color="auto"/>
                        <w:right w:val="none" w:sz="0" w:space="0" w:color="auto"/>
                      </w:divBdr>
                    </w:div>
                  </w:divsChild>
                </w:div>
                <w:div w:id="1240942319">
                  <w:marLeft w:val="0"/>
                  <w:marRight w:val="0"/>
                  <w:marTop w:val="0"/>
                  <w:marBottom w:val="0"/>
                  <w:divBdr>
                    <w:top w:val="none" w:sz="0" w:space="0" w:color="auto"/>
                    <w:left w:val="none" w:sz="0" w:space="0" w:color="auto"/>
                    <w:bottom w:val="none" w:sz="0" w:space="0" w:color="auto"/>
                    <w:right w:val="none" w:sz="0" w:space="0" w:color="auto"/>
                  </w:divBdr>
                  <w:divsChild>
                    <w:div w:id="2033410043">
                      <w:marLeft w:val="0"/>
                      <w:marRight w:val="0"/>
                      <w:marTop w:val="0"/>
                      <w:marBottom w:val="0"/>
                      <w:divBdr>
                        <w:top w:val="none" w:sz="0" w:space="0" w:color="auto"/>
                        <w:left w:val="none" w:sz="0" w:space="0" w:color="auto"/>
                        <w:bottom w:val="none" w:sz="0" w:space="0" w:color="auto"/>
                        <w:right w:val="none" w:sz="0" w:space="0" w:color="auto"/>
                      </w:divBdr>
                    </w:div>
                  </w:divsChild>
                </w:div>
                <w:div w:id="1242375527">
                  <w:marLeft w:val="0"/>
                  <w:marRight w:val="0"/>
                  <w:marTop w:val="0"/>
                  <w:marBottom w:val="0"/>
                  <w:divBdr>
                    <w:top w:val="none" w:sz="0" w:space="0" w:color="auto"/>
                    <w:left w:val="none" w:sz="0" w:space="0" w:color="auto"/>
                    <w:bottom w:val="none" w:sz="0" w:space="0" w:color="auto"/>
                    <w:right w:val="none" w:sz="0" w:space="0" w:color="auto"/>
                  </w:divBdr>
                  <w:divsChild>
                    <w:div w:id="525752521">
                      <w:marLeft w:val="0"/>
                      <w:marRight w:val="0"/>
                      <w:marTop w:val="0"/>
                      <w:marBottom w:val="0"/>
                      <w:divBdr>
                        <w:top w:val="none" w:sz="0" w:space="0" w:color="auto"/>
                        <w:left w:val="none" w:sz="0" w:space="0" w:color="auto"/>
                        <w:bottom w:val="none" w:sz="0" w:space="0" w:color="auto"/>
                        <w:right w:val="none" w:sz="0" w:space="0" w:color="auto"/>
                      </w:divBdr>
                    </w:div>
                  </w:divsChild>
                </w:div>
                <w:div w:id="1242981604">
                  <w:marLeft w:val="0"/>
                  <w:marRight w:val="0"/>
                  <w:marTop w:val="0"/>
                  <w:marBottom w:val="0"/>
                  <w:divBdr>
                    <w:top w:val="none" w:sz="0" w:space="0" w:color="auto"/>
                    <w:left w:val="none" w:sz="0" w:space="0" w:color="auto"/>
                    <w:bottom w:val="none" w:sz="0" w:space="0" w:color="auto"/>
                    <w:right w:val="none" w:sz="0" w:space="0" w:color="auto"/>
                  </w:divBdr>
                  <w:divsChild>
                    <w:div w:id="1657765141">
                      <w:marLeft w:val="0"/>
                      <w:marRight w:val="0"/>
                      <w:marTop w:val="0"/>
                      <w:marBottom w:val="0"/>
                      <w:divBdr>
                        <w:top w:val="none" w:sz="0" w:space="0" w:color="auto"/>
                        <w:left w:val="none" w:sz="0" w:space="0" w:color="auto"/>
                        <w:bottom w:val="none" w:sz="0" w:space="0" w:color="auto"/>
                        <w:right w:val="none" w:sz="0" w:space="0" w:color="auto"/>
                      </w:divBdr>
                    </w:div>
                  </w:divsChild>
                </w:div>
                <w:div w:id="1245148679">
                  <w:marLeft w:val="0"/>
                  <w:marRight w:val="0"/>
                  <w:marTop w:val="0"/>
                  <w:marBottom w:val="0"/>
                  <w:divBdr>
                    <w:top w:val="none" w:sz="0" w:space="0" w:color="auto"/>
                    <w:left w:val="none" w:sz="0" w:space="0" w:color="auto"/>
                    <w:bottom w:val="none" w:sz="0" w:space="0" w:color="auto"/>
                    <w:right w:val="none" w:sz="0" w:space="0" w:color="auto"/>
                  </w:divBdr>
                  <w:divsChild>
                    <w:div w:id="475731488">
                      <w:marLeft w:val="0"/>
                      <w:marRight w:val="0"/>
                      <w:marTop w:val="0"/>
                      <w:marBottom w:val="0"/>
                      <w:divBdr>
                        <w:top w:val="none" w:sz="0" w:space="0" w:color="auto"/>
                        <w:left w:val="none" w:sz="0" w:space="0" w:color="auto"/>
                        <w:bottom w:val="none" w:sz="0" w:space="0" w:color="auto"/>
                        <w:right w:val="none" w:sz="0" w:space="0" w:color="auto"/>
                      </w:divBdr>
                    </w:div>
                  </w:divsChild>
                </w:div>
                <w:div w:id="1257247462">
                  <w:marLeft w:val="0"/>
                  <w:marRight w:val="0"/>
                  <w:marTop w:val="0"/>
                  <w:marBottom w:val="0"/>
                  <w:divBdr>
                    <w:top w:val="none" w:sz="0" w:space="0" w:color="auto"/>
                    <w:left w:val="none" w:sz="0" w:space="0" w:color="auto"/>
                    <w:bottom w:val="none" w:sz="0" w:space="0" w:color="auto"/>
                    <w:right w:val="none" w:sz="0" w:space="0" w:color="auto"/>
                  </w:divBdr>
                  <w:divsChild>
                    <w:div w:id="827752138">
                      <w:marLeft w:val="0"/>
                      <w:marRight w:val="0"/>
                      <w:marTop w:val="0"/>
                      <w:marBottom w:val="0"/>
                      <w:divBdr>
                        <w:top w:val="none" w:sz="0" w:space="0" w:color="auto"/>
                        <w:left w:val="none" w:sz="0" w:space="0" w:color="auto"/>
                        <w:bottom w:val="none" w:sz="0" w:space="0" w:color="auto"/>
                        <w:right w:val="none" w:sz="0" w:space="0" w:color="auto"/>
                      </w:divBdr>
                    </w:div>
                  </w:divsChild>
                </w:div>
                <w:div w:id="1265919826">
                  <w:marLeft w:val="0"/>
                  <w:marRight w:val="0"/>
                  <w:marTop w:val="0"/>
                  <w:marBottom w:val="0"/>
                  <w:divBdr>
                    <w:top w:val="none" w:sz="0" w:space="0" w:color="auto"/>
                    <w:left w:val="none" w:sz="0" w:space="0" w:color="auto"/>
                    <w:bottom w:val="none" w:sz="0" w:space="0" w:color="auto"/>
                    <w:right w:val="none" w:sz="0" w:space="0" w:color="auto"/>
                  </w:divBdr>
                  <w:divsChild>
                    <w:div w:id="632751436">
                      <w:marLeft w:val="0"/>
                      <w:marRight w:val="0"/>
                      <w:marTop w:val="0"/>
                      <w:marBottom w:val="0"/>
                      <w:divBdr>
                        <w:top w:val="none" w:sz="0" w:space="0" w:color="auto"/>
                        <w:left w:val="none" w:sz="0" w:space="0" w:color="auto"/>
                        <w:bottom w:val="none" w:sz="0" w:space="0" w:color="auto"/>
                        <w:right w:val="none" w:sz="0" w:space="0" w:color="auto"/>
                      </w:divBdr>
                    </w:div>
                  </w:divsChild>
                </w:div>
                <w:div w:id="1270701990">
                  <w:marLeft w:val="0"/>
                  <w:marRight w:val="0"/>
                  <w:marTop w:val="0"/>
                  <w:marBottom w:val="0"/>
                  <w:divBdr>
                    <w:top w:val="none" w:sz="0" w:space="0" w:color="auto"/>
                    <w:left w:val="none" w:sz="0" w:space="0" w:color="auto"/>
                    <w:bottom w:val="none" w:sz="0" w:space="0" w:color="auto"/>
                    <w:right w:val="none" w:sz="0" w:space="0" w:color="auto"/>
                  </w:divBdr>
                  <w:divsChild>
                    <w:div w:id="901790015">
                      <w:marLeft w:val="0"/>
                      <w:marRight w:val="0"/>
                      <w:marTop w:val="0"/>
                      <w:marBottom w:val="0"/>
                      <w:divBdr>
                        <w:top w:val="none" w:sz="0" w:space="0" w:color="auto"/>
                        <w:left w:val="none" w:sz="0" w:space="0" w:color="auto"/>
                        <w:bottom w:val="none" w:sz="0" w:space="0" w:color="auto"/>
                        <w:right w:val="none" w:sz="0" w:space="0" w:color="auto"/>
                      </w:divBdr>
                    </w:div>
                  </w:divsChild>
                </w:div>
                <w:div w:id="1272400051">
                  <w:marLeft w:val="0"/>
                  <w:marRight w:val="0"/>
                  <w:marTop w:val="0"/>
                  <w:marBottom w:val="0"/>
                  <w:divBdr>
                    <w:top w:val="none" w:sz="0" w:space="0" w:color="auto"/>
                    <w:left w:val="none" w:sz="0" w:space="0" w:color="auto"/>
                    <w:bottom w:val="none" w:sz="0" w:space="0" w:color="auto"/>
                    <w:right w:val="none" w:sz="0" w:space="0" w:color="auto"/>
                  </w:divBdr>
                  <w:divsChild>
                    <w:div w:id="46421470">
                      <w:marLeft w:val="0"/>
                      <w:marRight w:val="0"/>
                      <w:marTop w:val="0"/>
                      <w:marBottom w:val="0"/>
                      <w:divBdr>
                        <w:top w:val="none" w:sz="0" w:space="0" w:color="auto"/>
                        <w:left w:val="none" w:sz="0" w:space="0" w:color="auto"/>
                        <w:bottom w:val="none" w:sz="0" w:space="0" w:color="auto"/>
                        <w:right w:val="none" w:sz="0" w:space="0" w:color="auto"/>
                      </w:divBdr>
                    </w:div>
                  </w:divsChild>
                </w:div>
                <w:div w:id="1275207702">
                  <w:marLeft w:val="0"/>
                  <w:marRight w:val="0"/>
                  <w:marTop w:val="0"/>
                  <w:marBottom w:val="0"/>
                  <w:divBdr>
                    <w:top w:val="none" w:sz="0" w:space="0" w:color="auto"/>
                    <w:left w:val="none" w:sz="0" w:space="0" w:color="auto"/>
                    <w:bottom w:val="none" w:sz="0" w:space="0" w:color="auto"/>
                    <w:right w:val="none" w:sz="0" w:space="0" w:color="auto"/>
                  </w:divBdr>
                  <w:divsChild>
                    <w:div w:id="1082946730">
                      <w:marLeft w:val="0"/>
                      <w:marRight w:val="0"/>
                      <w:marTop w:val="0"/>
                      <w:marBottom w:val="0"/>
                      <w:divBdr>
                        <w:top w:val="none" w:sz="0" w:space="0" w:color="auto"/>
                        <w:left w:val="none" w:sz="0" w:space="0" w:color="auto"/>
                        <w:bottom w:val="none" w:sz="0" w:space="0" w:color="auto"/>
                        <w:right w:val="none" w:sz="0" w:space="0" w:color="auto"/>
                      </w:divBdr>
                    </w:div>
                  </w:divsChild>
                </w:div>
                <w:div w:id="1275945837">
                  <w:marLeft w:val="0"/>
                  <w:marRight w:val="0"/>
                  <w:marTop w:val="0"/>
                  <w:marBottom w:val="0"/>
                  <w:divBdr>
                    <w:top w:val="none" w:sz="0" w:space="0" w:color="auto"/>
                    <w:left w:val="none" w:sz="0" w:space="0" w:color="auto"/>
                    <w:bottom w:val="none" w:sz="0" w:space="0" w:color="auto"/>
                    <w:right w:val="none" w:sz="0" w:space="0" w:color="auto"/>
                  </w:divBdr>
                  <w:divsChild>
                    <w:div w:id="1821269077">
                      <w:marLeft w:val="0"/>
                      <w:marRight w:val="0"/>
                      <w:marTop w:val="0"/>
                      <w:marBottom w:val="0"/>
                      <w:divBdr>
                        <w:top w:val="none" w:sz="0" w:space="0" w:color="auto"/>
                        <w:left w:val="none" w:sz="0" w:space="0" w:color="auto"/>
                        <w:bottom w:val="none" w:sz="0" w:space="0" w:color="auto"/>
                        <w:right w:val="none" w:sz="0" w:space="0" w:color="auto"/>
                      </w:divBdr>
                    </w:div>
                  </w:divsChild>
                </w:div>
                <w:div w:id="1280139628">
                  <w:marLeft w:val="0"/>
                  <w:marRight w:val="0"/>
                  <w:marTop w:val="0"/>
                  <w:marBottom w:val="0"/>
                  <w:divBdr>
                    <w:top w:val="none" w:sz="0" w:space="0" w:color="auto"/>
                    <w:left w:val="none" w:sz="0" w:space="0" w:color="auto"/>
                    <w:bottom w:val="none" w:sz="0" w:space="0" w:color="auto"/>
                    <w:right w:val="none" w:sz="0" w:space="0" w:color="auto"/>
                  </w:divBdr>
                  <w:divsChild>
                    <w:div w:id="1432820790">
                      <w:marLeft w:val="0"/>
                      <w:marRight w:val="0"/>
                      <w:marTop w:val="0"/>
                      <w:marBottom w:val="0"/>
                      <w:divBdr>
                        <w:top w:val="none" w:sz="0" w:space="0" w:color="auto"/>
                        <w:left w:val="none" w:sz="0" w:space="0" w:color="auto"/>
                        <w:bottom w:val="none" w:sz="0" w:space="0" w:color="auto"/>
                        <w:right w:val="none" w:sz="0" w:space="0" w:color="auto"/>
                      </w:divBdr>
                    </w:div>
                  </w:divsChild>
                </w:div>
                <w:div w:id="1282374363">
                  <w:marLeft w:val="0"/>
                  <w:marRight w:val="0"/>
                  <w:marTop w:val="0"/>
                  <w:marBottom w:val="0"/>
                  <w:divBdr>
                    <w:top w:val="none" w:sz="0" w:space="0" w:color="auto"/>
                    <w:left w:val="none" w:sz="0" w:space="0" w:color="auto"/>
                    <w:bottom w:val="none" w:sz="0" w:space="0" w:color="auto"/>
                    <w:right w:val="none" w:sz="0" w:space="0" w:color="auto"/>
                  </w:divBdr>
                  <w:divsChild>
                    <w:div w:id="339704816">
                      <w:marLeft w:val="0"/>
                      <w:marRight w:val="0"/>
                      <w:marTop w:val="0"/>
                      <w:marBottom w:val="0"/>
                      <w:divBdr>
                        <w:top w:val="none" w:sz="0" w:space="0" w:color="auto"/>
                        <w:left w:val="none" w:sz="0" w:space="0" w:color="auto"/>
                        <w:bottom w:val="none" w:sz="0" w:space="0" w:color="auto"/>
                        <w:right w:val="none" w:sz="0" w:space="0" w:color="auto"/>
                      </w:divBdr>
                    </w:div>
                  </w:divsChild>
                </w:div>
                <w:div w:id="1283266161">
                  <w:marLeft w:val="0"/>
                  <w:marRight w:val="0"/>
                  <w:marTop w:val="0"/>
                  <w:marBottom w:val="0"/>
                  <w:divBdr>
                    <w:top w:val="none" w:sz="0" w:space="0" w:color="auto"/>
                    <w:left w:val="none" w:sz="0" w:space="0" w:color="auto"/>
                    <w:bottom w:val="none" w:sz="0" w:space="0" w:color="auto"/>
                    <w:right w:val="none" w:sz="0" w:space="0" w:color="auto"/>
                  </w:divBdr>
                  <w:divsChild>
                    <w:div w:id="1505126746">
                      <w:marLeft w:val="0"/>
                      <w:marRight w:val="0"/>
                      <w:marTop w:val="0"/>
                      <w:marBottom w:val="0"/>
                      <w:divBdr>
                        <w:top w:val="none" w:sz="0" w:space="0" w:color="auto"/>
                        <w:left w:val="none" w:sz="0" w:space="0" w:color="auto"/>
                        <w:bottom w:val="none" w:sz="0" w:space="0" w:color="auto"/>
                        <w:right w:val="none" w:sz="0" w:space="0" w:color="auto"/>
                      </w:divBdr>
                    </w:div>
                  </w:divsChild>
                </w:div>
                <w:div w:id="1292050883">
                  <w:marLeft w:val="0"/>
                  <w:marRight w:val="0"/>
                  <w:marTop w:val="0"/>
                  <w:marBottom w:val="0"/>
                  <w:divBdr>
                    <w:top w:val="none" w:sz="0" w:space="0" w:color="auto"/>
                    <w:left w:val="none" w:sz="0" w:space="0" w:color="auto"/>
                    <w:bottom w:val="none" w:sz="0" w:space="0" w:color="auto"/>
                    <w:right w:val="none" w:sz="0" w:space="0" w:color="auto"/>
                  </w:divBdr>
                  <w:divsChild>
                    <w:div w:id="1649362507">
                      <w:marLeft w:val="0"/>
                      <w:marRight w:val="0"/>
                      <w:marTop w:val="0"/>
                      <w:marBottom w:val="0"/>
                      <w:divBdr>
                        <w:top w:val="none" w:sz="0" w:space="0" w:color="auto"/>
                        <w:left w:val="none" w:sz="0" w:space="0" w:color="auto"/>
                        <w:bottom w:val="none" w:sz="0" w:space="0" w:color="auto"/>
                        <w:right w:val="none" w:sz="0" w:space="0" w:color="auto"/>
                      </w:divBdr>
                    </w:div>
                  </w:divsChild>
                </w:div>
                <w:div w:id="1307123000">
                  <w:marLeft w:val="0"/>
                  <w:marRight w:val="0"/>
                  <w:marTop w:val="0"/>
                  <w:marBottom w:val="0"/>
                  <w:divBdr>
                    <w:top w:val="none" w:sz="0" w:space="0" w:color="auto"/>
                    <w:left w:val="none" w:sz="0" w:space="0" w:color="auto"/>
                    <w:bottom w:val="none" w:sz="0" w:space="0" w:color="auto"/>
                    <w:right w:val="none" w:sz="0" w:space="0" w:color="auto"/>
                  </w:divBdr>
                  <w:divsChild>
                    <w:div w:id="784226729">
                      <w:marLeft w:val="0"/>
                      <w:marRight w:val="0"/>
                      <w:marTop w:val="0"/>
                      <w:marBottom w:val="0"/>
                      <w:divBdr>
                        <w:top w:val="none" w:sz="0" w:space="0" w:color="auto"/>
                        <w:left w:val="none" w:sz="0" w:space="0" w:color="auto"/>
                        <w:bottom w:val="none" w:sz="0" w:space="0" w:color="auto"/>
                        <w:right w:val="none" w:sz="0" w:space="0" w:color="auto"/>
                      </w:divBdr>
                    </w:div>
                  </w:divsChild>
                </w:div>
                <w:div w:id="1311447793">
                  <w:marLeft w:val="0"/>
                  <w:marRight w:val="0"/>
                  <w:marTop w:val="0"/>
                  <w:marBottom w:val="0"/>
                  <w:divBdr>
                    <w:top w:val="none" w:sz="0" w:space="0" w:color="auto"/>
                    <w:left w:val="none" w:sz="0" w:space="0" w:color="auto"/>
                    <w:bottom w:val="none" w:sz="0" w:space="0" w:color="auto"/>
                    <w:right w:val="none" w:sz="0" w:space="0" w:color="auto"/>
                  </w:divBdr>
                  <w:divsChild>
                    <w:div w:id="898520482">
                      <w:marLeft w:val="0"/>
                      <w:marRight w:val="0"/>
                      <w:marTop w:val="0"/>
                      <w:marBottom w:val="0"/>
                      <w:divBdr>
                        <w:top w:val="none" w:sz="0" w:space="0" w:color="auto"/>
                        <w:left w:val="none" w:sz="0" w:space="0" w:color="auto"/>
                        <w:bottom w:val="none" w:sz="0" w:space="0" w:color="auto"/>
                        <w:right w:val="none" w:sz="0" w:space="0" w:color="auto"/>
                      </w:divBdr>
                    </w:div>
                  </w:divsChild>
                </w:div>
                <w:div w:id="1314798087">
                  <w:marLeft w:val="0"/>
                  <w:marRight w:val="0"/>
                  <w:marTop w:val="0"/>
                  <w:marBottom w:val="0"/>
                  <w:divBdr>
                    <w:top w:val="none" w:sz="0" w:space="0" w:color="auto"/>
                    <w:left w:val="none" w:sz="0" w:space="0" w:color="auto"/>
                    <w:bottom w:val="none" w:sz="0" w:space="0" w:color="auto"/>
                    <w:right w:val="none" w:sz="0" w:space="0" w:color="auto"/>
                  </w:divBdr>
                  <w:divsChild>
                    <w:div w:id="431627465">
                      <w:marLeft w:val="0"/>
                      <w:marRight w:val="0"/>
                      <w:marTop w:val="0"/>
                      <w:marBottom w:val="0"/>
                      <w:divBdr>
                        <w:top w:val="none" w:sz="0" w:space="0" w:color="auto"/>
                        <w:left w:val="none" w:sz="0" w:space="0" w:color="auto"/>
                        <w:bottom w:val="none" w:sz="0" w:space="0" w:color="auto"/>
                        <w:right w:val="none" w:sz="0" w:space="0" w:color="auto"/>
                      </w:divBdr>
                    </w:div>
                  </w:divsChild>
                </w:div>
                <w:div w:id="1319846336">
                  <w:marLeft w:val="0"/>
                  <w:marRight w:val="0"/>
                  <w:marTop w:val="0"/>
                  <w:marBottom w:val="0"/>
                  <w:divBdr>
                    <w:top w:val="none" w:sz="0" w:space="0" w:color="auto"/>
                    <w:left w:val="none" w:sz="0" w:space="0" w:color="auto"/>
                    <w:bottom w:val="none" w:sz="0" w:space="0" w:color="auto"/>
                    <w:right w:val="none" w:sz="0" w:space="0" w:color="auto"/>
                  </w:divBdr>
                  <w:divsChild>
                    <w:div w:id="2025280470">
                      <w:marLeft w:val="0"/>
                      <w:marRight w:val="0"/>
                      <w:marTop w:val="0"/>
                      <w:marBottom w:val="0"/>
                      <w:divBdr>
                        <w:top w:val="none" w:sz="0" w:space="0" w:color="auto"/>
                        <w:left w:val="none" w:sz="0" w:space="0" w:color="auto"/>
                        <w:bottom w:val="none" w:sz="0" w:space="0" w:color="auto"/>
                        <w:right w:val="none" w:sz="0" w:space="0" w:color="auto"/>
                      </w:divBdr>
                    </w:div>
                  </w:divsChild>
                </w:div>
                <w:div w:id="1321154657">
                  <w:marLeft w:val="0"/>
                  <w:marRight w:val="0"/>
                  <w:marTop w:val="0"/>
                  <w:marBottom w:val="0"/>
                  <w:divBdr>
                    <w:top w:val="none" w:sz="0" w:space="0" w:color="auto"/>
                    <w:left w:val="none" w:sz="0" w:space="0" w:color="auto"/>
                    <w:bottom w:val="none" w:sz="0" w:space="0" w:color="auto"/>
                    <w:right w:val="none" w:sz="0" w:space="0" w:color="auto"/>
                  </w:divBdr>
                  <w:divsChild>
                    <w:div w:id="1494682760">
                      <w:marLeft w:val="0"/>
                      <w:marRight w:val="0"/>
                      <w:marTop w:val="0"/>
                      <w:marBottom w:val="0"/>
                      <w:divBdr>
                        <w:top w:val="none" w:sz="0" w:space="0" w:color="auto"/>
                        <w:left w:val="none" w:sz="0" w:space="0" w:color="auto"/>
                        <w:bottom w:val="none" w:sz="0" w:space="0" w:color="auto"/>
                        <w:right w:val="none" w:sz="0" w:space="0" w:color="auto"/>
                      </w:divBdr>
                    </w:div>
                  </w:divsChild>
                </w:div>
                <w:div w:id="1322737123">
                  <w:marLeft w:val="0"/>
                  <w:marRight w:val="0"/>
                  <w:marTop w:val="0"/>
                  <w:marBottom w:val="0"/>
                  <w:divBdr>
                    <w:top w:val="none" w:sz="0" w:space="0" w:color="auto"/>
                    <w:left w:val="none" w:sz="0" w:space="0" w:color="auto"/>
                    <w:bottom w:val="none" w:sz="0" w:space="0" w:color="auto"/>
                    <w:right w:val="none" w:sz="0" w:space="0" w:color="auto"/>
                  </w:divBdr>
                  <w:divsChild>
                    <w:div w:id="900871697">
                      <w:marLeft w:val="0"/>
                      <w:marRight w:val="0"/>
                      <w:marTop w:val="0"/>
                      <w:marBottom w:val="0"/>
                      <w:divBdr>
                        <w:top w:val="none" w:sz="0" w:space="0" w:color="auto"/>
                        <w:left w:val="none" w:sz="0" w:space="0" w:color="auto"/>
                        <w:bottom w:val="none" w:sz="0" w:space="0" w:color="auto"/>
                        <w:right w:val="none" w:sz="0" w:space="0" w:color="auto"/>
                      </w:divBdr>
                    </w:div>
                  </w:divsChild>
                </w:div>
                <w:div w:id="1326399962">
                  <w:marLeft w:val="0"/>
                  <w:marRight w:val="0"/>
                  <w:marTop w:val="0"/>
                  <w:marBottom w:val="0"/>
                  <w:divBdr>
                    <w:top w:val="none" w:sz="0" w:space="0" w:color="auto"/>
                    <w:left w:val="none" w:sz="0" w:space="0" w:color="auto"/>
                    <w:bottom w:val="none" w:sz="0" w:space="0" w:color="auto"/>
                    <w:right w:val="none" w:sz="0" w:space="0" w:color="auto"/>
                  </w:divBdr>
                  <w:divsChild>
                    <w:div w:id="419064061">
                      <w:marLeft w:val="0"/>
                      <w:marRight w:val="0"/>
                      <w:marTop w:val="0"/>
                      <w:marBottom w:val="0"/>
                      <w:divBdr>
                        <w:top w:val="none" w:sz="0" w:space="0" w:color="auto"/>
                        <w:left w:val="none" w:sz="0" w:space="0" w:color="auto"/>
                        <w:bottom w:val="none" w:sz="0" w:space="0" w:color="auto"/>
                        <w:right w:val="none" w:sz="0" w:space="0" w:color="auto"/>
                      </w:divBdr>
                    </w:div>
                  </w:divsChild>
                </w:div>
                <w:div w:id="1329022901">
                  <w:marLeft w:val="0"/>
                  <w:marRight w:val="0"/>
                  <w:marTop w:val="0"/>
                  <w:marBottom w:val="0"/>
                  <w:divBdr>
                    <w:top w:val="none" w:sz="0" w:space="0" w:color="auto"/>
                    <w:left w:val="none" w:sz="0" w:space="0" w:color="auto"/>
                    <w:bottom w:val="none" w:sz="0" w:space="0" w:color="auto"/>
                    <w:right w:val="none" w:sz="0" w:space="0" w:color="auto"/>
                  </w:divBdr>
                  <w:divsChild>
                    <w:div w:id="727414421">
                      <w:marLeft w:val="0"/>
                      <w:marRight w:val="0"/>
                      <w:marTop w:val="0"/>
                      <w:marBottom w:val="0"/>
                      <w:divBdr>
                        <w:top w:val="none" w:sz="0" w:space="0" w:color="auto"/>
                        <w:left w:val="none" w:sz="0" w:space="0" w:color="auto"/>
                        <w:bottom w:val="none" w:sz="0" w:space="0" w:color="auto"/>
                        <w:right w:val="none" w:sz="0" w:space="0" w:color="auto"/>
                      </w:divBdr>
                    </w:div>
                  </w:divsChild>
                </w:div>
                <w:div w:id="1333097304">
                  <w:marLeft w:val="0"/>
                  <w:marRight w:val="0"/>
                  <w:marTop w:val="0"/>
                  <w:marBottom w:val="0"/>
                  <w:divBdr>
                    <w:top w:val="none" w:sz="0" w:space="0" w:color="auto"/>
                    <w:left w:val="none" w:sz="0" w:space="0" w:color="auto"/>
                    <w:bottom w:val="none" w:sz="0" w:space="0" w:color="auto"/>
                    <w:right w:val="none" w:sz="0" w:space="0" w:color="auto"/>
                  </w:divBdr>
                  <w:divsChild>
                    <w:div w:id="422381524">
                      <w:marLeft w:val="0"/>
                      <w:marRight w:val="0"/>
                      <w:marTop w:val="0"/>
                      <w:marBottom w:val="0"/>
                      <w:divBdr>
                        <w:top w:val="none" w:sz="0" w:space="0" w:color="auto"/>
                        <w:left w:val="none" w:sz="0" w:space="0" w:color="auto"/>
                        <w:bottom w:val="none" w:sz="0" w:space="0" w:color="auto"/>
                        <w:right w:val="none" w:sz="0" w:space="0" w:color="auto"/>
                      </w:divBdr>
                    </w:div>
                  </w:divsChild>
                </w:div>
                <w:div w:id="1336418580">
                  <w:marLeft w:val="0"/>
                  <w:marRight w:val="0"/>
                  <w:marTop w:val="0"/>
                  <w:marBottom w:val="0"/>
                  <w:divBdr>
                    <w:top w:val="none" w:sz="0" w:space="0" w:color="auto"/>
                    <w:left w:val="none" w:sz="0" w:space="0" w:color="auto"/>
                    <w:bottom w:val="none" w:sz="0" w:space="0" w:color="auto"/>
                    <w:right w:val="none" w:sz="0" w:space="0" w:color="auto"/>
                  </w:divBdr>
                  <w:divsChild>
                    <w:div w:id="1872692633">
                      <w:marLeft w:val="0"/>
                      <w:marRight w:val="0"/>
                      <w:marTop w:val="0"/>
                      <w:marBottom w:val="0"/>
                      <w:divBdr>
                        <w:top w:val="none" w:sz="0" w:space="0" w:color="auto"/>
                        <w:left w:val="none" w:sz="0" w:space="0" w:color="auto"/>
                        <w:bottom w:val="none" w:sz="0" w:space="0" w:color="auto"/>
                        <w:right w:val="none" w:sz="0" w:space="0" w:color="auto"/>
                      </w:divBdr>
                    </w:div>
                  </w:divsChild>
                </w:div>
                <w:div w:id="1337265495">
                  <w:marLeft w:val="0"/>
                  <w:marRight w:val="0"/>
                  <w:marTop w:val="0"/>
                  <w:marBottom w:val="0"/>
                  <w:divBdr>
                    <w:top w:val="none" w:sz="0" w:space="0" w:color="auto"/>
                    <w:left w:val="none" w:sz="0" w:space="0" w:color="auto"/>
                    <w:bottom w:val="none" w:sz="0" w:space="0" w:color="auto"/>
                    <w:right w:val="none" w:sz="0" w:space="0" w:color="auto"/>
                  </w:divBdr>
                  <w:divsChild>
                    <w:div w:id="1442190139">
                      <w:marLeft w:val="0"/>
                      <w:marRight w:val="0"/>
                      <w:marTop w:val="0"/>
                      <w:marBottom w:val="0"/>
                      <w:divBdr>
                        <w:top w:val="none" w:sz="0" w:space="0" w:color="auto"/>
                        <w:left w:val="none" w:sz="0" w:space="0" w:color="auto"/>
                        <w:bottom w:val="none" w:sz="0" w:space="0" w:color="auto"/>
                        <w:right w:val="none" w:sz="0" w:space="0" w:color="auto"/>
                      </w:divBdr>
                    </w:div>
                  </w:divsChild>
                </w:div>
                <w:div w:id="1347050186">
                  <w:marLeft w:val="0"/>
                  <w:marRight w:val="0"/>
                  <w:marTop w:val="0"/>
                  <w:marBottom w:val="0"/>
                  <w:divBdr>
                    <w:top w:val="none" w:sz="0" w:space="0" w:color="auto"/>
                    <w:left w:val="none" w:sz="0" w:space="0" w:color="auto"/>
                    <w:bottom w:val="none" w:sz="0" w:space="0" w:color="auto"/>
                    <w:right w:val="none" w:sz="0" w:space="0" w:color="auto"/>
                  </w:divBdr>
                  <w:divsChild>
                    <w:div w:id="1868443183">
                      <w:marLeft w:val="0"/>
                      <w:marRight w:val="0"/>
                      <w:marTop w:val="0"/>
                      <w:marBottom w:val="0"/>
                      <w:divBdr>
                        <w:top w:val="none" w:sz="0" w:space="0" w:color="auto"/>
                        <w:left w:val="none" w:sz="0" w:space="0" w:color="auto"/>
                        <w:bottom w:val="none" w:sz="0" w:space="0" w:color="auto"/>
                        <w:right w:val="none" w:sz="0" w:space="0" w:color="auto"/>
                      </w:divBdr>
                    </w:div>
                  </w:divsChild>
                </w:div>
                <w:div w:id="1354460231">
                  <w:marLeft w:val="0"/>
                  <w:marRight w:val="0"/>
                  <w:marTop w:val="0"/>
                  <w:marBottom w:val="0"/>
                  <w:divBdr>
                    <w:top w:val="none" w:sz="0" w:space="0" w:color="auto"/>
                    <w:left w:val="none" w:sz="0" w:space="0" w:color="auto"/>
                    <w:bottom w:val="none" w:sz="0" w:space="0" w:color="auto"/>
                    <w:right w:val="none" w:sz="0" w:space="0" w:color="auto"/>
                  </w:divBdr>
                  <w:divsChild>
                    <w:div w:id="493840770">
                      <w:marLeft w:val="0"/>
                      <w:marRight w:val="0"/>
                      <w:marTop w:val="0"/>
                      <w:marBottom w:val="0"/>
                      <w:divBdr>
                        <w:top w:val="none" w:sz="0" w:space="0" w:color="auto"/>
                        <w:left w:val="none" w:sz="0" w:space="0" w:color="auto"/>
                        <w:bottom w:val="none" w:sz="0" w:space="0" w:color="auto"/>
                        <w:right w:val="none" w:sz="0" w:space="0" w:color="auto"/>
                      </w:divBdr>
                    </w:div>
                  </w:divsChild>
                </w:div>
                <w:div w:id="1376463053">
                  <w:marLeft w:val="0"/>
                  <w:marRight w:val="0"/>
                  <w:marTop w:val="0"/>
                  <w:marBottom w:val="0"/>
                  <w:divBdr>
                    <w:top w:val="none" w:sz="0" w:space="0" w:color="auto"/>
                    <w:left w:val="none" w:sz="0" w:space="0" w:color="auto"/>
                    <w:bottom w:val="none" w:sz="0" w:space="0" w:color="auto"/>
                    <w:right w:val="none" w:sz="0" w:space="0" w:color="auto"/>
                  </w:divBdr>
                  <w:divsChild>
                    <w:div w:id="73555299">
                      <w:marLeft w:val="0"/>
                      <w:marRight w:val="0"/>
                      <w:marTop w:val="0"/>
                      <w:marBottom w:val="0"/>
                      <w:divBdr>
                        <w:top w:val="none" w:sz="0" w:space="0" w:color="auto"/>
                        <w:left w:val="none" w:sz="0" w:space="0" w:color="auto"/>
                        <w:bottom w:val="none" w:sz="0" w:space="0" w:color="auto"/>
                        <w:right w:val="none" w:sz="0" w:space="0" w:color="auto"/>
                      </w:divBdr>
                    </w:div>
                  </w:divsChild>
                </w:div>
                <w:div w:id="1384058518">
                  <w:marLeft w:val="0"/>
                  <w:marRight w:val="0"/>
                  <w:marTop w:val="0"/>
                  <w:marBottom w:val="0"/>
                  <w:divBdr>
                    <w:top w:val="none" w:sz="0" w:space="0" w:color="auto"/>
                    <w:left w:val="none" w:sz="0" w:space="0" w:color="auto"/>
                    <w:bottom w:val="none" w:sz="0" w:space="0" w:color="auto"/>
                    <w:right w:val="none" w:sz="0" w:space="0" w:color="auto"/>
                  </w:divBdr>
                  <w:divsChild>
                    <w:div w:id="587613388">
                      <w:marLeft w:val="0"/>
                      <w:marRight w:val="0"/>
                      <w:marTop w:val="0"/>
                      <w:marBottom w:val="0"/>
                      <w:divBdr>
                        <w:top w:val="none" w:sz="0" w:space="0" w:color="auto"/>
                        <w:left w:val="none" w:sz="0" w:space="0" w:color="auto"/>
                        <w:bottom w:val="none" w:sz="0" w:space="0" w:color="auto"/>
                        <w:right w:val="none" w:sz="0" w:space="0" w:color="auto"/>
                      </w:divBdr>
                    </w:div>
                  </w:divsChild>
                </w:div>
                <w:div w:id="1392269609">
                  <w:marLeft w:val="0"/>
                  <w:marRight w:val="0"/>
                  <w:marTop w:val="0"/>
                  <w:marBottom w:val="0"/>
                  <w:divBdr>
                    <w:top w:val="none" w:sz="0" w:space="0" w:color="auto"/>
                    <w:left w:val="none" w:sz="0" w:space="0" w:color="auto"/>
                    <w:bottom w:val="none" w:sz="0" w:space="0" w:color="auto"/>
                    <w:right w:val="none" w:sz="0" w:space="0" w:color="auto"/>
                  </w:divBdr>
                  <w:divsChild>
                    <w:div w:id="1403065991">
                      <w:marLeft w:val="0"/>
                      <w:marRight w:val="0"/>
                      <w:marTop w:val="0"/>
                      <w:marBottom w:val="0"/>
                      <w:divBdr>
                        <w:top w:val="none" w:sz="0" w:space="0" w:color="auto"/>
                        <w:left w:val="none" w:sz="0" w:space="0" w:color="auto"/>
                        <w:bottom w:val="none" w:sz="0" w:space="0" w:color="auto"/>
                        <w:right w:val="none" w:sz="0" w:space="0" w:color="auto"/>
                      </w:divBdr>
                    </w:div>
                  </w:divsChild>
                </w:div>
                <w:div w:id="1395810711">
                  <w:marLeft w:val="0"/>
                  <w:marRight w:val="0"/>
                  <w:marTop w:val="0"/>
                  <w:marBottom w:val="0"/>
                  <w:divBdr>
                    <w:top w:val="none" w:sz="0" w:space="0" w:color="auto"/>
                    <w:left w:val="none" w:sz="0" w:space="0" w:color="auto"/>
                    <w:bottom w:val="none" w:sz="0" w:space="0" w:color="auto"/>
                    <w:right w:val="none" w:sz="0" w:space="0" w:color="auto"/>
                  </w:divBdr>
                  <w:divsChild>
                    <w:div w:id="2132480981">
                      <w:marLeft w:val="0"/>
                      <w:marRight w:val="0"/>
                      <w:marTop w:val="0"/>
                      <w:marBottom w:val="0"/>
                      <w:divBdr>
                        <w:top w:val="none" w:sz="0" w:space="0" w:color="auto"/>
                        <w:left w:val="none" w:sz="0" w:space="0" w:color="auto"/>
                        <w:bottom w:val="none" w:sz="0" w:space="0" w:color="auto"/>
                        <w:right w:val="none" w:sz="0" w:space="0" w:color="auto"/>
                      </w:divBdr>
                    </w:div>
                  </w:divsChild>
                </w:div>
                <w:div w:id="1398045491">
                  <w:marLeft w:val="0"/>
                  <w:marRight w:val="0"/>
                  <w:marTop w:val="0"/>
                  <w:marBottom w:val="0"/>
                  <w:divBdr>
                    <w:top w:val="none" w:sz="0" w:space="0" w:color="auto"/>
                    <w:left w:val="none" w:sz="0" w:space="0" w:color="auto"/>
                    <w:bottom w:val="none" w:sz="0" w:space="0" w:color="auto"/>
                    <w:right w:val="none" w:sz="0" w:space="0" w:color="auto"/>
                  </w:divBdr>
                  <w:divsChild>
                    <w:div w:id="457532205">
                      <w:marLeft w:val="0"/>
                      <w:marRight w:val="0"/>
                      <w:marTop w:val="0"/>
                      <w:marBottom w:val="0"/>
                      <w:divBdr>
                        <w:top w:val="none" w:sz="0" w:space="0" w:color="auto"/>
                        <w:left w:val="none" w:sz="0" w:space="0" w:color="auto"/>
                        <w:bottom w:val="none" w:sz="0" w:space="0" w:color="auto"/>
                        <w:right w:val="none" w:sz="0" w:space="0" w:color="auto"/>
                      </w:divBdr>
                    </w:div>
                  </w:divsChild>
                </w:div>
                <w:div w:id="1398162331">
                  <w:marLeft w:val="0"/>
                  <w:marRight w:val="0"/>
                  <w:marTop w:val="0"/>
                  <w:marBottom w:val="0"/>
                  <w:divBdr>
                    <w:top w:val="none" w:sz="0" w:space="0" w:color="auto"/>
                    <w:left w:val="none" w:sz="0" w:space="0" w:color="auto"/>
                    <w:bottom w:val="none" w:sz="0" w:space="0" w:color="auto"/>
                    <w:right w:val="none" w:sz="0" w:space="0" w:color="auto"/>
                  </w:divBdr>
                  <w:divsChild>
                    <w:div w:id="1103767073">
                      <w:marLeft w:val="0"/>
                      <w:marRight w:val="0"/>
                      <w:marTop w:val="0"/>
                      <w:marBottom w:val="0"/>
                      <w:divBdr>
                        <w:top w:val="none" w:sz="0" w:space="0" w:color="auto"/>
                        <w:left w:val="none" w:sz="0" w:space="0" w:color="auto"/>
                        <w:bottom w:val="none" w:sz="0" w:space="0" w:color="auto"/>
                        <w:right w:val="none" w:sz="0" w:space="0" w:color="auto"/>
                      </w:divBdr>
                    </w:div>
                  </w:divsChild>
                </w:div>
                <w:div w:id="1407337452">
                  <w:marLeft w:val="0"/>
                  <w:marRight w:val="0"/>
                  <w:marTop w:val="0"/>
                  <w:marBottom w:val="0"/>
                  <w:divBdr>
                    <w:top w:val="none" w:sz="0" w:space="0" w:color="auto"/>
                    <w:left w:val="none" w:sz="0" w:space="0" w:color="auto"/>
                    <w:bottom w:val="none" w:sz="0" w:space="0" w:color="auto"/>
                    <w:right w:val="none" w:sz="0" w:space="0" w:color="auto"/>
                  </w:divBdr>
                  <w:divsChild>
                    <w:div w:id="96681216">
                      <w:marLeft w:val="0"/>
                      <w:marRight w:val="0"/>
                      <w:marTop w:val="0"/>
                      <w:marBottom w:val="0"/>
                      <w:divBdr>
                        <w:top w:val="none" w:sz="0" w:space="0" w:color="auto"/>
                        <w:left w:val="none" w:sz="0" w:space="0" w:color="auto"/>
                        <w:bottom w:val="none" w:sz="0" w:space="0" w:color="auto"/>
                        <w:right w:val="none" w:sz="0" w:space="0" w:color="auto"/>
                      </w:divBdr>
                    </w:div>
                  </w:divsChild>
                </w:div>
                <w:div w:id="1407606299">
                  <w:marLeft w:val="0"/>
                  <w:marRight w:val="0"/>
                  <w:marTop w:val="0"/>
                  <w:marBottom w:val="0"/>
                  <w:divBdr>
                    <w:top w:val="none" w:sz="0" w:space="0" w:color="auto"/>
                    <w:left w:val="none" w:sz="0" w:space="0" w:color="auto"/>
                    <w:bottom w:val="none" w:sz="0" w:space="0" w:color="auto"/>
                    <w:right w:val="none" w:sz="0" w:space="0" w:color="auto"/>
                  </w:divBdr>
                  <w:divsChild>
                    <w:div w:id="545028433">
                      <w:marLeft w:val="0"/>
                      <w:marRight w:val="0"/>
                      <w:marTop w:val="0"/>
                      <w:marBottom w:val="0"/>
                      <w:divBdr>
                        <w:top w:val="none" w:sz="0" w:space="0" w:color="auto"/>
                        <w:left w:val="none" w:sz="0" w:space="0" w:color="auto"/>
                        <w:bottom w:val="none" w:sz="0" w:space="0" w:color="auto"/>
                        <w:right w:val="none" w:sz="0" w:space="0" w:color="auto"/>
                      </w:divBdr>
                    </w:div>
                  </w:divsChild>
                </w:div>
                <w:div w:id="1415082179">
                  <w:marLeft w:val="0"/>
                  <w:marRight w:val="0"/>
                  <w:marTop w:val="0"/>
                  <w:marBottom w:val="0"/>
                  <w:divBdr>
                    <w:top w:val="none" w:sz="0" w:space="0" w:color="auto"/>
                    <w:left w:val="none" w:sz="0" w:space="0" w:color="auto"/>
                    <w:bottom w:val="none" w:sz="0" w:space="0" w:color="auto"/>
                    <w:right w:val="none" w:sz="0" w:space="0" w:color="auto"/>
                  </w:divBdr>
                  <w:divsChild>
                    <w:div w:id="2127305235">
                      <w:marLeft w:val="0"/>
                      <w:marRight w:val="0"/>
                      <w:marTop w:val="0"/>
                      <w:marBottom w:val="0"/>
                      <w:divBdr>
                        <w:top w:val="none" w:sz="0" w:space="0" w:color="auto"/>
                        <w:left w:val="none" w:sz="0" w:space="0" w:color="auto"/>
                        <w:bottom w:val="none" w:sz="0" w:space="0" w:color="auto"/>
                        <w:right w:val="none" w:sz="0" w:space="0" w:color="auto"/>
                      </w:divBdr>
                    </w:div>
                  </w:divsChild>
                </w:div>
                <w:div w:id="1419209557">
                  <w:marLeft w:val="0"/>
                  <w:marRight w:val="0"/>
                  <w:marTop w:val="0"/>
                  <w:marBottom w:val="0"/>
                  <w:divBdr>
                    <w:top w:val="none" w:sz="0" w:space="0" w:color="auto"/>
                    <w:left w:val="none" w:sz="0" w:space="0" w:color="auto"/>
                    <w:bottom w:val="none" w:sz="0" w:space="0" w:color="auto"/>
                    <w:right w:val="none" w:sz="0" w:space="0" w:color="auto"/>
                  </w:divBdr>
                  <w:divsChild>
                    <w:div w:id="864246856">
                      <w:marLeft w:val="0"/>
                      <w:marRight w:val="0"/>
                      <w:marTop w:val="0"/>
                      <w:marBottom w:val="0"/>
                      <w:divBdr>
                        <w:top w:val="none" w:sz="0" w:space="0" w:color="auto"/>
                        <w:left w:val="none" w:sz="0" w:space="0" w:color="auto"/>
                        <w:bottom w:val="none" w:sz="0" w:space="0" w:color="auto"/>
                        <w:right w:val="none" w:sz="0" w:space="0" w:color="auto"/>
                      </w:divBdr>
                    </w:div>
                  </w:divsChild>
                </w:div>
                <w:div w:id="1424762206">
                  <w:marLeft w:val="0"/>
                  <w:marRight w:val="0"/>
                  <w:marTop w:val="0"/>
                  <w:marBottom w:val="0"/>
                  <w:divBdr>
                    <w:top w:val="none" w:sz="0" w:space="0" w:color="auto"/>
                    <w:left w:val="none" w:sz="0" w:space="0" w:color="auto"/>
                    <w:bottom w:val="none" w:sz="0" w:space="0" w:color="auto"/>
                    <w:right w:val="none" w:sz="0" w:space="0" w:color="auto"/>
                  </w:divBdr>
                  <w:divsChild>
                    <w:div w:id="1469320485">
                      <w:marLeft w:val="0"/>
                      <w:marRight w:val="0"/>
                      <w:marTop w:val="0"/>
                      <w:marBottom w:val="0"/>
                      <w:divBdr>
                        <w:top w:val="none" w:sz="0" w:space="0" w:color="auto"/>
                        <w:left w:val="none" w:sz="0" w:space="0" w:color="auto"/>
                        <w:bottom w:val="none" w:sz="0" w:space="0" w:color="auto"/>
                        <w:right w:val="none" w:sz="0" w:space="0" w:color="auto"/>
                      </w:divBdr>
                    </w:div>
                  </w:divsChild>
                </w:div>
                <w:div w:id="1424960584">
                  <w:marLeft w:val="0"/>
                  <w:marRight w:val="0"/>
                  <w:marTop w:val="0"/>
                  <w:marBottom w:val="0"/>
                  <w:divBdr>
                    <w:top w:val="none" w:sz="0" w:space="0" w:color="auto"/>
                    <w:left w:val="none" w:sz="0" w:space="0" w:color="auto"/>
                    <w:bottom w:val="none" w:sz="0" w:space="0" w:color="auto"/>
                    <w:right w:val="none" w:sz="0" w:space="0" w:color="auto"/>
                  </w:divBdr>
                  <w:divsChild>
                    <w:div w:id="75369688">
                      <w:marLeft w:val="0"/>
                      <w:marRight w:val="0"/>
                      <w:marTop w:val="0"/>
                      <w:marBottom w:val="0"/>
                      <w:divBdr>
                        <w:top w:val="none" w:sz="0" w:space="0" w:color="auto"/>
                        <w:left w:val="none" w:sz="0" w:space="0" w:color="auto"/>
                        <w:bottom w:val="none" w:sz="0" w:space="0" w:color="auto"/>
                        <w:right w:val="none" w:sz="0" w:space="0" w:color="auto"/>
                      </w:divBdr>
                    </w:div>
                  </w:divsChild>
                </w:div>
                <w:div w:id="1427847061">
                  <w:marLeft w:val="0"/>
                  <w:marRight w:val="0"/>
                  <w:marTop w:val="0"/>
                  <w:marBottom w:val="0"/>
                  <w:divBdr>
                    <w:top w:val="none" w:sz="0" w:space="0" w:color="auto"/>
                    <w:left w:val="none" w:sz="0" w:space="0" w:color="auto"/>
                    <w:bottom w:val="none" w:sz="0" w:space="0" w:color="auto"/>
                    <w:right w:val="none" w:sz="0" w:space="0" w:color="auto"/>
                  </w:divBdr>
                  <w:divsChild>
                    <w:div w:id="1812206572">
                      <w:marLeft w:val="0"/>
                      <w:marRight w:val="0"/>
                      <w:marTop w:val="0"/>
                      <w:marBottom w:val="0"/>
                      <w:divBdr>
                        <w:top w:val="none" w:sz="0" w:space="0" w:color="auto"/>
                        <w:left w:val="none" w:sz="0" w:space="0" w:color="auto"/>
                        <w:bottom w:val="none" w:sz="0" w:space="0" w:color="auto"/>
                        <w:right w:val="none" w:sz="0" w:space="0" w:color="auto"/>
                      </w:divBdr>
                    </w:div>
                  </w:divsChild>
                </w:div>
                <w:div w:id="1450785556">
                  <w:marLeft w:val="0"/>
                  <w:marRight w:val="0"/>
                  <w:marTop w:val="0"/>
                  <w:marBottom w:val="0"/>
                  <w:divBdr>
                    <w:top w:val="none" w:sz="0" w:space="0" w:color="auto"/>
                    <w:left w:val="none" w:sz="0" w:space="0" w:color="auto"/>
                    <w:bottom w:val="none" w:sz="0" w:space="0" w:color="auto"/>
                    <w:right w:val="none" w:sz="0" w:space="0" w:color="auto"/>
                  </w:divBdr>
                  <w:divsChild>
                    <w:div w:id="1702782648">
                      <w:marLeft w:val="0"/>
                      <w:marRight w:val="0"/>
                      <w:marTop w:val="0"/>
                      <w:marBottom w:val="0"/>
                      <w:divBdr>
                        <w:top w:val="none" w:sz="0" w:space="0" w:color="auto"/>
                        <w:left w:val="none" w:sz="0" w:space="0" w:color="auto"/>
                        <w:bottom w:val="none" w:sz="0" w:space="0" w:color="auto"/>
                        <w:right w:val="none" w:sz="0" w:space="0" w:color="auto"/>
                      </w:divBdr>
                    </w:div>
                  </w:divsChild>
                </w:div>
                <w:div w:id="1453287599">
                  <w:marLeft w:val="0"/>
                  <w:marRight w:val="0"/>
                  <w:marTop w:val="0"/>
                  <w:marBottom w:val="0"/>
                  <w:divBdr>
                    <w:top w:val="none" w:sz="0" w:space="0" w:color="auto"/>
                    <w:left w:val="none" w:sz="0" w:space="0" w:color="auto"/>
                    <w:bottom w:val="none" w:sz="0" w:space="0" w:color="auto"/>
                    <w:right w:val="none" w:sz="0" w:space="0" w:color="auto"/>
                  </w:divBdr>
                  <w:divsChild>
                    <w:div w:id="1361276191">
                      <w:marLeft w:val="0"/>
                      <w:marRight w:val="0"/>
                      <w:marTop w:val="0"/>
                      <w:marBottom w:val="0"/>
                      <w:divBdr>
                        <w:top w:val="none" w:sz="0" w:space="0" w:color="auto"/>
                        <w:left w:val="none" w:sz="0" w:space="0" w:color="auto"/>
                        <w:bottom w:val="none" w:sz="0" w:space="0" w:color="auto"/>
                        <w:right w:val="none" w:sz="0" w:space="0" w:color="auto"/>
                      </w:divBdr>
                    </w:div>
                  </w:divsChild>
                </w:div>
                <w:div w:id="1453403192">
                  <w:marLeft w:val="0"/>
                  <w:marRight w:val="0"/>
                  <w:marTop w:val="0"/>
                  <w:marBottom w:val="0"/>
                  <w:divBdr>
                    <w:top w:val="none" w:sz="0" w:space="0" w:color="auto"/>
                    <w:left w:val="none" w:sz="0" w:space="0" w:color="auto"/>
                    <w:bottom w:val="none" w:sz="0" w:space="0" w:color="auto"/>
                    <w:right w:val="none" w:sz="0" w:space="0" w:color="auto"/>
                  </w:divBdr>
                  <w:divsChild>
                    <w:div w:id="891229755">
                      <w:marLeft w:val="0"/>
                      <w:marRight w:val="0"/>
                      <w:marTop w:val="0"/>
                      <w:marBottom w:val="0"/>
                      <w:divBdr>
                        <w:top w:val="none" w:sz="0" w:space="0" w:color="auto"/>
                        <w:left w:val="none" w:sz="0" w:space="0" w:color="auto"/>
                        <w:bottom w:val="none" w:sz="0" w:space="0" w:color="auto"/>
                        <w:right w:val="none" w:sz="0" w:space="0" w:color="auto"/>
                      </w:divBdr>
                    </w:div>
                  </w:divsChild>
                </w:div>
                <w:div w:id="1464351091">
                  <w:marLeft w:val="0"/>
                  <w:marRight w:val="0"/>
                  <w:marTop w:val="0"/>
                  <w:marBottom w:val="0"/>
                  <w:divBdr>
                    <w:top w:val="none" w:sz="0" w:space="0" w:color="auto"/>
                    <w:left w:val="none" w:sz="0" w:space="0" w:color="auto"/>
                    <w:bottom w:val="none" w:sz="0" w:space="0" w:color="auto"/>
                    <w:right w:val="none" w:sz="0" w:space="0" w:color="auto"/>
                  </w:divBdr>
                  <w:divsChild>
                    <w:div w:id="2019690485">
                      <w:marLeft w:val="0"/>
                      <w:marRight w:val="0"/>
                      <w:marTop w:val="0"/>
                      <w:marBottom w:val="0"/>
                      <w:divBdr>
                        <w:top w:val="none" w:sz="0" w:space="0" w:color="auto"/>
                        <w:left w:val="none" w:sz="0" w:space="0" w:color="auto"/>
                        <w:bottom w:val="none" w:sz="0" w:space="0" w:color="auto"/>
                        <w:right w:val="none" w:sz="0" w:space="0" w:color="auto"/>
                      </w:divBdr>
                    </w:div>
                  </w:divsChild>
                </w:div>
                <w:div w:id="1465267830">
                  <w:marLeft w:val="0"/>
                  <w:marRight w:val="0"/>
                  <w:marTop w:val="0"/>
                  <w:marBottom w:val="0"/>
                  <w:divBdr>
                    <w:top w:val="none" w:sz="0" w:space="0" w:color="auto"/>
                    <w:left w:val="none" w:sz="0" w:space="0" w:color="auto"/>
                    <w:bottom w:val="none" w:sz="0" w:space="0" w:color="auto"/>
                    <w:right w:val="none" w:sz="0" w:space="0" w:color="auto"/>
                  </w:divBdr>
                  <w:divsChild>
                    <w:div w:id="2047901230">
                      <w:marLeft w:val="0"/>
                      <w:marRight w:val="0"/>
                      <w:marTop w:val="0"/>
                      <w:marBottom w:val="0"/>
                      <w:divBdr>
                        <w:top w:val="none" w:sz="0" w:space="0" w:color="auto"/>
                        <w:left w:val="none" w:sz="0" w:space="0" w:color="auto"/>
                        <w:bottom w:val="none" w:sz="0" w:space="0" w:color="auto"/>
                        <w:right w:val="none" w:sz="0" w:space="0" w:color="auto"/>
                      </w:divBdr>
                    </w:div>
                  </w:divsChild>
                </w:div>
                <w:div w:id="1468159586">
                  <w:marLeft w:val="0"/>
                  <w:marRight w:val="0"/>
                  <w:marTop w:val="0"/>
                  <w:marBottom w:val="0"/>
                  <w:divBdr>
                    <w:top w:val="none" w:sz="0" w:space="0" w:color="auto"/>
                    <w:left w:val="none" w:sz="0" w:space="0" w:color="auto"/>
                    <w:bottom w:val="none" w:sz="0" w:space="0" w:color="auto"/>
                    <w:right w:val="none" w:sz="0" w:space="0" w:color="auto"/>
                  </w:divBdr>
                  <w:divsChild>
                    <w:div w:id="1965037959">
                      <w:marLeft w:val="0"/>
                      <w:marRight w:val="0"/>
                      <w:marTop w:val="0"/>
                      <w:marBottom w:val="0"/>
                      <w:divBdr>
                        <w:top w:val="none" w:sz="0" w:space="0" w:color="auto"/>
                        <w:left w:val="none" w:sz="0" w:space="0" w:color="auto"/>
                        <w:bottom w:val="none" w:sz="0" w:space="0" w:color="auto"/>
                        <w:right w:val="none" w:sz="0" w:space="0" w:color="auto"/>
                      </w:divBdr>
                    </w:div>
                  </w:divsChild>
                </w:div>
                <w:div w:id="1482238465">
                  <w:marLeft w:val="0"/>
                  <w:marRight w:val="0"/>
                  <w:marTop w:val="0"/>
                  <w:marBottom w:val="0"/>
                  <w:divBdr>
                    <w:top w:val="none" w:sz="0" w:space="0" w:color="auto"/>
                    <w:left w:val="none" w:sz="0" w:space="0" w:color="auto"/>
                    <w:bottom w:val="none" w:sz="0" w:space="0" w:color="auto"/>
                    <w:right w:val="none" w:sz="0" w:space="0" w:color="auto"/>
                  </w:divBdr>
                  <w:divsChild>
                    <w:div w:id="1876313525">
                      <w:marLeft w:val="0"/>
                      <w:marRight w:val="0"/>
                      <w:marTop w:val="0"/>
                      <w:marBottom w:val="0"/>
                      <w:divBdr>
                        <w:top w:val="none" w:sz="0" w:space="0" w:color="auto"/>
                        <w:left w:val="none" w:sz="0" w:space="0" w:color="auto"/>
                        <w:bottom w:val="none" w:sz="0" w:space="0" w:color="auto"/>
                        <w:right w:val="none" w:sz="0" w:space="0" w:color="auto"/>
                      </w:divBdr>
                    </w:div>
                  </w:divsChild>
                </w:div>
                <w:div w:id="1485045880">
                  <w:marLeft w:val="0"/>
                  <w:marRight w:val="0"/>
                  <w:marTop w:val="0"/>
                  <w:marBottom w:val="0"/>
                  <w:divBdr>
                    <w:top w:val="none" w:sz="0" w:space="0" w:color="auto"/>
                    <w:left w:val="none" w:sz="0" w:space="0" w:color="auto"/>
                    <w:bottom w:val="none" w:sz="0" w:space="0" w:color="auto"/>
                    <w:right w:val="none" w:sz="0" w:space="0" w:color="auto"/>
                  </w:divBdr>
                  <w:divsChild>
                    <w:div w:id="1935434050">
                      <w:marLeft w:val="0"/>
                      <w:marRight w:val="0"/>
                      <w:marTop w:val="0"/>
                      <w:marBottom w:val="0"/>
                      <w:divBdr>
                        <w:top w:val="none" w:sz="0" w:space="0" w:color="auto"/>
                        <w:left w:val="none" w:sz="0" w:space="0" w:color="auto"/>
                        <w:bottom w:val="none" w:sz="0" w:space="0" w:color="auto"/>
                        <w:right w:val="none" w:sz="0" w:space="0" w:color="auto"/>
                      </w:divBdr>
                    </w:div>
                  </w:divsChild>
                </w:div>
                <w:div w:id="1489128593">
                  <w:marLeft w:val="0"/>
                  <w:marRight w:val="0"/>
                  <w:marTop w:val="0"/>
                  <w:marBottom w:val="0"/>
                  <w:divBdr>
                    <w:top w:val="none" w:sz="0" w:space="0" w:color="auto"/>
                    <w:left w:val="none" w:sz="0" w:space="0" w:color="auto"/>
                    <w:bottom w:val="none" w:sz="0" w:space="0" w:color="auto"/>
                    <w:right w:val="none" w:sz="0" w:space="0" w:color="auto"/>
                  </w:divBdr>
                  <w:divsChild>
                    <w:div w:id="1024865716">
                      <w:marLeft w:val="0"/>
                      <w:marRight w:val="0"/>
                      <w:marTop w:val="0"/>
                      <w:marBottom w:val="0"/>
                      <w:divBdr>
                        <w:top w:val="none" w:sz="0" w:space="0" w:color="auto"/>
                        <w:left w:val="none" w:sz="0" w:space="0" w:color="auto"/>
                        <w:bottom w:val="none" w:sz="0" w:space="0" w:color="auto"/>
                        <w:right w:val="none" w:sz="0" w:space="0" w:color="auto"/>
                      </w:divBdr>
                    </w:div>
                  </w:divsChild>
                </w:div>
                <w:div w:id="1493372040">
                  <w:marLeft w:val="0"/>
                  <w:marRight w:val="0"/>
                  <w:marTop w:val="0"/>
                  <w:marBottom w:val="0"/>
                  <w:divBdr>
                    <w:top w:val="none" w:sz="0" w:space="0" w:color="auto"/>
                    <w:left w:val="none" w:sz="0" w:space="0" w:color="auto"/>
                    <w:bottom w:val="none" w:sz="0" w:space="0" w:color="auto"/>
                    <w:right w:val="none" w:sz="0" w:space="0" w:color="auto"/>
                  </w:divBdr>
                  <w:divsChild>
                    <w:div w:id="1903327199">
                      <w:marLeft w:val="0"/>
                      <w:marRight w:val="0"/>
                      <w:marTop w:val="0"/>
                      <w:marBottom w:val="0"/>
                      <w:divBdr>
                        <w:top w:val="none" w:sz="0" w:space="0" w:color="auto"/>
                        <w:left w:val="none" w:sz="0" w:space="0" w:color="auto"/>
                        <w:bottom w:val="none" w:sz="0" w:space="0" w:color="auto"/>
                        <w:right w:val="none" w:sz="0" w:space="0" w:color="auto"/>
                      </w:divBdr>
                    </w:div>
                  </w:divsChild>
                </w:div>
                <w:div w:id="1493644400">
                  <w:marLeft w:val="0"/>
                  <w:marRight w:val="0"/>
                  <w:marTop w:val="0"/>
                  <w:marBottom w:val="0"/>
                  <w:divBdr>
                    <w:top w:val="none" w:sz="0" w:space="0" w:color="auto"/>
                    <w:left w:val="none" w:sz="0" w:space="0" w:color="auto"/>
                    <w:bottom w:val="none" w:sz="0" w:space="0" w:color="auto"/>
                    <w:right w:val="none" w:sz="0" w:space="0" w:color="auto"/>
                  </w:divBdr>
                  <w:divsChild>
                    <w:div w:id="1607425199">
                      <w:marLeft w:val="0"/>
                      <w:marRight w:val="0"/>
                      <w:marTop w:val="0"/>
                      <w:marBottom w:val="0"/>
                      <w:divBdr>
                        <w:top w:val="none" w:sz="0" w:space="0" w:color="auto"/>
                        <w:left w:val="none" w:sz="0" w:space="0" w:color="auto"/>
                        <w:bottom w:val="none" w:sz="0" w:space="0" w:color="auto"/>
                        <w:right w:val="none" w:sz="0" w:space="0" w:color="auto"/>
                      </w:divBdr>
                    </w:div>
                  </w:divsChild>
                </w:div>
                <w:div w:id="1504054396">
                  <w:marLeft w:val="0"/>
                  <w:marRight w:val="0"/>
                  <w:marTop w:val="0"/>
                  <w:marBottom w:val="0"/>
                  <w:divBdr>
                    <w:top w:val="none" w:sz="0" w:space="0" w:color="auto"/>
                    <w:left w:val="none" w:sz="0" w:space="0" w:color="auto"/>
                    <w:bottom w:val="none" w:sz="0" w:space="0" w:color="auto"/>
                    <w:right w:val="none" w:sz="0" w:space="0" w:color="auto"/>
                  </w:divBdr>
                  <w:divsChild>
                    <w:div w:id="1953248072">
                      <w:marLeft w:val="0"/>
                      <w:marRight w:val="0"/>
                      <w:marTop w:val="0"/>
                      <w:marBottom w:val="0"/>
                      <w:divBdr>
                        <w:top w:val="none" w:sz="0" w:space="0" w:color="auto"/>
                        <w:left w:val="none" w:sz="0" w:space="0" w:color="auto"/>
                        <w:bottom w:val="none" w:sz="0" w:space="0" w:color="auto"/>
                        <w:right w:val="none" w:sz="0" w:space="0" w:color="auto"/>
                      </w:divBdr>
                    </w:div>
                  </w:divsChild>
                </w:div>
                <w:div w:id="1508714168">
                  <w:marLeft w:val="0"/>
                  <w:marRight w:val="0"/>
                  <w:marTop w:val="0"/>
                  <w:marBottom w:val="0"/>
                  <w:divBdr>
                    <w:top w:val="none" w:sz="0" w:space="0" w:color="auto"/>
                    <w:left w:val="none" w:sz="0" w:space="0" w:color="auto"/>
                    <w:bottom w:val="none" w:sz="0" w:space="0" w:color="auto"/>
                    <w:right w:val="none" w:sz="0" w:space="0" w:color="auto"/>
                  </w:divBdr>
                  <w:divsChild>
                    <w:div w:id="464855154">
                      <w:marLeft w:val="0"/>
                      <w:marRight w:val="0"/>
                      <w:marTop w:val="0"/>
                      <w:marBottom w:val="0"/>
                      <w:divBdr>
                        <w:top w:val="none" w:sz="0" w:space="0" w:color="auto"/>
                        <w:left w:val="none" w:sz="0" w:space="0" w:color="auto"/>
                        <w:bottom w:val="none" w:sz="0" w:space="0" w:color="auto"/>
                        <w:right w:val="none" w:sz="0" w:space="0" w:color="auto"/>
                      </w:divBdr>
                    </w:div>
                  </w:divsChild>
                </w:div>
                <w:div w:id="1509716806">
                  <w:marLeft w:val="0"/>
                  <w:marRight w:val="0"/>
                  <w:marTop w:val="0"/>
                  <w:marBottom w:val="0"/>
                  <w:divBdr>
                    <w:top w:val="none" w:sz="0" w:space="0" w:color="auto"/>
                    <w:left w:val="none" w:sz="0" w:space="0" w:color="auto"/>
                    <w:bottom w:val="none" w:sz="0" w:space="0" w:color="auto"/>
                    <w:right w:val="none" w:sz="0" w:space="0" w:color="auto"/>
                  </w:divBdr>
                  <w:divsChild>
                    <w:div w:id="1201627035">
                      <w:marLeft w:val="0"/>
                      <w:marRight w:val="0"/>
                      <w:marTop w:val="0"/>
                      <w:marBottom w:val="0"/>
                      <w:divBdr>
                        <w:top w:val="none" w:sz="0" w:space="0" w:color="auto"/>
                        <w:left w:val="none" w:sz="0" w:space="0" w:color="auto"/>
                        <w:bottom w:val="none" w:sz="0" w:space="0" w:color="auto"/>
                        <w:right w:val="none" w:sz="0" w:space="0" w:color="auto"/>
                      </w:divBdr>
                    </w:div>
                  </w:divsChild>
                </w:div>
                <w:div w:id="1510827776">
                  <w:marLeft w:val="0"/>
                  <w:marRight w:val="0"/>
                  <w:marTop w:val="0"/>
                  <w:marBottom w:val="0"/>
                  <w:divBdr>
                    <w:top w:val="none" w:sz="0" w:space="0" w:color="auto"/>
                    <w:left w:val="none" w:sz="0" w:space="0" w:color="auto"/>
                    <w:bottom w:val="none" w:sz="0" w:space="0" w:color="auto"/>
                    <w:right w:val="none" w:sz="0" w:space="0" w:color="auto"/>
                  </w:divBdr>
                  <w:divsChild>
                    <w:div w:id="2134011250">
                      <w:marLeft w:val="0"/>
                      <w:marRight w:val="0"/>
                      <w:marTop w:val="0"/>
                      <w:marBottom w:val="0"/>
                      <w:divBdr>
                        <w:top w:val="none" w:sz="0" w:space="0" w:color="auto"/>
                        <w:left w:val="none" w:sz="0" w:space="0" w:color="auto"/>
                        <w:bottom w:val="none" w:sz="0" w:space="0" w:color="auto"/>
                        <w:right w:val="none" w:sz="0" w:space="0" w:color="auto"/>
                      </w:divBdr>
                    </w:div>
                  </w:divsChild>
                </w:div>
                <w:div w:id="1524199638">
                  <w:marLeft w:val="0"/>
                  <w:marRight w:val="0"/>
                  <w:marTop w:val="0"/>
                  <w:marBottom w:val="0"/>
                  <w:divBdr>
                    <w:top w:val="none" w:sz="0" w:space="0" w:color="auto"/>
                    <w:left w:val="none" w:sz="0" w:space="0" w:color="auto"/>
                    <w:bottom w:val="none" w:sz="0" w:space="0" w:color="auto"/>
                    <w:right w:val="none" w:sz="0" w:space="0" w:color="auto"/>
                  </w:divBdr>
                  <w:divsChild>
                    <w:div w:id="2030523667">
                      <w:marLeft w:val="0"/>
                      <w:marRight w:val="0"/>
                      <w:marTop w:val="0"/>
                      <w:marBottom w:val="0"/>
                      <w:divBdr>
                        <w:top w:val="none" w:sz="0" w:space="0" w:color="auto"/>
                        <w:left w:val="none" w:sz="0" w:space="0" w:color="auto"/>
                        <w:bottom w:val="none" w:sz="0" w:space="0" w:color="auto"/>
                        <w:right w:val="none" w:sz="0" w:space="0" w:color="auto"/>
                      </w:divBdr>
                    </w:div>
                  </w:divsChild>
                </w:div>
                <w:div w:id="1533346589">
                  <w:marLeft w:val="0"/>
                  <w:marRight w:val="0"/>
                  <w:marTop w:val="0"/>
                  <w:marBottom w:val="0"/>
                  <w:divBdr>
                    <w:top w:val="none" w:sz="0" w:space="0" w:color="auto"/>
                    <w:left w:val="none" w:sz="0" w:space="0" w:color="auto"/>
                    <w:bottom w:val="none" w:sz="0" w:space="0" w:color="auto"/>
                    <w:right w:val="none" w:sz="0" w:space="0" w:color="auto"/>
                  </w:divBdr>
                  <w:divsChild>
                    <w:div w:id="1391882834">
                      <w:marLeft w:val="0"/>
                      <w:marRight w:val="0"/>
                      <w:marTop w:val="0"/>
                      <w:marBottom w:val="0"/>
                      <w:divBdr>
                        <w:top w:val="none" w:sz="0" w:space="0" w:color="auto"/>
                        <w:left w:val="none" w:sz="0" w:space="0" w:color="auto"/>
                        <w:bottom w:val="none" w:sz="0" w:space="0" w:color="auto"/>
                        <w:right w:val="none" w:sz="0" w:space="0" w:color="auto"/>
                      </w:divBdr>
                    </w:div>
                  </w:divsChild>
                </w:div>
                <w:div w:id="1536191748">
                  <w:marLeft w:val="0"/>
                  <w:marRight w:val="0"/>
                  <w:marTop w:val="0"/>
                  <w:marBottom w:val="0"/>
                  <w:divBdr>
                    <w:top w:val="none" w:sz="0" w:space="0" w:color="auto"/>
                    <w:left w:val="none" w:sz="0" w:space="0" w:color="auto"/>
                    <w:bottom w:val="none" w:sz="0" w:space="0" w:color="auto"/>
                    <w:right w:val="none" w:sz="0" w:space="0" w:color="auto"/>
                  </w:divBdr>
                  <w:divsChild>
                    <w:div w:id="1181429946">
                      <w:marLeft w:val="0"/>
                      <w:marRight w:val="0"/>
                      <w:marTop w:val="0"/>
                      <w:marBottom w:val="0"/>
                      <w:divBdr>
                        <w:top w:val="none" w:sz="0" w:space="0" w:color="auto"/>
                        <w:left w:val="none" w:sz="0" w:space="0" w:color="auto"/>
                        <w:bottom w:val="none" w:sz="0" w:space="0" w:color="auto"/>
                        <w:right w:val="none" w:sz="0" w:space="0" w:color="auto"/>
                      </w:divBdr>
                    </w:div>
                  </w:divsChild>
                </w:div>
                <w:div w:id="1539124291">
                  <w:marLeft w:val="0"/>
                  <w:marRight w:val="0"/>
                  <w:marTop w:val="0"/>
                  <w:marBottom w:val="0"/>
                  <w:divBdr>
                    <w:top w:val="none" w:sz="0" w:space="0" w:color="auto"/>
                    <w:left w:val="none" w:sz="0" w:space="0" w:color="auto"/>
                    <w:bottom w:val="none" w:sz="0" w:space="0" w:color="auto"/>
                    <w:right w:val="none" w:sz="0" w:space="0" w:color="auto"/>
                  </w:divBdr>
                  <w:divsChild>
                    <w:div w:id="561788944">
                      <w:marLeft w:val="0"/>
                      <w:marRight w:val="0"/>
                      <w:marTop w:val="0"/>
                      <w:marBottom w:val="0"/>
                      <w:divBdr>
                        <w:top w:val="none" w:sz="0" w:space="0" w:color="auto"/>
                        <w:left w:val="none" w:sz="0" w:space="0" w:color="auto"/>
                        <w:bottom w:val="none" w:sz="0" w:space="0" w:color="auto"/>
                        <w:right w:val="none" w:sz="0" w:space="0" w:color="auto"/>
                      </w:divBdr>
                    </w:div>
                  </w:divsChild>
                </w:div>
                <w:div w:id="1541476035">
                  <w:marLeft w:val="0"/>
                  <w:marRight w:val="0"/>
                  <w:marTop w:val="0"/>
                  <w:marBottom w:val="0"/>
                  <w:divBdr>
                    <w:top w:val="none" w:sz="0" w:space="0" w:color="auto"/>
                    <w:left w:val="none" w:sz="0" w:space="0" w:color="auto"/>
                    <w:bottom w:val="none" w:sz="0" w:space="0" w:color="auto"/>
                    <w:right w:val="none" w:sz="0" w:space="0" w:color="auto"/>
                  </w:divBdr>
                  <w:divsChild>
                    <w:div w:id="2067491183">
                      <w:marLeft w:val="0"/>
                      <w:marRight w:val="0"/>
                      <w:marTop w:val="0"/>
                      <w:marBottom w:val="0"/>
                      <w:divBdr>
                        <w:top w:val="none" w:sz="0" w:space="0" w:color="auto"/>
                        <w:left w:val="none" w:sz="0" w:space="0" w:color="auto"/>
                        <w:bottom w:val="none" w:sz="0" w:space="0" w:color="auto"/>
                        <w:right w:val="none" w:sz="0" w:space="0" w:color="auto"/>
                      </w:divBdr>
                    </w:div>
                  </w:divsChild>
                </w:div>
                <w:div w:id="1545285866">
                  <w:marLeft w:val="0"/>
                  <w:marRight w:val="0"/>
                  <w:marTop w:val="0"/>
                  <w:marBottom w:val="0"/>
                  <w:divBdr>
                    <w:top w:val="none" w:sz="0" w:space="0" w:color="auto"/>
                    <w:left w:val="none" w:sz="0" w:space="0" w:color="auto"/>
                    <w:bottom w:val="none" w:sz="0" w:space="0" w:color="auto"/>
                    <w:right w:val="none" w:sz="0" w:space="0" w:color="auto"/>
                  </w:divBdr>
                  <w:divsChild>
                    <w:div w:id="1894078519">
                      <w:marLeft w:val="0"/>
                      <w:marRight w:val="0"/>
                      <w:marTop w:val="0"/>
                      <w:marBottom w:val="0"/>
                      <w:divBdr>
                        <w:top w:val="none" w:sz="0" w:space="0" w:color="auto"/>
                        <w:left w:val="none" w:sz="0" w:space="0" w:color="auto"/>
                        <w:bottom w:val="none" w:sz="0" w:space="0" w:color="auto"/>
                        <w:right w:val="none" w:sz="0" w:space="0" w:color="auto"/>
                      </w:divBdr>
                    </w:div>
                  </w:divsChild>
                </w:div>
                <w:div w:id="1552686890">
                  <w:marLeft w:val="0"/>
                  <w:marRight w:val="0"/>
                  <w:marTop w:val="0"/>
                  <w:marBottom w:val="0"/>
                  <w:divBdr>
                    <w:top w:val="none" w:sz="0" w:space="0" w:color="auto"/>
                    <w:left w:val="none" w:sz="0" w:space="0" w:color="auto"/>
                    <w:bottom w:val="none" w:sz="0" w:space="0" w:color="auto"/>
                    <w:right w:val="none" w:sz="0" w:space="0" w:color="auto"/>
                  </w:divBdr>
                  <w:divsChild>
                    <w:div w:id="1089615478">
                      <w:marLeft w:val="0"/>
                      <w:marRight w:val="0"/>
                      <w:marTop w:val="0"/>
                      <w:marBottom w:val="0"/>
                      <w:divBdr>
                        <w:top w:val="none" w:sz="0" w:space="0" w:color="auto"/>
                        <w:left w:val="none" w:sz="0" w:space="0" w:color="auto"/>
                        <w:bottom w:val="none" w:sz="0" w:space="0" w:color="auto"/>
                        <w:right w:val="none" w:sz="0" w:space="0" w:color="auto"/>
                      </w:divBdr>
                    </w:div>
                  </w:divsChild>
                </w:div>
                <w:div w:id="1562643153">
                  <w:marLeft w:val="0"/>
                  <w:marRight w:val="0"/>
                  <w:marTop w:val="0"/>
                  <w:marBottom w:val="0"/>
                  <w:divBdr>
                    <w:top w:val="none" w:sz="0" w:space="0" w:color="auto"/>
                    <w:left w:val="none" w:sz="0" w:space="0" w:color="auto"/>
                    <w:bottom w:val="none" w:sz="0" w:space="0" w:color="auto"/>
                    <w:right w:val="none" w:sz="0" w:space="0" w:color="auto"/>
                  </w:divBdr>
                  <w:divsChild>
                    <w:div w:id="1797068474">
                      <w:marLeft w:val="0"/>
                      <w:marRight w:val="0"/>
                      <w:marTop w:val="0"/>
                      <w:marBottom w:val="0"/>
                      <w:divBdr>
                        <w:top w:val="none" w:sz="0" w:space="0" w:color="auto"/>
                        <w:left w:val="none" w:sz="0" w:space="0" w:color="auto"/>
                        <w:bottom w:val="none" w:sz="0" w:space="0" w:color="auto"/>
                        <w:right w:val="none" w:sz="0" w:space="0" w:color="auto"/>
                      </w:divBdr>
                    </w:div>
                  </w:divsChild>
                </w:div>
                <w:div w:id="1562792687">
                  <w:marLeft w:val="0"/>
                  <w:marRight w:val="0"/>
                  <w:marTop w:val="0"/>
                  <w:marBottom w:val="0"/>
                  <w:divBdr>
                    <w:top w:val="none" w:sz="0" w:space="0" w:color="auto"/>
                    <w:left w:val="none" w:sz="0" w:space="0" w:color="auto"/>
                    <w:bottom w:val="none" w:sz="0" w:space="0" w:color="auto"/>
                    <w:right w:val="none" w:sz="0" w:space="0" w:color="auto"/>
                  </w:divBdr>
                  <w:divsChild>
                    <w:div w:id="440683701">
                      <w:marLeft w:val="0"/>
                      <w:marRight w:val="0"/>
                      <w:marTop w:val="0"/>
                      <w:marBottom w:val="0"/>
                      <w:divBdr>
                        <w:top w:val="none" w:sz="0" w:space="0" w:color="auto"/>
                        <w:left w:val="none" w:sz="0" w:space="0" w:color="auto"/>
                        <w:bottom w:val="none" w:sz="0" w:space="0" w:color="auto"/>
                        <w:right w:val="none" w:sz="0" w:space="0" w:color="auto"/>
                      </w:divBdr>
                    </w:div>
                  </w:divsChild>
                </w:div>
                <w:div w:id="1564752770">
                  <w:marLeft w:val="0"/>
                  <w:marRight w:val="0"/>
                  <w:marTop w:val="0"/>
                  <w:marBottom w:val="0"/>
                  <w:divBdr>
                    <w:top w:val="none" w:sz="0" w:space="0" w:color="auto"/>
                    <w:left w:val="none" w:sz="0" w:space="0" w:color="auto"/>
                    <w:bottom w:val="none" w:sz="0" w:space="0" w:color="auto"/>
                    <w:right w:val="none" w:sz="0" w:space="0" w:color="auto"/>
                  </w:divBdr>
                  <w:divsChild>
                    <w:div w:id="1658219129">
                      <w:marLeft w:val="0"/>
                      <w:marRight w:val="0"/>
                      <w:marTop w:val="0"/>
                      <w:marBottom w:val="0"/>
                      <w:divBdr>
                        <w:top w:val="none" w:sz="0" w:space="0" w:color="auto"/>
                        <w:left w:val="none" w:sz="0" w:space="0" w:color="auto"/>
                        <w:bottom w:val="none" w:sz="0" w:space="0" w:color="auto"/>
                        <w:right w:val="none" w:sz="0" w:space="0" w:color="auto"/>
                      </w:divBdr>
                    </w:div>
                  </w:divsChild>
                </w:div>
                <w:div w:id="1579361907">
                  <w:marLeft w:val="0"/>
                  <w:marRight w:val="0"/>
                  <w:marTop w:val="0"/>
                  <w:marBottom w:val="0"/>
                  <w:divBdr>
                    <w:top w:val="none" w:sz="0" w:space="0" w:color="auto"/>
                    <w:left w:val="none" w:sz="0" w:space="0" w:color="auto"/>
                    <w:bottom w:val="none" w:sz="0" w:space="0" w:color="auto"/>
                    <w:right w:val="none" w:sz="0" w:space="0" w:color="auto"/>
                  </w:divBdr>
                  <w:divsChild>
                    <w:div w:id="256403125">
                      <w:marLeft w:val="0"/>
                      <w:marRight w:val="0"/>
                      <w:marTop w:val="0"/>
                      <w:marBottom w:val="0"/>
                      <w:divBdr>
                        <w:top w:val="none" w:sz="0" w:space="0" w:color="auto"/>
                        <w:left w:val="none" w:sz="0" w:space="0" w:color="auto"/>
                        <w:bottom w:val="none" w:sz="0" w:space="0" w:color="auto"/>
                        <w:right w:val="none" w:sz="0" w:space="0" w:color="auto"/>
                      </w:divBdr>
                    </w:div>
                  </w:divsChild>
                </w:div>
                <w:div w:id="1591691756">
                  <w:marLeft w:val="0"/>
                  <w:marRight w:val="0"/>
                  <w:marTop w:val="0"/>
                  <w:marBottom w:val="0"/>
                  <w:divBdr>
                    <w:top w:val="none" w:sz="0" w:space="0" w:color="auto"/>
                    <w:left w:val="none" w:sz="0" w:space="0" w:color="auto"/>
                    <w:bottom w:val="none" w:sz="0" w:space="0" w:color="auto"/>
                    <w:right w:val="none" w:sz="0" w:space="0" w:color="auto"/>
                  </w:divBdr>
                  <w:divsChild>
                    <w:div w:id="10954704">
                      <w:marLeft w:val="0"/>
                      <w:marRight w:val="0"/>
                      <w:marTop w:val="0"/>
                      <w:marBottom w:val="0"/>
                      <w:divBdr>
                        <w:top w:val="none" w:sz="0" w:space="0" w:color="auto"/>
                        <w:left w:val="none" w:sz="0" w:space="0" w:color="auto"/>
                        <w:bottom w:val="none" w:sz="0" w:space="0" w:color="auto"/>
                        <w:right w:val="none" w:sz="0" w:space="0" w:color="auto"/>
                      </w:divBdr>
                    </w:div>
                  </w:divsChild>
                </w:div>
                <w:div w:id="1597178882">
                  <w:marLeft w:val="0"/>
                  <w:marRight w:val="0"/>
                  <w:marTop w:val="0"/>
                  <w:marBottom w:val="0"/>
                  <w:divBdr>
                    <w:top w:val="none" w:sz="0" w:space="0" w:color="auto"/>
                    <w:left w:val="none" w:sz="0" w:space="0" w:color="auto"/>
                    <w:bottom w:val="none" w:sz="0" w:space="0" w:color="auto"/>
                    <w:right w:val="none" w:sz="0" w:space="0" w:color="auto"/>
                  </w:divBdr>
                  <w:divsChild>
                    <w:div w:id="31654931">
                      <w:marLeft w:val="0"/>
                      <w:marRight w:val="0"/>
                      <w:marTop w:val="0"/>
                      <w:marBottom w:val="0"/>
                      <w:divBdr>
                        <w:top w:val="none" w:sz="0" w:space="0" w:color="auto"/>
                        <w:left w:val="none" w:sz="0" w:space="0" w:color="auto"/>
                        <w:bottom w:val="none" w:sz="0" w:space="0" w:color="auto"/>
                        <w:right w:val="none" w:sz="0" w:space="0" w:color="auto"/>
                      </w:divBdr>
                    </w:div>
                  </w:divsChild>
                </w:div>
                <w:div w:id="1623264185">
                  <w:marLeft w:val="0"/>
                  <w:marRight w:val="0"/>
                  <w:marTop w:val="0"/>
                  <w:marBottom w:val="0"/>
                  <w:divBdr>
                    <w:top w:val="none" w:sz="0" w:space="0" w:color="auto"/>
                    <w:left w:val="none" w:sz="0" w:space="0" w:color="auto"/>
                    <w:bottom w:val="none" w:sz="0" w:space="0" w:color="auto"/>
                    <w:right w:val="none" w:sz="0" w:space="0" w:color="auto"/>
                  </w:divBdr>
                  <w:divsChild>
                    <w:div w:id="720978597">
                      <w:marLeft w:val="0"/>
                      <w:marRight w:val="0"/>
                      <w:marTop w:val="0"/>
                      <w:marBottom w:val="0"/>
                      <w:divBdr>
                        <w:top w:val="none" w:sz="0" w:space="0" w:color="auto"/>
                        <w:left w:val="none" w:sz="0" w:space="0" w:color="auto"/>
                        <w:bottom w:val="none" w:sz="0" w:space="0" w:color="auto"/>
                        <w:right w:val="none" w:sz="0" w:space="0" w:color="auto"/>
                      </w:divBdr>
                    </w:div>
                  </w:divsChild>
                </w:div>
                <w:div w:id="1636373996">
                  <w:marLeft w:val="0"/>
                  <w:marRight w:val="0"/>
                  <w:marTop w:val="0"/>
                  <w:marBottom w:val="0"/>
                  <w:divBdr>
                    <w:top w:val="none" w:sz="0" w:space="0" w:color="auto"/>
                    <w:left w:val="none" w:sz="0" w:space="0" w:color="auto"/>
                    <w:bottom w:val="none" w:sz="0" w:space="0" w:color="auto"/>
                    <w:right w:val="none" w:sz="0" w:space="0" w:color="auto"/>
                  </w:divBdr>
                  <w:divsChild>
                    <w:div w:id="1102528025">
                      <w:marLeft w:val="0"/>
                      <w:marRight w:val="0"/>
                      <w:marTop w:val="0"/>
                      <w:marBottom w:val="0"/>
                      <w:divBdr>
                        <w:top w:val="none" w:sz="0" w:space="0" w:color="auto"/>
                        <w:left w:val="none" w:sz="0" w:space="0" w:color="auto"/>
                        <w:bottom w:val="none" w:sz="0" w:space="0" w:color="auto"/>
                        <w:right w:val="none" w:sz="0" w:space="0" w:color="auto"/>
                      </w:divBdr>
                    </w:div>
                  </w:divsChild>
                </w:div>
                <w:div w:id="1637560276">
                  <w:marLeft w:val="0"/>
                  <w:marRight w:val="0"/>
                  <w:marTop w:val="0"/>
                  <w:marBottom w:val="0"/>
                  <w:divBdr>
                    <w:top w:val="none" w:sz="0" w:space="0" w:color="auto"/>
                    <w:left w:val="none" w:sz="0" w:space="0" w:color="auto"/>
                    <w:bottom w:val="none" w:sz="0" w:space="0" w:color="auto"/>
                    <w:right w:val="none" w:sz="0" w:space="0" w:color="auto"/>
                  </w:divBdr>
                  <w:divsChild>
                    <w:div w:id="971180639">
                      <w:marLeft w:val="0"/>
                      <w:marRight w:val="0"/>
                      <w:marTop w:val="0"/>
                      <w:marBottom w:val="0"/>
                      <w:divBdr>
                        <w:top w:val="none" w:sz="0" w:space="0" w:color="auto"/>
                        <w:left w:val="none" w:sz="0" w:space="0" w:color="auto"/>
                        <w:bottom w:val="none" w:sz="0" w:space="0" w:color="auto"/>
                        <w:right w:val="none" w:sz="0" w:space="0" w:color="auto"/>
                      </w:divBdr>
                    </w:div>
                  </w:divsChild>
                </w:div>
                <w:div w:id="1649434299">
                  <w:marLeft w:val="0"/>
                  <w:marRight w:val="0"/>
                  <w:marTop w:val="0"/>
                  <w:marBottom w:val="0"/>
                  <w:divBdr>
                    <w:top w:val="none" w:sz="0" w:space="0" w:color="auto"/>
                    <w:left w:val="none" w:sz="0" w:space="0" w:color="auto"/>
                    <w:bottom w:val="none" w:sz="0" w:space="0" w:color="auto"/>
                    <w:right w:val="none" w:sz="0" w:space="0" w:color="auto"/>
                  </w:divBdr>
                  <w:divsChild>
                    <w:div w:id="983781004">
                      <w:marLeft w:val="0"/>
                      <w:marRight w:val="0"/>
                      <w:marTop w:val="0"/>
                      <w:marBottom w:val="0"/>
                      <w:divBdr>
                        <w:top w:val="none" w:sz="0" w:space="0" w:color="auto"/>
                        <w:left w:val="none" w:sz="0" w:space="0" w:color="auto"/>
                        <w:bottom w:val="none" w:sz="0" w:space="0" w:color="auto"/>
                        <w:right w:val="none" w:sz="0" w:space="0" w:color="auto"/>
                      </w:divBdr>
                    </w:div>
                  </w:divsChild>
                </w:div>
                <w:div w:id="1653211338">
                  <w:marLeft w:val="0"/>
                  <w:marRight w:val="0"/>
                  <w:marTop w:val="0"/>
                  <w:marBottom w:val="0"/>
                  <w:divBdr>
                    <w:top w:val="none" w:sz="0" w:space="0" w:color="auto"/>
                    <w:left w:val="none" w:sz="0" w:space="0" w:color="auto"/>
                    <w:bottom w:val="none" w:sz="0" w:space="0" w:color="auto"/>
                    <w:right w:val="none" w:sz="0" w:space="0" w:color="auto"/>
                  </w:divBdr>
                  <w:divsChild>
                    <w:div w:id="290016317">
                      <w:marLeft w:val="0"/>
                      <w:marRight w:val="0"/>
                      <w:marTop w:val="0"/>
                      <w:marBottom w:val="0"/>
                      <w:divBdr>
                        <w:top w:val="none" w:sz="0" w:space="0" w:color="auto"/>
                        <w:left w:val="none" w:sz="0" w:space="0" w:color="auto"/>
                        <w:bottom w:val="none" w:sz="0" w:space="0" w:color="auto"/>
                        <w:right w:val="none" w:sz="0" w:space="0" w:color="auto"/>
                      </w:divBdr>
                    </w:div>
                  </w:divsChild>
                </w:div>
                <w:div w:id="1657877833">
                  <w:marLeft w:val="0"/>
                  <w:marRight w:val="0"/>
                  <w:marTop w:val="0"/>
                  <w:marBottom w:val="0"/>
                  <w:divBdr>
                    <w:top w:val="none" w:sz="0" w:space="0" w:color="auto"/>
                    <w:left w:val="none" w:sz="0" w:space="0" w:color="auto"/>
                    <w:bottom w:val="none" w:sz="0" w:space="0" w:color="auto"/>
                    <w:right w:val="none" w:sz="0" w:space="0" w:color="auto"/>
                  </w:divBdr>
                  <w:divsChild>
                    <w:div w:id="417599491">
                      <w:marLeft w:val="0"/>
                      <w:marRight w:val="0"/>
                      <w:marTop w:val="0"/>
                      <w:marBottom w:val="0"/>
                      <w:divBdr>
                        <w:top w:val="none" w:sz="0" w:space="0" w:color="auto"/>
                        <w:left w:val="none" w:sz="0" w:space="0" w:color="auto"/>
                        <w:bottom w:val="none" w:sz="0" w:space="0" w:color="auto"/>
                        <w:right w:val="none" w:sz="0" w:space="0" w:color="auto"/>
                      </w:divBdr>
                    </w:div>
                  </w:divsChild>
                </w:div>
                <w:div w:id="1660427778">
                  <w:marLeft w:val="0"/>
                  <w:marRight w:val="0"/>
                  <w:marTop w:val="0"/>
                  <w:marBottom w:val="0"/>
                  <w:divBdr>
                    <w:top w:val="none" w:sz="0" w:space="0" w:color="auto"/>
                    <w:left w:val="none" w:sz="0" w:space="0" w:color="auto"/>
                    <w:bottom w:val="none" w:sz="0" w:space="0" w:color="auto"/>
                    <w:right w:val="none" w:sz="0" w:space="0" w:color="auto"/>
                  </w:divBdr>
                  <w:divsChild>
                    <w:div w:id="241180910">
                      <w:marLeft w:val="0"/>
                      <w:marRight w:val="0"/>
                      <w:marTop w:val="0"/>
                      <w:marBottom w:val="0"/>
                      <w:divBdr>
                        <w:top w:val="none" w:sz="0" w:space="0" w:color="auto"/>
                        <w:left w:val="none" w:sz="0" w:space="0" w:color="auto"/>
                        <w:bottom w:val="none" w:sz="0" w:space="0" w:color="auto"/>
                        <w:right w:val="none" w:sz="0" w:space="0" w:color="auto"/>
                      </w:divBdr>
                    </w:div>
                  </w:divsChild>
                </w:div>
                <w:div w:id="1676885119">
                  <w:marLeft w:val="0"/>
                  <w:marRight w:val="0"/>
                  <w:marTop w:val="0"/>
                  <w:marBottom w:val="0"/>
                  <w:divBdr>
                    <w:top w:val="none" w:sz="0" w:space="0" w:color="auto"/>
                    <w:left w:val="none" w:sz="0" w:space="0" w:color="auto"/>
                    <w:bottom w:val="none" w:sz="0" w:space="0" w:color="auto"/>
                    <w:right w:val="none" w:sz="0" w:space="0" w:color="auto"/>
                  </w:divBdr>
                  <w:divsChild>
                    <w:div w:id="850492334">
                      <w:marLeft w:val="0"/>
                      <w:marRight w:val="0"/>
                      <w:marTop w:val="0"/>
                      <w:marBottom w:val="0"/>
                      <w:divBdr>
                        <w:top w:val="none" w:sz="0" w:space="0" w:color="auto"/>
                        <w:left w:val="none" w:sz="0" w:space="0" w:color="auto"/>
                        <w:bottom w:val="none" w:sz="0" w:space="0" w:color="auto"/>
                        <w:right w:val="none" w:sz="0" w:space="0" w:color="auto"/>
                      </w:divBdr>
                    </w:div>
                  </w:divsChild>
                </w:div>
                <w:div w:id="1678192308">
                  <w:marLeft w:val="0"/>
                  <w:marRight w:val="0"/>
                  <w:marTop w:val="0"/>
                  <w:marBottom w:val="0"/>
                  <w:divBdr>
                    <w:top w:val="none" w:sz="0" w:space="0" w:color="auto"/>
                    <w:left w:val="none" w:sz="0" w:space="0" w:color="auto"/>
                    <w:bottom w:val="none" w:sz="0" w:space="0" w:color="auto"/>
                    <w:right w:val="none" w:sz="0" w:space="0" w:color="auto"/>
                  </w:divBdr>
                  <w:divsChild>
                    <w:div w:id="1490485811">
                      <w:marLeft w:val="0"/>
                      <w:marRight w:val="0"/>
                      <w:marTop w:val="0"/>
                      <w:marBottom w:val="0"/>
                      <w:divBdr>
                        <w:top w:val="none" w:sz="0" w:space="0" w:color="auto"/>
                        <w:left w:val="none" w:sz="0" w:space="0" w:color="auto"/>
                        <w:bottom w:val="none" w:sz="0" w:space="0" w:color="auto"/>
                        <w:right w:val="none" w:sz="0" w:space="0" w:color="auto"/>
                      </w:divBdr>
                    </w:div>
                  </w:divsChild>
                </w:div>
                <w:div w:id="1679502859">
                  <w:marLeft w:val="0"/>
                  <w:marRight w:val="0"/>
                  <w:marTop w:val="0"/>
                  <w:marBottom w:val="0"/>
                  <w:divBdr>
                    <w:top w:val="none" w:sz="0" w:space="0" w:color="auto"/>
                    <w:left w:val="none" w:sz="0" w:space="0" w:color="auto"/>
                    <w:bottom w:val="none" w:sz="0" w:space="0" w:color="auto"/>
                    <w:right w:val="none" w:sz="0" w:space="0" w:color="auto"/>
                  </w:divBdr>
                  <w:divsChild>
                    <w:div w:id="835001252">
                      <w:marLeft w:val="0"/>
                      <w:marRight w:val="0"/>
                      <w:marTop w:val="0"/>
                      <w:marBottom w:val="0"/>
                      <w:divBdr>
                        <w:top w:val="none" w:sz="0" w:space="0" w:color="auto"/>
                        <w:left w:val="none" w:sz="0" w:space="0" w:color="auto"/>
                        <w:bottom w:val="none" w:sz="0" w:space="0" w:color="auto"/>
                        <w:right w:val="none" w:sz="0" w:space="0" w:color="auto"/>
                      </w:divBdr>
                    </w:div>
                  </w:divsChild>
                </w:div>
                <w:div w:id="1682928170">
                  <w:marLeft w:val="0"/>
                  <w:marRight w:val="0"/>
                  <w:marTop w:val="0"/>
                  <w:marBottom w:val="0"/>
                  <w:divBdr>
                    <w:top w:val="none" w:sz="0" w:space="0" w:color="auto"/>
                    <w:left w:val="none" w:sz="0" w:space="0" w:color="auto"/>
                    <w:bottom w:val="none" w:sz="0" w:space="0" w:color="auto"/>
                    <w:right w:val="none" w:sz="0" w:space="0" w:color="auto"/>
                  </w:divBdr>
                  <w:divsChild>
                    <w:div w:id="1793938087">
                      <w:marLeft w:val="0"/>
                      <w:marRight w:val="0"/>
                      <w:marTop w:val="0"/>
                      <w:marBottom w:val="0"/>
                      <w:divBdr>
                        <w:top w:val="none" w:sz="0" w:space="0" w:color="auto"/>
                        <w:left w:val="none" w:sz="0" w:space="0" w:color="auto"/>
                        <w:bottom w:val="none" w:sz="0" w:space="0" w:color="auto"/>
                        <w:right w:val="none" w:sz="0" w:space="0" w:color="auto"/>
                      </w:divBdr>
                    </w:div>
                  </w:divsChild>
                </w:div>
                <w:div w:id="1687487750">
                  <w:marLeft w:val="0"/>
                  <w:marRight w:val="0"/>
                  <w:marTop w:val="0"/>
                  <w:marBottom w:val="0"/>
                  <w:divBdr>
                    <w:top w:val="none" w:sz="0" w:space="0" w:color="auto"/>
                    <w:left w:val="none" w:sz="0" w:space="0" w:color="auto"/>
                    <w:bottom w:val="none" w:sz="0" w:space="0" w:color="auto"/>
                    <w:right w:val="none" w:sz="0" w:space="0" w:color="auto"/>
                  </w:divBdr>
                  <w:divsChild>
                    <w:div w:id="1012342205">
                      <w:marLeft w:val="0"/>
                      <w:marRight w:val="0"/>
                      <w:marTop w:val="0"/>
                      <w:marBottom w:val="0"/>
                      <w:divBdr>
                        <w:top w:val="none" w:sz="0" w:space="0" w:color="auto"/>
                        <w:left w:val="none" w:sz="0" w:space="0" w:color="auto"/>
                        <w:bottom w:val="none" w:sz="0" w:space="0" w:color="auto"/>
                        <w:right w:val="none" w:sz="0" w:space="0" w:color="auto"/>
                      </w:divBdr>
                    </w:div>
                  </w:divsChild>
                </w:div>
                <w:div w:id="1691951301">
                  <w:marLeft w:val="0"/>
                  <w:marRight w:val="0"/>
                  <w:marTop w:val="0"/>
                  <w:marBottom w:val="0"/>
                  <w:divBdr>
                    <w:top w:val="none" w:sz="0" w:space="0" w:color="auto"/>
                    <w:left w:val="none" w:sz="0" w:space="0" w:color="auto"/>
                    <w:bottom w:val="none" w:sz="0" w:space="0" w:color="auto"/>
                    <w:right w:val="none" w:sz="0" w:space="0" w:color="auto"/>
                  </w:divBdr>
                  <w:divsChild>
                    <w:div w:id="476840202">
                      <w:marLeft w:val="0"/>
                      <w:marRight w:val="0"/>
                      <w:marTop w:val="0"/>
                      <w:marBottom w:val="0"/>
                      <w:divBdr>
                        <w:top w:val="none" w:sz="0" w:space="0" w:color="auto"/>
                        <w:left w:val="none" w:sz="0" w:space="0" w:color="auto"/>
                        <w:bottom w:val="none" w:sz="0" w:space="0" w:color="auto"/>
                        <w:right w:val="none" w:sz="0" w:space="0" w:color="auto"/>
                      </w:divBdr>
                    </w:div>
                  </w:divsChild>
                </w:div>
                <w:div w:id="1696880541">
                  <w:marLeft w:val="0"/>
                  <w:marRight w:val="0"/>
                  <w:marTop w:val="0"/>
                  <w:marBottom w:val="0"/>
                  <w:divBdr>
                    <w:top w:val="none" w:sz="0" w:space="0" w:color="auto"/>
                    <w:left w:val="none" w:sz="0" w:space="0" w:color="auto"/>
                    <w:bottom w:val="none" w:sz="0" w:space="0" w:color="auto"/>
                    <w:right w:val="none" w:sz="0" w:space="0" w:color="auto"/>
                  </w:divBdr>
                  <w:divsChild>
                    <w:div w:id="817186954">
                      <w:marLeft w:val="0"/>
                      <w:marRight w:val="0"/>
                      <w:marTop w:val="0"/>
                      <w:marBottom w:val="0"/>
                      <w:divBdr>
                        <w:top w:val="none" w:sz="0" w:space="0" w:color="auto"/>
                        <w:left w:val="none" w:sz="0" w:space="0" w:color="auto"/>
                        <w:bottom w:val="none" w:sz="0" w:space="0" w:color="auto"/>
                        <w:right w:val="none" w:sz="0" w:space="0" w:color="auto"/>
                      </w:divBdr>
                    </w:div>
                  </w:divsChild>
                </w:div>
                <w:div w:id="1705868160">
                  <w:marLeft w:val="0"/>
                  <w:marRight w:val="0"/>
                  <w:marTop w:val="0"/>
                  <w:marBottom w:val="0"/>
                  <w:divBdr>
                    <w:top w:val="none" w:sz="0" w:space="0" w:color="auto"/>
                    <w:left w:val="none" w:sz="0" w:space="0" w:color="auto"/>
                    <w:bottom w:val="none" w:sz="0" w:space="0" w:color="auto"/>
                    <w:right w:val="none" w:sz="0" w:space="0" w:color="auto"/>
                  </w:divBdr>
                  <w:divsChild>
                    <w:div w:id="993988959">
                      <w:marLeft w:val="0"/>
                      <w:marRight w:val="0"/>
                      <w:marTop w:val="0"/>
                      <w:marBottom w:val="0"/>
                      <w:divBdr>
                        <w:top w:val="none" w:sz="0" w:space="0" w:color="auto"/>
                        <w:left w:val="none" w:sz="0" w:space="0" w:color="auto"/>
                        <w:bottom w:val="none" w:sz="0" w:space="0" w:color="auto"/>
                        <w:right w:val="none" w:sz="0" w:space="0" w:color="auto"/>
                      </w:divBdr>
                    </w:div>
                  </w:divsChild>
                </w:div>
                <w:div w:id="1723094048">
                  <w:marLeft w:val="0"/>
                  <w:marRight w:val="0"/>
                  <w:marTop w:val="0"/>
                  <w:marBottom w:val="0"/>
                  <w:divBdr>
                    <w:top w:val="none" w:sz="0" w:space="0" w:color="auto"/>
                    <w:left w:val="none" w:sz="0" w:space="0" w:color="auto"/>
                    <w:bottom w:val="none" w:sz="0" w:space="0" w:color="auto"/>
                    <w:right w:val="none" w:sz="0" w:space="0" w:color="auto"/>
                  </w:divBdr>
                  <w:divsChild>
                    <w:div w:id="854883563">
                      <w:marLeft w:val="0"/>
                      <w:marRight w:val="0"/>
                      <w:marTop w:val="0"/>
                      <w:marBottom w:val="0"/>
                      <w:divBdr>
                        <w:top w:val="none" w:sz="0" w:space="0" w:color="auto"/>
                        <w:left w:val="none" w:sz="0" w:space="0" w:color="auto"/>
                        <w:bottom w:val="none" w:sz="0" w:space="0" w:color="auto"/>
                        <w:right w:val="none" w:sz="0" w:space="0" w:color="auto"/>
                      </w:divBdr>
                    </w:div>
                  </w:divsChild>
                </w:div>
                <w:div w:id="1723404520">
                  <w:marLeft w:val="0"/>
                  <w:marRight w:val="0"/>
                  <w:marTop w:val="0"/>
                  <w:marBottom w:val="0"/>
                  <w:divBdr>
                    <w:top w:val="none" w:sz="0" w:space="0" w:color="auto"/>
                    <w:left w:val="none" w:sz="0" w:space="0" w:color="auto"/>
                    <w:bottom w:val="none" w:sz="0" w:space="0" w:color="auto"/>
                    <w:right w:val="none" w:sz="0" w:space="0" w:color="auto"/>
                  </w:divBdr>
                  <w:divsChild>
                    <w:div w:id="1892644144">
                      <w:marLeft w:val="0"/>
                      <w:marRight w:val="0"/>
                      <w:marTop w:val="0"/>
                      <w:marBottom w:val="0"/>
                      <w:divBdr>
                        <w:top w:val="none" w:sz="0" w:space="0" w:color="auto"/>
                        <w:left w:val="none" w:sz="0" w:space="0" w:color="auto"/>
                        <w:bottom w:val="none" w:sz="0" w:space="0" w:color="auto"/>
                        <w:right w:val="none" w:sz="0" w:space="0" w:color="auto"/>
                      </w:divBdr>
                    </w:div>
                  </w:divsChild>
                </w:div>
                <w:div w:id="1727483672">
                  <w:marLeft w:val="0"/>
                  <w:marRight w:val="0"/>
                  <w:marTop w:val="0"/>
                  <w:marBottom w:val="0"/>
                  <w:divBdr>
                    <w:top w:val="none" w:sz="0" w:space="0" w:color="auto"/>
                    <w:left w:val="none" w:sz="0" w:space="0" w:color="auto"/>
                    <w:bottom w:val="none" w:sz="0" w:space="0" w:color="auto"/>
                    <w:right w:val="none" w:sz="0" w:space="0" w:color="auto"/>
                  </w:divBdr>
                  <w:divsChild>
                    <w:div w:id="893001212">
                      <w:marLeft w:val="0"/>
                      <w:marRight w:val="0"/>
                      <w:marTop w:val="0"/>
                      <w:marBottom w:val="0"/>
                      <w:divBdr>
                        <w:top w:val="none" w:sz="0" w:space="0" w:color="auto"/>
                        <w:left w:val="none" w:sz="0" w:space="0" w:color="auto"/>
                        <w:bottom w:val="none" w:sz="0" w:space="0" w:color="auto"/>
                        <w:right w:val="none" w:sz="0" w:space="0" w:color="auto"/>
                      </w:divBdr>
                    </w:div>
                  </w:divsChild>
                </w:div>
                <w:div w:id="1730953799">
                  <w:marLeft w:val="0"/>
                  <w:marRight w:val="0"/>
                  <w:marTop w:val="0"/>
                  <w:marBottom w:val="0"/>
                  <w:divBdr>
                    <w:top w:val="none" w:sz="0" w:space="0" w:color="auto"/>
                    <w:left w:val="none" w:sz="0" w:space="0" w:color="auto"/>
                    <w:bottom w:val="none" w:sz="0" w:space="0" w:color="auto"/>
                    <w:right w:val="none" w:sz="0" w:space="0" w:color="auto"/>
                  </w:divBdr>
                  <w:divsChild>
                    <w:div w:id="1674844494">
                      <w:marLeft w:val="0"/>
                      <w:marRight w:val="0"/>
                      <w:marTop w:val="0"/>
                      <w:marBottom w:val="0"/>
                      <w:divBdr>
                        <w:top w:val="none" w:sz="0" w:space="0" w:color="auto"/>
                        <w:left w:val="none" w:sz="0" w:space="0" w:color="auto"/>
                        <w:bottom w:val="none" w:sz="0" w:space="0" w:color="auto"/>
                        <w:right w:val="none" w:sz="0" w:space="0" w:color="auto"/>
                      </w:divBdr>
                    </w:div>
                  </w:divsChild>
                </w:div>
                <w:div w:id="1751386846">
                  <w:marLeft w:val="0"/>
                  <w:marRight w:val="0"/>
                  <w:marTop w:val="0"/>
                  <w:marBottom w:val="0"/>
                  <w:divBdr>
                    <w:top w:val="none" w:sz="0" w:space="0" w:color="auto"/>
                    <w:left w:val="none" w:sz="0" w:space="0" w:color="auto"/>
                    <w:bottom w:val="none" w:sz="0" w:space="0" w:color="auto"/>
                    <w:right w:val="none" w:sz="0" w:space="0" w:color="auto"/>
                  </w:divBdr>
                  <w:divsChild>
                    <w:div w:id="583412989">
                      <w:marLeft w:val="0"/>
                      <w:marRight w:val="0"/>
                      <w:marTop w:val="0"/>
                      <w:marBottom w:val="0"/>
                      <w:divBdr>
                        <w:top w:val="none" w:sz="0" w:space="0" w:color="auto"/>
                        <w:left w:val="none" w:sz="0" w:space="0" w:color="auto"/>
                        <w:bottom w:val="none" w:sz="0" w:space="0" w:color="auto"/>
                        <w:right w:val="none" w:sz="0" w:space="0" w:color="auto"/>
                      </w:divBdr>
                    </w:div>
                  </w:divsChild>
                </w:div>
                <w:div w:id="1762410988">
                  <w:marLeft w:val="0"/>
                  <w:marRight w:val="0"/>
                  <w:marTop w:val="0"/>
                  <w:marBottom w:val="0"/>
                  <w:divBdr>
                    <w:top w:val="none" w:sz="0" w:space="0" w:color="auto"/>
                    <w:left w:val="none" w:sz="0" w:space="0" w:color="auto"/>
                    <w:bottom w:val="none" w:sz="0" w:space="0" w:color="auto"/>
                    <w:right w:val="none" w:sz="0" w:space="0" w:color="auto"/>
                  </w:divBdr>
                  <w:divsChild>
                    <w:div w:id="435441572">
                      <w:marLeft w:val="0"/>
                      <w:marRight w:val="0"/>
                      <w:marTop w:val="0"/>
                      <w:marBottom w:val="0"/>
                      <w:divBdr>
                        <w:top w:val="none" w:sz="0" w:space="0" w:color="auto"/>
                        <w:left w:val="none" w:sz="0" w:space="0" w:color="auto"/>
                        <w:bottom w:val="none" w:sz="0" w:space="0" w:color="auto"/>
                        <w:right w:val="none" w:sz="0" w:space="0" w:color="auto"/>
                      </w:divBdr>
                    </w:div>
                  </w:divsChild>
                </w:div>
                <w:div w:id="1762868985">
                  <w:marLeft w:val="0"/>
                  <w:marRight w:val="0"/>
                  <w:marTop w:val="0"/>
                  <w:marBottom w:val="0"/>
                  <w:divBdr>
                    <w:top w:val="none" w:sz="0" w:space="0" w:color="auto"/>
                    <w:left w:val="none" w:sz="0" w:space="0" w:color="auto"/>
                    <w:bottom w:val="none" w:sz="0" w:space="0" w:color="auto"/>
                    <w:right w:val="none" w:sz="0" w:space="0" w:color="auto"/>
                  </w:divBdr>
                  <w:divsChild>
                    <w:div w:id="597060465">
                      <w:marLeft w:val="0"/>
                      <w:marRight w:val="0"/>
                      <w:marTop w:val="0"/>
                      <w:marBottom w:val="0"/>
                      <w:divBdr>
                        <w:top w:val="none" w:sz="0" w:space="0" w:color="auto"/>
                        <w:left w:val="none" w:sz="0" w:space="0" w:color="auto"/>
                        <w:bottom w:val="none" w:sz="0" w:space="0" w:color="auto"/>
                        <w:right w:val="none" w:sz="0" w:space="0" w:color="auto"/>
                      </w:divBdr>
                    </w:div>
                  </w:divsChild>
                </w:div>
                <w:div w:id="1774322347">
                  <w:marLeft w:val="0"/>
                  <w:marRight w:val="0"/>
                  <w:marTop w:val="0"/>
                  <w:marBottom w:val="0"/>
                  <w:divBdr>
                    <w:top w:val="none" w:sz="0" w:space="0" w:color="auto"/>
                    <w:left w:val="none" w:sz="0" w:space="0" w:color="auto"/>
                    <w:bottom w:val="none" w:sz="0" w:space="0" w:color="auto"/>
                    <w:right w:val="none" w:sz="0" w:space="0" w:color="auto"/>
                  </w:divBdr>
                  <w:divsChild>
                    <w:div w:id="781732665">
                      <w:marLeft w:val="0"/>
                      <w:marRight w:val="0"/>
                      <w:marTop w:val="0"/>
                      <w:marBottom w:val="0"/>
                      <w:divBdr>
                        <w:top w:val="none" w:sz="0" w:space="0" w:color="auto"/>
                        <w:left w:val="none" w:sz="0" w:space="0" w:color="auto"/>
                        <w:bottom w:val="none" w:sz="0" w:space="0" w:color="auto"/>
                        <w:right w:val="none" w:sz="0" w:space="0" w:color="auto"/>
                      </w:divBdr>
                    </w:div>
                  </w:divsChild>
                </w:div>
                <w:div w:id="1795905316">
                  <w:marLeft w:val="0"/>
                  <w:marRight w:val="0"/>
                  <w:marTop w:val="0"/>
                  <w:marBottom w:val="0"/>
                  <w:divBdr>
                    <w:top w:val="none" w:sz="0" w:space="0" w:color="auto"/>
                    <w:left w:val="none" w:sz="0" w:space="0" w:color="auto"/>
                    <w:bottom w:val="none" w:sz="0" w:space="0" w:color="auto"/>
                    <w:right w:val="none" w:sz="0" w:space="0" w:color="auto"/>
                  </w:divBdr>
                  <w:divsChild>
                    <w:div w:id="87235111">
                      <w:marLeft w:val="0"/>
                      <w:marRight w:val="0"/>
                      <w:marTop w:val="0"/>
                      <w:marBottom w:val="0"/>
                      <w:divBdr>
                        <w:top w:val="none" w:sz="0" w:space="0" w:color="auto"/>
                        <w:left w:val="none" w:sz="0" w:space="0" w:color="auto"/>
                        <w:bottom w:val="none" w:sz="0" w:space="0" w:color="auto"/>
                        <w:right w:val="none" w:sz="0" w:space="0" w:color="auto"/>
                      </w:divBdr>
                    </w:div>
                  </w:divsChild>
                </w:div>
                <w:div w:id="1799906471">
                  <w:marLeft w:val="0"/>
                  <w:marRight w:val="0"/>
                  <w:marTop w:val="0"/>
                  <w:marBottom w:val="0"/>
                  <w:divBdr>
                    <w:top w:val="none" w:sz="0" w:space="0" w:color="auto"/>
                    <w:left w:val="none" w:sz="0" w:space="0" w:color="auto"/>
                    <w:bottom w:val="none" w:sz="0" w:space="0" w:color="auto"/>
                    <w:right w:val="none" w:sz="0" w:space="0" w:color="auto"/>
                  </w:divBdr>
                  <w:divsChild>
                    <w:div w:id="2053652264">
                      <w:marLeft w:val="0"/>
                      <w:marRight w:val="0"/>
                      <w:marTop w:val="0"/>
                      <w:marBottom w:val="0"/>
                      <w:divBdr>
                        <w:top w:val="none" w:sz="0" w:space="0" w:color="auto"/>
                        <w:left w:val="none" w:sz="0" w:space="0" w:color="auto"/>
                        <w:bottom w:val="none" w:sz="0" w:space="0" w:color="auto"/>
                        <w:right w:val="none" w:sz="0" w:space="0" w:color="auto"/>
                      </w:divBdr>
                    </w:div>
                  </w:divsChild>
                </w:div>
                <w:div w:id="1801075310">
                  <w:marLeft w:val="0"/>
                  <w:marRight w:val="0"/>
                  <w:marTop w:val="0"/>
                  <w:marBottom w:val="0"/>
                  <w:divBdr>
                    <w:top w:val="none" w:sz="0" w:space="0" w:color="auto"/>
                    <w:left w:val="none" w:sz="0" w:space="0" w:color="auto"/>
                    <w:bottom w:val="none" w:sz="0" w:space="0" w:color="auto"/>
                    <w:right w:val="none" w:sz="0" w:space="0" w:color="auto"/>
                  </w:divBdr>
                  <w:divsChild>
                    <w:div w:id="1578977284">
                      <w:marLeft w:val="0"/>
                      <w:marRight w:val="0"/>
                      <w:marTop w:val="0"/>
                      <w:marBottom w:val="0"/>
                      <w:divBdr>
                        <w:top w:val="none" w:sz="0" w:space="0" w:color="auto"/>
                        <w:left w:val="none" w:sz="0" w:space="0" w:color="auto"/>
                        <w:bottom w:val="none" w:sz="0" w:space="0" w:color="auto"/>
                        <w:right w:val="none" w:sz="0" w:space="0" w:color="auto"/>
                      </w:divBdr>
                    </w:div>
                  </w:divsChild>
                </w:div>
                <w:div w:id="1802725075">
                  <w:marLeft w:val="0"/>
                  <w:marRight w:val="0"/>
                  <w:marTop w:val="0"/>
                  <w:marBottom w:val="0"/>
                  <w:divBdr>
                    <w:top w:val="none" w:sz="0" w:space="0" w:color="auto"/>
                    <w:left w:val="none" w:sz="0" w:space="0" w:color="auto"/>
                    <w:bottom w:val="none" w:sz="0" w:space="0" w:color="auto"/>
                    <w:right w:val="none" w:sz="0" w:space="0" w:color="auto"/>
                  </w:divBdr>
                  <w:divsChild>
                    <w:div w:id="1183859519">
                      <w:marLeft w:val="0"/>
                      <w:marRight w:val="0"/>
                      <w:marTop w:val="0"/>
                      <w:marBottom w:val="0"/>
                      <w:divBdr>
                        <w:top w:val="none" w:sz="0" w:space="0" w:color="auto"/>
                        <w:left w:val="none" w:sz="0" w:space="0" w:color="auto"/>
                        <w:bottom w:val="none" w:sz="0" w:space="0" w:color="auto"/>
                        <w:right w:val="none" w:sz="0" w:space="0" w:color="auto"/>
                      </w:divBdr>
                    </w:div>
                  </w:divsChild>
                </w:div>
                <w:div w:id="1804424330">
                  <w:marLeft w:val="0"/>
                  <w:marRight w:val="0"/>
                  <w:marTop w:val="0"/>
                  <w:marBottom w:val="0"/>
                  <w:divBdr>
                    <w:top w:val="none" w:sz="0" w:space="0" w:color="auto"/>
                    <w:left w:val="none" w:sz="0" w:space="0" w:color="auto"/>
                    <w:bottom w:val="none" w:sz="0" w:space="0" w:color="auto"/>
                    <w:right w:val="none" w:sz="0" w:space="0" w:color="auto"/>
                  </w:divBdr>
                  <w:divsChild>
                    <w:div w:id="2083943228">
                      <w:marLeft w:val="0"/>
                      <w:marRight w:val="0"/>
                      <w:marTop w:val="0"/>
                      <w:marBottom w:val="0"/>
                      <w:divBdr>
                        <w:top w:val="none" w:sz="0" w:space="0" w:color="auto"/>
                        <w:left w:val="none" w:sz="0" w:space="0" w:color="auto"/>
                        <w:bottom w:val="none" w:sz="0" w:space="0" w:color="auto"/>
                        <w:right w:val="none" w:sz="0" w:space="0" w:color="auto"/>
                      </w:divBdr>
                    </w:div>
                  </w:divsChild>
                </w:div>
                <w:div w:id="1805346546">
                  <w:marLeft w:val="0"/>
                  <w:marRight w:val="0"/>
                  <w:marTop w:val="0"/>
                  <w:marBottom w:val="0"/>
                  <w:divBdr>
                    <w:top w:val="none" w:sz="0" w:space="0" w:color="auto"/>
                    <w:left w:val="none" w:sz="0" w:space="0" w:color="auto"/>
                    <w:bottom w:val="none" w:sz="0" w:space="0" w:color="auto"/>
                    <w:right w:val="none" w:sz="0" w:space="0" w:color="auto"/>
                  </w:divBdr>
                  <w:divsChild>
                    <w:div w:id="1878546421">
                      <w:marLeft w:val="0"/>
                      <w:marRight w:val="0"/>
                      <w:marTop w:val="0"/>
                      <w:marBottom w:val="0"/>
                      <w:divBdr>
                        <w:top w:val="none" w:sz="0" w:space="0" w:color="auto"/>
                        <w:left w:val="none" w:sz="0" w:space="0" w:color="auto"/>
                        <w:bottom w:val="none" w:sz="0" w:space="0" w:color="auto"/>
                        <w:right w:val="none" w:sz="0" w:space="0" w:color="auto"/>
                      </w:divBdr>
                    </w:div>
                  </w:divsChild>
                </w:div>
                <w:div w:id="1812480643">
                  <w:marLeft w:val="0"/>
                  <w:marRight w:val="0"/>
                  <w:marTop w:val="0"/>
                  <w:marBottom w:val="0"/>
                  <w:divBdr>
                    <w:top w:val="none" w:sz="0" w:space="0" w:color="auto"/>
                    <w:left w:val="none" w:sz="0" w:space="0" w:color="auto"/>
                    <w:bottom w:val="none" w:sz="0" w:space="0" w:color="auto"/>
                    <w:right w:val="none" w:sz="0" w:space="0" w:color="auto"/>
                  </w:divBdr>
                  <w:divsChild>
                    <w:div w:id="1893301493">
                      <w:marLeft w:val="0"/>
                      <w:marRight w:val="0"/>
                      <w:marTop w:val="0"/>
                      <w:marBottom w:val="0"/>
                      <w:divBdr>
                        <w:top w:val="none" w:sz="0" w:space="0" w:color="auto"/>
                        <w:left w:val="none" w:sz="0" w:space="0" w:color="auto"/>
                        <w:bottom w:val="none" w:sz="0" w:space="0" w:color="auto"/>
                        <w:right w:val="none" w:sz="0" w:space="0" w:color="auto"/>
                      </w:divBdr>
                    </w:div>
                  </w:divsChild>
                </w:div>
                <w:div w:id="1815681446">
                  <w:marLeft w:val="0"/>
                  <w:marRight w:val="0"/>
                  <w:marTop w:val="0"/>
                  <w:marBottom w:val="0"/>
                  <w:divBdr>
                    <w:top w:val="none" w:sz="0" w:space="0" w:color="auto"/>
                    <w:left w:val="none" w:sz="0" w:space="0" w:color="auto"/>
                    <w:bottom w:val="none" w:sz="0" w:space="0" w:color="auto"/>
                    <w:right w:val="none" w:sz="0" w:space="0" w:color="auto"/>
                  </w:divBdr>
                  <w:divsChild>
                    <w:div w:id="1317144309">
                      <w:marLeft w:val="0"/>
                      <w:marRight w:val="0"/>
                      <w:marTop w:val="0"/>
                      <w:marBottom w:val="0"/>
                      <w:divBdr>
                        <w:top w:val="none" w:sz="0" w:space="0" w:color="auto"/>
                        <w:left w:val="none" w:sz="0" w:space="0" w:color="auto"/>
                        <w:bottom w:val="none" w:sz="0" w:space="0" w:color="auto"/>
                        <w:right w:val="none" w:sz="0" w:space="0" w:color="auto"/>
                      </w:divBdr>
                    </w:div>
                  </w:divsChild>
                </w:div>
                <w:div w:id="1820607814">
                  <w:marLeft w:val="0"/>
                  <w:marRight w:val="0"/>
                  <w:marTop w:val="0"/>
                  <w:marBottom w:val="0"/>
                  <w:divBdr>
                    <w:top w:val="none" w:sz="0" w:space="0" w:color="auto"/>
                    <w:left w:val="none" w:sz="0" w:space="0" w:color="auto"/>
                    <w:bottom w:val="none" w:sz="0" w:space="0" w:color="auto"/>
                    <w:right w:val="none" w:sz="0" w:space="0" w:color="auto"/>
                  </w:divBdr>
                  <w:divsChild>
                    <w:div w:id="272321040">
                      <w:marLeft w:val="0"/>
                      <w:marRight w:val="0"/>
                      <w:marTop w:val="0"/>
                      <w:marBottom w:val="0"/>
                      <w:divBdr>
                        <w:top w:val="none" w:sz="0" w:space="0" w:color="auto"/>
                        <w:left w:val="none" w:sz="0" w:space="0" w:color="auto"/>
                        <w:bottom w:val="none" w:sz="0" w:space="0" w:color="auto"/>
                        <w:right w:val="none" w:sz="0" w:space="0" w:color="auto"/>
                      </w:divBdr>
                    </w:div>
                  </w:divsChild>
                </w:div>
                <w:div w:id="1829861012">
                  <w:marLeft w:val="0"/>
                  <w:marRight w:val="0"/>
                  <w:marTop w:val="0"/>
                  <w:marBottom w:val="0"/>
                  <w:divBdr>
                    <w:top w:val="none" w:sz="0" w:space="0" w:color="auto"/>
                    <w:left w:val="none" w:sz="0" w:space="0" w:color="auto"/>
                    <w:bottom w:val="none" w:sz="0" w:space="0" w:color="auto"/>
                    <w:right w:val="none" w:sz="0" w:space="0" w:color="auto"/>
                  </w:divBdr>
                  <w:divsChild>
                    <w:div w:id="2135826180">
                      <w:marLeft w:val="0"/>
                      <w:marRight w:val="0"/>
                      <w:marTop w:val="0"/>
                      <w:marBottom w:val="0"/>
                      <w:divBdr>
                        <w:top w:val="none" w:sz="0" w:space="0" w:color="auto"/>
                        <w:left w:val="none" w:sz="0" w:space="0" w:color="auto"/>
                        <w:bottom w:val="none" w:sz="0" w:space="0" w:color="auto"/>
                        <w:right w:val="none" w:sz="0" w:space="0" w:color="auto"/>
                      </w:divBdr>
                    </w:div>
                  </w:divsChild>
                </w:div>
                <w:div w:id="1834952293">
                  <w:marLeft w:val="0"/>
                  <w:marRight w:val="0"/>
                  <w:marTop w:val="0"/>
                  <w:marBottom w:val="0"/>
                  <w:divBdr>
                    <w:top w:val="none" w:sz="0" w:space="0" w:color="auto"/>
                    <w:left w:val="none" w:sz="0" w:space="0" w:color="auto"/>
                    <w:bottom w:val="none" w:sz="0" w:space="0" w:color="auto"/>
                    <w:right w:val="none" w:sz="0" w:space="0" w:color="auto"/>
                  </w:divBdr>
                  <w:divsChild>
                    <w:div w:id="276714605">
                      <w:marLeft w:val="0"/>
                      <w:marRight w:val="0"/>
                      <w:marTop w:val="0"/>
                      <w:marBottom w:val="0"/>
                      <w:divBdr>
                        <w:top w:val="none" w:sz="0" w:space="0" w:color="auto"/>
                        <w:left w:val="none" w:sz="0" w:space="0" w:color="auto"/>
                        <w:bottom w:val="none" w:sz="0" w:space="0" w:color="auto"/>
                        <w:right w:val="none" w:sz="0" w:space="0" w:color="auto"/>
                      </w:divBdr>
                    </w:div>
                  </w:divsChild>
                </w:div>
                <w:div w:id="1852182289">
                  <w:marLeft w:val="0"/>
                  <w:marRight w:val="0"/>
                  <w:marTop w:val="0"/>
                  <w:marBottom w:val="0"/>
                  <w:divBdr>
                    <w:top w:val="none" w:sz="0" w:space="0" w:color="auto"/>
                    <w:left w:val="none" w:sz="0" w:space="0" w:color="auto"/>
                    <w:bottom w:val="none" w:sz="0" w:space="0" w:color="auto"/>
                    <w:right w:val="none" w:sz="0" w:space="0" w:color="auto"/>
                  </w:divBdr>
                  <w:divsChild>
                    <w:div w:id="1632250435">
                      <w:marLeft w:val="0"/>
                      <w:marRight w:val="0"/>
                      <w:marTop w:val="0"/>
                      <w:marBottom w:val="0"/>
                      <w:divBdr>
                        <w:top w:val="none" w:sz="0" w:space="0" w:color="auto"/>
                        <w:left w:val="none" w:sz="0" w:space="0" w:color="auto"/>
                        <w:bottom w:val="none" w:sz="0" w:space="0" w:color="auto"/>
                        <w:right w:val="none" w:sz="0" w:space="0" w:color="auto"/>
                      </w:divBdr>
                    </w:div>
                  </w:divsChild>
                </w:div>
                <w:div w:id="1854371407">
                  <w:marLeft w:val="0"/>
                  <w:marRight w:val="0"/>
                  <w:marTop w:val="0"/>
                  <w:marBottom w:val="0"/>
                  <w:divBdr>
                    <w:top w:val="none" w:sz="0" w:space="0" w:color="auto"/>
                    <w:left w:val="none" w:sz="0" w:space="0" w:color="auto"/>
                    <w:bottom w:val="none" w:sz="0" w:space="0" w:color="auto"/>
                    <w:right w:val="none" w:sz="0" w:space="0" w:color="auto"/>
                  </w:divBdr>
                  <w:divsChild>
                    <w:div w:id="728458687">
                      <w:marLeft w:val="0"/>
                      <w:marRight w:val="0"/>
                      <w:marTop w:val="0"/>
                      <w:marBottom w:val="0"/>
                      <w:divBdr>
                        <w:top w:val="none" w:sz="0" w:space="0" w:color="auto"/>
                        <w:left w:val="none" w:sz="0" w:space="0" w:color="auto"/>
                        <w:bottom w:val="none" w:sz="0" w:space="0" w:color="auto"/>
                        <w:right w:val="none" w:sz="0" w:space="0" w:color="auto"/>
                      </w:divBdr>
                    </w:div>
                  </w:divsChild>
                </w:div>
                <w:div w:id="1854761057">
                  <w:marLeft w:val="0"/>
                  <w:marRight w:val="0"/>
                  <w:marTop w:val="0"/>
                  <w:marBottom w:val="0"/>
                  <w:divBdr>
                    <w:top w:val="none" w:sz="0" w:space="0" w:color="auto"/>
                    <w:left w:val="none" w:sz="0" w:space="0" w:color="auto"/>
                    <w:bottom w:val="none" w:sz="0" w:space="0" w:color="auto"/>
                    <w:right w:val="none" w:sz="0" w:space="0" w:color="auto"/>
                  </w:divBdr>
                  <w:divsChild>
                    <w:div w:id="1049383771">
                      <w:marLeft w:val="0"/>
                      <w:marRight w:val="0"/>
                      <w:marTop w:val="0"/>
                      <w:marBottom w:val="0"/>
                      <w:divBdr>
                        <w:top w:val="none" w:sz="0" w:space="0" w:color="auto"/>
                        <w:left w:val="none" w:sz="0" w:space="0" w:color="auto"/>
                        <w:bottom w:val="none" w:sz="0" w:space="0" w:color="auto"/>
                        <w:right w:val="none" w:sz="0" w:space="0" w:color="auto"/>
                      </w:divBdr>
                    </w:div>
                  </w:divsChild>
                </w:div>
                <w:div w:id="1864055596">
                  <w:marLeft w:val="0"/>
                  <w:marRight w:val="0"/>
                  <w:marTop w:val="0"/>
                  <w:marBottom w:val="0"/>
                  <w:divBdr>
                    <w:top w:val="none" w:sz="0" w:space="0" w:color="auto"/>
                    <w:left w:val="none" w:sz="0" w:space="0" w:color="auto"/>
                    <w:bottom w:val="none" w:sz="0" w:space="0" w:color="auto"/>
                    <w:right w:val="none" w:sz="0" w:space="0" w:color="auto"/>
                  </w:divBdr>
                  <w:divsChild>
                    <w:div w:id="1099761787">
                      <w:marLeft w:val="0"/>
                      <w:marRight w:val="0"/>
                      <w:marTop w:val="0"/>
                      <w:marBottom w:val="0"/>
                      <w:divBdr>
                        <w:top w:val="none" w:sz="0" w:space="0" w:color="auto"/>
                        <w:left w:val="none" w:sz="0" w:space="0" w:color="auto"/>
                        <w:bottom w:val="none" w:sz="0" w:space="0" w:color="auto"/>
                        <w:right w:val="none" w:sz="0" w:space="0" w:color="auto"/>
                      </w:divBdr>
                    </w:div>
                  </w:divsChild>
                </w:div>
                <w:div w:id="1864703761">
                  <w:marLeft w:val="0"/>
                  <w:marRight w:val="0"/>
                  <w:marTop w:val="0"/>
                  <w:marBottom w:val="0"/>
                  <w:divBdr>
                    <w:top w:val="none" w:sz="0" w:space="0" w:color="auto"/>
                    <w:left w:val="none" w:sz="0" w:space="0" w:color="auto"/>
                    <w:bottom w:val="none" w:sz="0" w:space="0" w:color="auto"/>
                    <w:right w:val="none" w:sz="0" w:space="0" w:color="auto"/>
                  </w:divBdr>
                  <w:divsChild>
                    <w:div w:id="119033604">
                      <w:marLeft w:val="0"/>
                      <w:marRight w:val="0"/>
                      <w:marTop w:val="0"/>
                      <w:marBottom w:val="0"/>
                      <w:divBdr>
                        <w:top w:val="none" w:sz="0" w:space="0" w:color="auto"/>
                        <w:left w:val="none" w:sz="0" w:space="0" w:color="auto"/>
                        <w:bottom w:val="none" w:sz="0" w:space="0" w:color="auto"/>
                        <w:right w:val="none" w:sz="0" w:space="0" w:color="auto"/>
                      </w:divBdr>
                    </w:div>
                  </w:divsChild>
                </w:div>
                <w:div w:id="1864980708">
                  <w:marLeft w:val="0"/>
                  <w:marRight w:val="0"/>
                  <w:marTop w:val="0"/>
                  <w:marBottom w:val="0"/>
                  <w:divBdr>
                    <w:top w:val="none" w:sz="0" w:space="0" w:color="auto"/>
                    <w:left w:val="none" w:sz="0" w:space="0" w:color="auto"/>
                    <w:bottom w:val="none" w:sz="0" w:space="0" w:color="auto"/>
                    <w:right w:val="none" w:sz="0" w:space="0" w:color="auto"/>
                  </w:divBdr>
                  <w:divsChild>
                    <w:div w:id="1554003694">
                      <w:marLeft w:val="0"/>
                      <w:marRight w:val="0"/>
                      <w:marTop w:val="0"/>
                      <w:marBottom w:val="0"/>
                      <w:divBdr>
                        <w:top w:val="none" w:sz="0" w:space="0" w:color="auto"/>
                        <w:left w:val="none" w:sz="0" w:space="0" w:color="auto"/>
                        <w:bottom w:val="none" w:sz="0" w:space="0" w:color="auto"/>
                        <w:right w:val="none" w:sz="0" w:space="0" w:color="auto"/>
                      </w:divBdr>
                    </w:div>
                  </w:divsChild>
                </w:div>
                <w:div w:id="1895382680">
                  <w:marLeft w:val="0"/>
                  <w:marRight w:val="0"/>
                  <w:marTop w:val="0"/>
                  <w:marBottom w:val="0"/>
                  <w:divBdr>
                    <w:top w:val="none" w:sz="0" w:space="0" w:color="auto"/>
                    <w:left w:val="none" w:sz="0" w:space="0" w:color="auto"/>
                    <w:bottom w:val="none" w:sz="0" w:space="0" w:color="auto"/>
                    <w:right w:val="none" w:sz="0" w:space="0" w:color="auto"/>
                  </w:divBdr>
                  <w:divsChild>
                    <w:div w:id="1170483946">
                      <w:marLeft w:val="0"/>
                      <w:marRight w:val="0"/>
                      <w:marTop w:val="0"/>
                      <w:marBottom w:val="0"/>
                      <w:divBdr>
                        <w:top w:val="none" w:sz="0" w:space="0" w:color="auto"/>
                        <w:left w:val="none" w:sz="0" w:space="0" w:color="auto"/>
                        <w:bottom w:val="none" w:sz="0" w:space="0" w:color="auto"/>
                        <w:right w:val="none" w:sz="0" w:space="0" w:color="auto"/>
                      </w:divBdr>
                    </w:div>
                  </w:divsChild>
                </w:div>
                <w:div w:id="1897664377">
                  <w:marLeft w:val="0"/>
                  <w:marRight w:val="0"/>
                  <w:marTop w:val="0"/>
                  <w:marBottom w:val="0"/>
                  <w:divBdr>
                    <w:top w:val="none" w:sz="0" w:space="0" w:color="auto"/>
                    <w:left w:val="none" w:sz="0" w:space="0" w:color="auto"/>
                    <w:bottom w:val="none" w:sz="0" w:space="0" w:color="auto"/>
                    <w:right w:val="none" w:sz="0" w:space="0" w:color="auto"/>
                  </w:divBdr>
                  <w:divsChild>
                    <w:div w:id="624240816">
                      <w:marLeft w:val="0"/>
                      <w:marRight w:val="0"/>
                      <w:marTop w:val="0"/>
                      <w:marBottom w:val="0"/>
                      <w:divBdr>
                        <w:top w:val="none" w:sz="0" w:space="0" w:color="auto"/>
                        <w:left w:val="none" w:sz="0" w:space="0" w:color="auto"/>
                        <w:bottom w:val="none" w:sz="0" w:space="0" w:color="auto"/>
                        <w:right w:val="none" w:sz="0" w:space="0" w:color="auto"/>
                      </w:divBdr>
                    </w:div>
                  </w:divsChild>
                </w:div>
                <w:div w:id="1900743696">
                  <w:marLeft w:val="0"/>
                  <w:marRight w:val="0"/>
                  <w:marTop w:val="0"/>
                  <w:marBottom w:val="0"/>
                  <w:divBdr>
                    <w:top w:val="none" w:sz="0" w:space="0" w:color="auto"/>
                    <w:left w:val="none" w:sz="0" w:space="0" w:color="auto"/>
                    <w:bottom w:val="none" w:sz="0" w:space="0" w:color="auto"/>
                    <w:right w:val="none" w:sz="0" w:space="0" w:color="auto"/>
                  </w:divBdr>
                  <w:divsChild>
                    <w:div w:id="1909882375">
                      <w:marLeft w:val="0"/>
                      <w:marRight w:val="0"/>
                      <w:marTop w:val="0"/>
                      <w:marBottom w:val="0"/>
                      <w:divBdr>
                        <w:top w:val="none" w:sz="0" w:space="0" w:color="auto"/>
                        <w:left w:val="none" w:sz="0" w:space="0" w:color="auto"/>
                        <w:bottom w:val="none" w:sz="0" w:space="0" w:color="auto"/>
                        <w:right w:val="none" w:sz="0" w:space="0" w:color="auto"/>
                      </w:divBdr>
                    </w:div>
                  </w:divsChild>
                </w:div>
                <w:div w:id="1903370334">
                  <w:marLeft w:val="0"/>
                  <w:marRight w:val="0"/>
                  <w:marTop w:val="0"/>
                  <w:marBottom w:val="0"/>
                  <w:divBdr>
                    <w:top w:val="none" w:sz="0" w:space="0" w:color="auto"/>
                    <w:left w:val="none" w:sz="0" w:space="0" w:color="auto"/>
                    <w:bottom w:val="none" w:sz="0" w:space="0" w:color="auto"/>
                    <w:right w:val="none" w:sz="0" w:space="0" w:color="auto"/>
                  </w:divBdr>
                  <w:divsChild>
                    <w:div w:id="751243471">
                      <w:marLeft w:val="0"/>
                      <w:marRight w:val="0"/>
                      <w:marTop w:val="0"/>
                      <w:marBottom w:val="0"/>
                      <w:divBdr>
                        <w:top w:val="none" w:sz="0" w:space="0" w:color="auto"/>
                        <w:left w:val="none" w:sz="0" w:space="0" w:color="auto"/>
                        <w:bottom w:val="none" w:sz="0" w:space="0" w:color="auto"/>
                        <w:right w:val="none" w:sz="0" w:space="0" w:color="auto"/>
                      </w:divBdr>
                    </w:div>
                  </w:divsChild>
                </w:div>
                <w:div w:id="1904832714">
                  <w:marLeft w:val="0"/>
                  <w:marRight w:val="0"/>
                  <w:marTop w:val="0"/>
                  <w:marBottom w:val="0"/>
                  <w:divBdr>
                    <w:top w:val="none" w:sz="0" w:space="0" w:color="auto"/>
                    <w:left w:val="none" w:sz="0" w:space="0" w:color="auto"/>
                    <w:bottom w:val="none" w:sz="0" w:space="0" w:color="auto"/>
                    <w:right w:val="none" w:sz="0" w:space="0" w:color="auto"/>
                  </w:divBdr>
                  <w:divsChild>
                    <w:div w:id="1287814706">
                      <w:marLeft w:val="0"/>
                      <w:marRight w:val="0"/>
                      <w:marTop w:val="0"/>
                      <w:marBottom w:val="0"/>
                      <w:divBdr>
                        <w:top w:val="none" w:sz="0" w:space="0" w:color="auto"/>
                        <w:left w:val="none" w:sz="0" w:space="0" w:color="auto"/>
                        <w:bottom w:val="none" w:sz="0" w:space="0" w:color="auto"/>
                        <w:right w:val="none" w:sz="0" w:space="0" w:color="auto"/>
                      </w:divBdr>
                    </w:div>
                  </w:divsChild>
                </w:div>
                <w:div w:id="1907951318">
                  <w:marLeft w:val="0"/>
                  <w:marRight w:val="0"/>
                  <w:marTop w:val="0"/>
                  <w:marBottom w:val="0"/>
                  <w:divBdr>
                    <w:top w:val="none" w:sz="0" w:space="0" w:color="auto"/>
                    <w:left w:val="none" w:sz="0" w:space="0" w:color="auto"/>
                    <w:bottom w:val="none" w:sz="0" w:space="0" w:color="auto"/>
                    <w:right w:val="none" w:sz="0" w:space="0" w:color="auto"/>
                  </w:divBdr>
                  <w:divsChild>
                    <w:div w:id="1742288876">
                      <w:marLeft w:val="0"/>
                      <w:marRight w:val="0"/>
                      <w:marTop w:val="0"/>
                      <w:marBottom w:val="0"/>
                      <w:divBdr>
                        <w:top w:val="none" w:sz="0" w:space="0" w:color="auto"/>
                        <w:left w:val="none" w:sz="0" w:space="0" w:color="auto"/>
                        <w:bottom w:val="none" w:sz="0" w:space="0" w:color="auto"/>
                        <w:right w:val="none" w:sz="0" w:space="0" w:color="auto"/>
                      </w:divBdr>
                    </w:div>
                  </w:divsChild>
                </w:div>
                <w:div w:id="1912693782">
                  <w:marLeft w:val="0"/>
                  <w:marRight w:val="0"/>
                  <w:marTop w:val="0"/>
                  <w:marBottom w:val="0"/>
                  <w:divBdr>
                    <w:top w:val="none" w:sz="0" w:space="0" w:color="auto"/>
                    <w:left w:val="none" w:sz="0" w:space="0" w:color="auto"/>
                    <w:bottom w:val="none" w:sz="0" w:space="0" w:color="auto"/>
                    <w:right w:val="none" w:sz="0" w:space="0" w:color="auto"/>
                  </w:divBdr>
                  <w:divsChild>
                    <w:div w:id="999313777">
                      <w:marLeft w:val="0"/>
                      <w:marRight w:val="0"/>
                      <w:marTop w:val="0"/>
                      <w:marBottom w:val="0"/>
                      <w:divBdr>
                        <w:top w:val="none" w:sz="0" w:space="0" w:color="auto"/>
                        <w:left w:val="none" w:sz="0" w:space="0" w:color="auto"/>
                        <w:bottom w:val="none" w:sz="0" w:space="0" w:color="auto"/>
                        <w:right w:val="none" w:sz="0" w:space="0" w:color="auto"/>
                      </w:divBdr>
                    </w:div>
                  </w:divsChild>
                </w:div>
                <w:div w:id="1919636314">
                  <w:marLeft w:val="0"/>
                  <w:marRight w:val="0"/>
                  <w:marTop w:val="0"/>
                  <w:marBottom w:val="0"/>
                  <w:divBdr>
                    <w:top w:val="none" w:sz="0" w:space="0" w:color="auto"/>
                    <w:left w:val="none" w:sz="0" w:space="0" w:color="auto"/>
                    <w:bottom w:val="none" w:sz="0" w:space="0" w:color="auto"/>
                    <w:right w:val="none" w:sz="0" w:space="0" w:color="auto"/>
                  </w:divBdr>
                  <w:divsChild>
                    <w:div w:id="1088769466">
                      <w:marLeft w:val="0"/>
                      <w:marRight w:val="0"/>
                      <w:marTop w:val="0"/>
                      <w:marBottom w:val="0"/>
                      <w:divBdr>
                        <w:top w:val="none" w:sz="0" w:space="0" w:color="auto"/>
                        <w:left w:val="none" w:sz="0" w:space="0" w:color="auto"/>
                        <w:bottom w:val="none" w:sz="0" w:space="0" w:color="auto"/>
                        <w:right w:val="none" w:sz="0" w:space="0" w:color="auto"/>
                      </w:divBdr>
                    </w:div>
                  </w:divsChild>
                </w:div>
                <w:div w:id="1927418604">
                  <w:marLeft w:val="0"/>
                  <w:marRight w:val="0"/>
                  <w:marTop w:val="0"/>
                  <w:marBottom w:val="0"/>
                  <w:divBdr>
                    <w:top w:val="none" w:sz="0" w:space="0" w:color="auto"/>
                    <w:left w:val="none" w:sz="0" w:space="0" w:color="auto"/>
                    <w:bottom w:val="none" w:sz="0" w:space="0" w:color="auto"/>
                    <w:right w:val="none" w:sz="0" w:space="0" w:color="auto"/>
                  </w:divBdr>
                  <w:divsChild>
                    <w:div w:id="1312253428">
                      <w:marLeft w:val="0"/>
                      <w:marRight w:val="0"/>
                      <w:marTop w:val="0"/>
                      <w:marBottom w:val="0"/>
                      <w:divBdr>
                        <w:top w:val="none" w:sz="0" w:space="0" w:color="auto"/>
                        <w:left w:val="none" w:sz="0" w:space="0" w:color="auto"/>
                        <w:bottom w:val="none" w:sz="0" w:space="0" w:color="auto"/>
                        <w:right w:val="none" w:sz="0" w:space="0" w:color="auto"/>
                      </w:divBdr>
                    </w:div>
                  </w:divsChild>
                </w:div>
                <w:div w:id="1930044247">
                  <w:marLeft w:val="0"/>
                  <w:marRight w:val="0"/>
                  <w:marTop w:val="0"/>
                  <w:marBottom w:val="0"/>
                  <w:divBdr>
                    <w:top w:val="none" w:sz="0" w:space="0" w:color="auto"/>
                    <w:left w:val="none" w:sz="0" w:space="0" w:color="auto"/>
                    <w:bottom w:val="none" w:sz="0" w:space="0" w:color="auto"/>
                    <w:right w:val="none" w:sz="0" w:space="0" w:color="auto"/>
                  </w:divBdr>
                  <w:divsChild>
                    <w:div w:id="1649699634">
                      <w:marLeft w:val="0"/>
                      <w:marRight w:val="0"/>
                      <w:marTop w:val="0"/>
                      <w:marBottom w:val="0"/>
                      <w:divBdr>
                        <w:top w:val="none" w:sz="0" w:space="0" w:color="auto"/>
                        <w:left w:val="none" w:sz="0" w:space="0" w:color="auto"/>
                        <w:bottom w:val="none" w:sz="0" w:space="0" w:color="auto"/>
                        <w:right w:val="none" w:sz="0" w:space="0" w:color="auto"/>
                      </w:divBdr>
                    </w:div>
                  </w:divsChild>
                </w:div>
                <w:div w:id="1932273199">
                  <w:marLeft w:val="0"/>
                  <w:marRight w:val="0"/>
                  <w:marTop w:val="0"/>
                  <w:marBottom w:val="0"/>
                  <w:divBdr>
                    <w:top w:val="none" w:sz="0" w:space="0" w:color="auto"/>
                    <w:left w:val="none" w:sz="0" w:space="0" w:color="auto"/>
                    <w:bottom w:val="none" w:sz="0" w:space="0" w:color="auto"/>
                    <w:right w:val="none" w:sz="0" w:space="0" w:color="auto"/>
                  </w:divBdr>
                  <w:divsChild>
                    <w:div w:id="1768428485">
                      <w:marLeft w:val="0"/>
                      <w:marRight w:val="0"/>
                      <w:marTop w:val="0"/>
                      <w:marBottom w:val="0"/>
                      <w:divBdr>
                        <w:top w:val="none" w:sz="0" w:space="0" w:color="auto"/>
                        <w:left w:val="none" w:sz="0" w:space="0" w:color="auto"/>
                        <w:bottom w:val="none" w:sz="0" w:space="0" w:color="auto"/>
                        <w:right w:val="none" w:sz="0" w:space="0" w:color="auto"/>
                      </w:divBdr>
                    </w:div>
                  </w:divsChild>
                </w:div>
                <w:div w:id="1953895442">
                  <w:marLeft w:val="0"/>
                  <w:marRight w:val="0"/>
                  <w:marTop w:val="0"/>
                  <w:marBottom w:val="0"/>
                  <w:divBdr>
                    <w:top w:val="none" w:sz="0" w:space="0" w:color="auto"/>
                    <w:left w:val="none" w:sz="0" w:space="0" w:color="auto"/>
                    <w:bottom w:val="none" w:sz="0" w:space="0" w:color="auto"/>
                    <w:right w:val="none" w:sz="0" w:space="0" w:color="auto"/>
                  </w:divBdr>
                  <w:divsChild>
                    <w:div w:id="1180772685">
                      <w:marLeft w:val="0"/>
                      <w:marRight w:val="0"/>
                      <w:marTop w:val="0"/>
                      <w:marBottom w:val="0"/>
                      <w:divBdr>
                        <w:top w:val="none" w:sz="0" w:space="0" w:color="auto"/>
                        <w:left w:val="none" w:sz="0" w:space="0" w:color="auto"/>
                        <w:bottom w:val="none" w:sz="0" w:space="0" w:color="auto"/>
                        <w:right w:val="none" w:sz="0" w:space="0" w:color="auto"/>
                      </w:divBdr>
                    </w:div>
                  </w:divsChild>
                </w:div>
                <w:div w:id="1964072597">
                  <w:marLeft w:val="0"/>
                  <w:marRight w:val="0"/>
                  <w:marTop w:val="0"/>
                  <w:marBottom w:val="0"/>
                  <w:divBdr>
                    <w:top w:val="none" w:sz="0" w:space="0" w:color="auto"/>
                    <w:left w:val="none" w:sz="0" w:space="0" w:color="auto"/>
                    <w:bottom w:val="none" w:sz="0" w:space="0" w:color="auto"/>
                    <w:right w:val="none" w:sz="0" w:space="0" w:color="auto"/>
                  </w:divBdr>
                  <w:divsChild>
                    <w:div w:id="2032680851">
                      <w:marLeft w:val="0"/>
                      <w:marRight w:val="0"/>
                      <w:marTop w:val="0"/>
                      <w:marBottom w:val="0"/>
                      <w:divBdr>
                        <w:top w:val="none" w:sz="0" w:space="0" w:color="auto"/>
                        <w:left w:val="none" w:sz="0" w:space="0" w:color="auto"/>
                        <w:bottom w:val="none" w:sz="0" w:space="0" w:color="auto"/>
                        <w:right w:val="none" w:sz="0" w:space="0" w:color="auto"/>
                      </w:divBdr>
                    </w:div>
                  </w:divsChild>
                </w:div>
                <w:div w:id="1965384661">
                  <w:marLeft w:val="0"/>
                  <w:marRight w:val="0"/>
                  <w:marTop w:val="0"/>
                  <w:marBottom w:val="0"/>
                  <w:divBdr>
                    <w:top w:val="none" w:sz="0" w:space="0" w:color="auto"/>
                    <w:left w:val="none" w:sz="0" w:space="0" w:color="auto"/>
                    <w:bottom w:val="none" w:sz="0" w:space="0" w:color="auto"/>
                    <w:right w:val="none" w:sz="0" w:space="0" w:color="auto"/>
                  </w:divBdr>
                  <w:divsChild>
                    <w:div w:id="2032686249">
                      <w:marLeft w:val="0"/>
                      <w:marRight w:val="0"/>
                      <w:marTop w:val="0"/>
                      <w:marBottom w:val="0"/>
                      <w:divBdr>
                        <w:top w:val="none" w:sz="0" w:space="0" w:color="auto"/>
                        <w:left w:val="none" w:sz="0" w:space="0" w:color="auto"/>
                        <w:bottom w:val="none" w:sz="0" w:space="0" w:color="auto"/>
                        <w:right w:val="none" w:sz="0" w:space="0" w:color="auto"/>
                      </w:divBdr>
                    </w:div>
                  </w:divsChild>
                </w:div>
                <w:div w:id="1984891820">
                  <w:marLeft w:val="0"/>
                  <w:marRight w:val="0"/>
                  <w:marTop w:val="0"/>
                  <w:marBottom w:val="0"/>
                  <w:divBdr>
                    <w:top w:val="none" w:sz="0" w:space="0" w:color="auto"/>
                    <w:left w:val="none" w:sz="0" w:space="0" w:color="auto"/>
                    <w:bottom w:val="none" w:sz="0" w:space="0" w:color="auto"/>
                    <w:right w:val="none" w:sz="0" w:space="0" w:color="auto"/>
                  </w:divBdr>
                  <w:divsChild>
                    <w:div w:id="1209494815">
                      <w:marLeft w:val="0"/>
                      <w:marRight w:val="0"/>
                      <w:marTop w:val="0"/>
                      <w:marBottom w:val="0"/>
                      <w:divBdr>
                        <w:top w:val="none" w:sz="0" w:space="0" w:color="auto"/>
                        <w:left w:val="none" w:sz="0" w:space="0" w:color="auto"/>
                        <w:bottom w:val="none" w:sz="0" w:space="0" w:color="auto"/>
                        <w:right w:val="none" w:sz="0" w:space="0" w:color="auto"/>
                      </w:divBdr>
                    </w:div>
                  </w:divsChild>
                </w:div>
                <w:div w:id="2000571498">
                  <w:marLeft w:val="0"/>
                  <w:marRight w:val="0"/>
                  <w:marTop w:val="0"/>
                  <w:marBottom w:val="0"/>
                  <w:divBdr>
                    <w:top w:val="none" w:sz="0" w:space="0" w:color="auto"/>
                    <w:left w:val="none" w:sz="0" w:space="0" w:color="auto"/>
                    <w:bottom w:val="none" w:sz="0" w:space="0" w:color="auto"/>
                    <w:right w:val="none" w:sz="0" w:space="0" w:color="auto"/>
                  </w:divBdr>
                  <w:divsChild>
                    <w:div w:id="1383016751">
                      <w:marLeft w:val="0"/>
                      <w:marRight w:val="0"/>
                      <w:marTop w:val="0"/>
                      <w:marBottom w:val="0"/>
                      <w:divBdr>
                        <w:top w:val="none" w:sz="0" w:space="0" w:color="auto"/>
                        <w:left w:val="none" w:sz="0" w:space="0" w:color="auto"/>
                        <w:bottom w:val="none" w:sz="0" w:space="0" w:color="auto"/>
                        <w:right w:val="none" w:sz="0" w:space="0" w:color="auto"/>
                      </w:divBdr>
                    </w:div>
                  </w:divsChild>
                </w:div>
                <w:div w:id="2001540020">
                  <w:marLeft w:val="0"/>
                  <w:marRight w:val="0"/>
                  <w:marTop w:val="0"/>
                  <w:marBottom w:val="0"/>
                  <w:divBdr>
                    <w:top w:val="none" w:sz="0" w:space="0" w:color="auto"/>
                    <w:left w:val="none" w:sz="0" w:space="0" w:color="auto"/>
                    <w:bottom w:val="none" w:sz="0" w:space="0" w:color="auto"/>
                    <w:right w:val="none" w:sz="0" w:space="0" w:color="auto"/>
                  </w:divBdr>
                  <w:divsChild>
                    <w:div w:id="1891846839">
                      <w:marLeft w:val="0"/>
                      <w:marRight w:val="0"/>
                      <w:marTop w:val="0"/>
                      <w:marBottom w:val="0"/>
                      <w:divBdr>
                        <w:top w:val="none" w:sz="0" w:space="0" w:color="auto"/>
                        <w:left w:val="none" w:sz="0" w:space="0" w:color="auto"/>
                        <w:bottom w:val="none" w:sz="0" w:space="0" w:color="auto"/>
                        <w:right w:val="none" w:sz="0" w:space="0" w:color="auto"/>
                      </w:divBdr>
                    </w:div>
                  </w:divsChild>
                </w:div>
                <w:div w:id="2016612612">
                  <w:marLeft w:val="0"/>
                  <w:marRight w:val="0"/>
                  <w:marTop w:val="0"/>
                  <w:marBottom w:val="0"/>
                  <w:divBdr>
                    <w:top w:val="none" w:sz="0" w:space="0" w:color="auto"/>
                    <w:left w:val="none" w:sz="0" w:space="0" w:color="auto"/>
                    <w:bottom w:val="none" w:sz="0" w:space="0" w:color="auto"/>
                    <w:right w:val="none" w:sz="0" w:space="0" w:color="auto"/>
                  </w:divBdr>
                  <w:divsChild>
                    <w:div w:id="1888294593">
                      <w:marLeft w:val="0"/>
                      <w:marRight w:val="0"/>
                      <w:marTop w:val="0"/>
                      <w:marBottom w:val="0"/>
                      <w:divBdr>
                        <w:top w:val="none" w:sz="0" w:space="0" w:color="auto"/>
                        <w:left w:val="none" w:sz="0" w:space="0" w:color="auto"/>
                        <w:bottom w:val="none" w:sz="0" w:space="0" w:color="auto"/>
                        <w:right w:val="none" w:sz="0" w:space="0" w:color="auto"/>
                      </w:divBdr>
                    </w:div>
                  </w:divsChild>
                </w:div>
                <w:div w:id="2027360706">
                  <w:marLeft w:val="0"/>
                  <w:marRight w:val="0"/>
                  <w:marTop w:val="0"/>
                  <w:marBottom w:val="0"/>
                  <w:divBdr>
                    <w:top w:val="none" w:sz="0" w:space="0" w:color="auto"/>
                    <w:left w:val="none" w:sz="0" w:space="0" w:color="auto"/>
                    <w:bottom w:val="none" w:sz="0" w:space="0" w:color="auto"/>
                    <w:right w:val="none" w:sz="0" w:space="0" w:color="auto"/>
                  </w:divBdr>
                  <w:divsChild>
                    <w:div w:id="942956167">
                      <w:marLeft w:val="0"/>
                      <w:marRight w:val="0"/>
                      <w:marTop w:val="0"/>
                      <w:marBottom w:val="0"/>
                      <w:divBdr>
                        <w:top w:val="none" w:sz="0" w:space="0" w:color="auto"/>
                        <w:left w:val="none" w:sz="0" w:space="0" w:color="auto"/>
                        <w:bottom w:val="none" w:sz="0" w:space="0" w:color="auto"/>
                        <w:right w:val="none" w:sz="0" w:space="0" w:color="auto"/>
                      </w:divBdr>
                    </w:div>
                  </w:divsChild>
                </w:div>
                <w:div w:id="2030253700">
                  <w:marLeft w:val="0"/>
                  <w:marRight w:val="0"/>
                  <w:marTop w:val="0"/>
                  <w:marBottom w:val="0"/>
                  <w:divBdr>
                    <w:top w:val="none" w:sz="0" w:space="0" w:color="auto"/>
                    <w:left w:val="none" w:sz="0" w:space="0" w:color="auto"/>
                    <w:bottom w:val="none" w:sz="0" w:space="0" w:color="auto"/>
                    <w:right w:val="none" w:sz="0" w:space="0" w:color="auto"/>
                  </w:divBdr>
                  <w:divsChild>
                    <w:div w:id="1178040765">
                      <w:marLeft w:val="0"/>
                      <w:marRight w:val="0"/>
                      <w:marTop w:val="0"/>
                      <w:marBottom w:val="0"/>
                      <w:divBdr>
                        <w:top w:val="none" w:sz="0" w:space="0" w:color="auto"/>
                        <w:left w:val="none" w:sz="0" w:space="0" w:color="auto"/>
                        <w:bottom w:val="none" w:sz="0" w:space="0" w:color="auto"/>
                        <w:right w:val="none" w:sz="0" w:space="0" w:color="auto"/>
                      </w:divBdr>
                    </w:div>
                  </w:divsChild>
                </w:div>
                <w:div w:id="2058315837">
                  <w:marLeft w:val="0"/>
                  <w:marRight w:val="0"/>
                  <w:marTop w:val="0"/>
                  <w:marBottom w:val="0"/>
                  <w:divBdr>
                    <w:top w:val="none" w:sz="0" w:space="0" w:color="auto"/>
                    <w:left w:val="none" w:sz="0" w:space="0" w:color="auto"/>
                    <w:bottom w:val="none" w:sz="0" w:space="0" w:color="auto"/>
                    <w:right w:val="none" w:sz="0" w:space="0" w:color="auto"/>
                  </w:divBdr>
                  <w:divsChild>
                    <w:div w:id="1905211532">
                      <w:marLeft w:val="0"/>
                      <w:marRight w:val="0"/>
                      <w:marTop w:val="0"/>
                      <w:marBottom w:val="0"/>
                      <w:divBdr>
                        <w:top w:val="none" w:sz="0" w:space="0" w:color="auto"/>
                        <w:left w:val="none" w:sz="0" w:space="0" w:color="auto"/>
                        <w:bottom w:val="none" w:sz="0" w:space="0" w:color="auto"/>
                        <w:right w:val="none" w:sz="0" w:space="0" w:color="auto"/>
                      </w:divBdr>
                    </w:div>
                  </w:divsChild>
                </w:div>
                <w:div w:id="2059742356">
                  <w:marLeft w:val="0"/>
                  <w:marRight w:val="0"/>
                  <w:marTop w:val="0"/>
                  <w:marBottom w:val="0"/>
                  <w:divBdr>
                    <w:top w:val="none" w:sz="0" w:space="0" w:color="auto"/>
                    <w:left w:val="none" w:sz="0" w:space="0" w:color="auto"/>
                    <w:bottom w:val="none" w:sz="0" w:space="0" w:color="auto"/>
                    <w:right w:val="none" w:sz="0" w:space="0" w:color="auto"/>
                  </w:divBdr>
                  <w:divsChild>
                    <w:div w:id="768306644">
                      <w:marLeft w:val="0"/>
                      <w:marRight w:val="0"/>
                      <w:marTop w:val="0"/>
                      <w:marBottom w:val="0"/>
                      <w:divBdr>
                        <w:top w:val="none" w:sz="0" w:space="0" w:color="auto"/>
                        <w:left w:val="none" w:sz="0" w:space="0" w:color="auto"/>
                        <w:bottom w:val="none" w:sz="0" w:space="0" w:color="auto"/>
                        <w:right w:val="none" w:sz="0" w:space="0" w:color="auto"/>
                      </w:divBdr>
                    </w:div>
                  </w:divsChild>
                </w:div>
                <w:div w:id="2062317746">
                  <w:marLeft w:val="0"/>
                  <w:marRight w:val="0"/>
                  <w:marTop w:val="0"/>
                  <w:marBottom w:val="0"/>
                  <w:divBdr>
                    <w:top w:val="none" w:sz="0" w:space="0" w:color="auto"/>
                    <w:left w:val="none" w:sz="0" w:space="0" w:color="auto"/>
                    <w:bottom w:val="none" w:sz="0" w:space="0" w:color="auto"/>
                    <w:right w:val="none" w:sz="0" w:space="0" w:color="auto"/>
                  </w:divBdr>
                  <w:divsChild>
                    <w:div w:id="2071878282">
                      <w:marLeft w:val="0"/>
                      <w:marRight w:val="0"/>
                      <w:marTop w:val="0"/>
                      <w:marBottom w:val="0"/>
                      <w:divBdr>
                        <w:top w:val="none" w:sz="0" w:space="0" w:color="auto"/>
                        <w:left w:val="none" w:sz="0" w:space="0" w:color="auto"/>
                        <w:bottom w:val="none" w:sz="0" w:space="0" w:color="auto"/>
                        <w:right w:val="none" w:sz="0" w:space="0" w:color="auto"/>
                      </w:divBdr>
                    </w:div>
                  </w:divsChild>
                </w:div>
                <w:div w:id="2063861872">
                  <w:marLeft w:val="0"/>
                  <w:marRight w:val="0"/>
                  <w:marTop w:val="0"/>
                  <w:marBottom w:val="0"/>
                  <w:divBdr>
                    <w:top w:val="none" w:sz="0" w:space="0" w:color="auto"/>
                    <w:left w:val="none" w:sz="0" w:space="0" w:color="auto"/>
                    <w:bottom w:val="none" w:sz="0" w:space="0" w:color="auto"/>
                    <w:right w:val="none" w:sz="0" w:space="0" w:color="auto"/>
                  </w:divBdr>
                  <w:divsChild>
                    <w:div w:id="1600409248">
                      <w:marLeft w:val="0"/>
                      <w:marRight w:val="0"/>
                      <w:marTop w:val="0"/>
                      <w:marBottom w:val="0"/>
                      <w:divBdr>
                        <w:top w:val="none" w:sz="0" w:space="0" w:color="auto"/>
                        <w:left w:val="none" w:sz="0" w:space="0" w:color="auto"/>
                        <w:bottom w:val="none" w:sz="0" w:space="0" w:color="auto"/>
                        <w:right w:val="none" w:sz="0" w:space="0" w:color="auto"/>
                      </w:divBdr>
                    </w:div>
                  </w:divsChild>
                </w:div>
                <w:div w:id="2065176816">
                  <w:marLeft w:val="0"/>
                  <w:marRight w:val="0"/>
                  <w:marTop w:val="0"/>
                  <w:marBottom w:val="0"/>
                  <w:divBdr>
                    <w:top w:val="none" w:sz="0" w:space="0" w:color="auto"/>
                    <w:left w:val="none" w:sz="0" w:space="0" w:color="auto"/>
                    <w:bottom w:val="none" w:sz="0" w:space="0" w:color="auto"/>
                    <w:right w:val="none" w:sz="0" w:space="0" w:color="auto"/>
                  </w:divBdr>
                  <w:divsChild>
                    <w:div w:id="1265768873">
                      <w:marLeft w:val="0"/>
                      <w:marRight w:val="0"/>
                      <w:marTop w:val="0"/>
                      <w:marBottom w:val="0"/>
                      <w:divBdr>
                        <w:top w:val="none" w:sz="0" w:space="0" w:color="auto"/>
                        <w:left w:val="none" w:sz="0" w:space="0" w:color="auto"/>
                        <w:bottom w:val="none" w:sz="0" w:space="0" w:color="auto"/>
                        <w:right w:val="none" w:sz="0" w:space="0" w:color="auto"/>
                      </w:divBdr>
                    </w:div>
                  </w:divsChild>
                </w:div>
                <w:div w:id="2073000419">
                  <w:marLeft w:val="0"/>
                  <w:marRight w:val="0"/>
                  <w:marTop w:val="0"/>
                  <w:marBottom w:val="0"/>
                  <w:divBdr>
                    <w:top w:val="none" w:sz="0" w:space="0" w:color="auto"/>
                    <w:left w:val="none" w:sz="0" w:space="0" w:color="auto"/>
                    <w:bottom w:val="none" w:sz="0" w:space="0" w:color="auto"/>
                    <w:right w:val="none" w:sz="0" w:space="0" w:color="auto"/>
                  </w:divBdr>
                  <w:divsChild>
                    <w:div w:id="1346639229">
                      <w:marLeft w:val="0"/>
                      <w:marRight w:val="0"/>
                      <w:marTop w:val="0"/>
                      <w:marBottom w:val="0"/>
                      <w:divBdr>
                        <w:top w:val="none" w:sz="0" w:space="0" w:color="auto"/>
                        <w:left w:val="none" w:sz="0" w:space="0" w:color="auto"/>
                        <w:bottom w:val="none" w:sz="0" w:space="0" w:color="auto"/>
                        <w:right w:val="none" w:sz="0" w:space="0" w:color="auto"/>
                      </w:divBdr>
                    </w:div>
                  </w:divsChild>
                </w:div>
                <w:div w:id="2076277522">
                  <w:marLeft w:val="0"/>
                  <w:marRight w:val="0"/>
                  <w:marTop w:val="0"/>
                  <w:marBottom w:val="0"/>
                  <w:divBdr>
                    <w:top w:val="none" w:sz="0" w:space="0" w:color="auto"/>
                    <w:left w:val="none" w:sz="0" w:space="0" w:color="auto"/>
                    <w:bottom w:val="none" w:sz="0" w:space="0" w:color="auto"/>
                    <w:right w:val="none" w:sz="0" w:space="0" w:color="auto"/>
                  </w:divBdr>
                  <w:divsChild>
                    <w:div w:id="1866748473">
                      <w:marLeft w:val="0"/>
                      <w:marRight w:val="0"/>
                      <w:marTop w:val="0"/>
                      <w:marBottom w:val="0"/>
                      <w:divBdr>
                        <w:top w:val="none" w:sz="0" w:space="0" w:color="auto"/>
                        <w:left w:val="none" w:sz="0" w:space="0" w:color="auto"/>
                        <w:bottom w:val="none" w:sz="0" w:space="0" w:color="auto"/>
                        <w:right w:val="none" w:sz="0" w:space="0" w:color="auto"/>
                      </w:divBdr>
                    </w:div>
                  </w:divsChild>
                </w:div>
                <w:div w:id="2079554699">
                  <w:marLeft w:val="0"/>
                  <w:marRight w:val="0"/>
                  <w:marTop w:val="0"/>
                  <w:marBottom w:val="0"/>
                  <w:divBdr>
                    <w:top w:val="none" w:sz="0" w:space="0" w:color="auto"/>
                    <w:left w:val="none" w:sz="0" w:space="0" w:color="auto"/>
                    <w:bottom w:val="none" w:sz="0" w:space="0" w:color="auto"/>
                    <w:right w:val="none" w:sz="0" w:space="0" w:color="auto"/>
                  </w:divBdr>
                  <w:divsChild>
                    <w:div w:id="952253170">
                      <w:marLeft w:val="0"/>
                      <w:marRight w:val="0"/>
                      <w:marTop w:val="0"/>
                      <w:marBottom w:val="0"/>
                      <w:divBdr>
                        <w:top w:val="none" w:sz="0" w:space="0" w:color="auto"/>
                        <w:left w:val="none" w:sz="0" w:space="0" w:color="auto"/>
                        <w:bottom w:val="none" w:sz="0" w:space="0" w:color="auto"/>
                        <w:right w:val="none" w:sz="0" w:space="0" w:color="auto"/>
                      </w:divBdr>
                    </w:div>
                  </w:divsChild>
                </w:div>
                <w:div w:id="2086678698">
                  <w:marLeft w:val="0"/>
                  <w:marRight w:val="0"/>
                  <w:marTop w:val="0"/>
                  <w:marBottom w:val="0"/>
                  <w:divBdr>
                    <w:top w:val="none" w:sz="0" w:space="0" w:color="auto"/>
                    <w:left w:val="none" w:sz="0" w:space="0" w:color="auto"/>
                    <w:bottom w:val="none" w:sz="0" w:space="0" w:color="auto"/>
                    <w:right w:val="none" w:sz="0" w:space="0" w:color="auto"/>
                  </w:divBdr>
                  <w:divsChild>
                    <w:div w:id="1240092517">
                      <w:marLeft w:val="0"/>
                      <w:marRight w:val="0"/>
                      <w:marTop w:val="0"/>
                      <w:marBottom w:val="0"/>
                      <w:divBdr>
                        <w:top w:val="none" w:sz="0" w:space="0" w:color="auto"/>
                        <w:left w:val="none" w:sz="0" w:space="0" w:color="auto"/>
                        <w:bottom w:val="none" w:sz="0" w:space="0" w:color="auto"/>
                        <w:right w:val="none" w:sz="0" w:space="0" w:color="auto"/>
                      </w:divBdr>
                    </w:div>
                  </w:divsChild>
                </w:div>
                <w:div w:id="2133936468">
                  <w:marLeft w:val="0"/>
                  <w:marRight w:val="0"/>
                  <w:marTop w:val="0"/>
                  <w:marBottom w:val="0"/>
                  <w:divBdr>
                    <w:top w:val="none" w:sz="0" w:space="0" w:color="auto"/>
                    <w:left w:val="none" w:sz="0" w:space="0" w:color="auto"/>
                    <w:bottom w:val="none" w:sz="0" w:space="0" w:color="auto"/>
                    <w:right w:val="none" w:sz="0" w:space="0" w:color="auto"/>
                  </w:divBdr>
                  <w:divsChild>
                    <w:div w:id="94794189">
                      <w:marLeft w:val="0"/>
                      <w:marRight w:val="0"/>
                      <w:marTop w:val="0"/>
                      <w:marBottom w:val="0"/>
                      <w:divBdr>
                        <w:top w:val="none" w:sz="0" w:space="0" w:color="auto"/>
                        <w:left w:val="none" w:sz="0" w:space="0" w:color="auto"/>
                        <w:bottom w:val="none" w:sz="0" w:space="0" w:color="auto"/>
                        <w:right w:val="none" w:sz="0" w:space="0" w:color="auto"/>
                      </w:divBdr>
                    </w:div>
                  </w:divsChild>
                </w:div>
                <w:div w:id="2146191637">
                  <w:marLeft w:val="0"/>
                  <w:marRight w:val="0"/>
                  <w:marTop w:val="0"/>
                  <w:marBottom w:val="0"/>
                  <w:divBdr>
                    <w:top w:val="none" w:sz="0" w:space="0" w:color="auto"/>
                    <w:left w:val="none" w:sz="0" w:space="0" w:color="auto"/>
                    <w:bottom w:val="none" w:sz="0" w:space="0" w:color="auto"/>
                    <w:right w:val="none" w:sz="0" w:space="0" w:color="auto"/>
                  </w:divBdr>
                  <w:divsChild>
                    <w:div w:id="17548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527803">
          <w:marLeft w:val="0"/>
          <w:marRight w:val="0"/>
          <w:marTop w:val="0"/>
          <w:marBottom w:val="0"/>
          <w:divBdr>
            <w:top w:val="none" w:sz="0" w:space="0" w:color="auto"/>
            <w:left w:val="none" w:sz="0" w:space="0" w:color="auto"/>
            <w:bottom w:val="none" w:sz="0" w:space="0" w:color="auto"/>
            <w:right w:val="none" w:sz="0" w:space="0" w:color="auto"/>
          </w:divBdr>
        </w:div>
        <w:div w:id="1089812734">
          <w:marLeft w:val="0"/>
          <w:marRight w:val="0"/>
          <w:marTop w:val="0"/>
          <w:marBottom w:val="0"/>
          <w:divBdr>
            <w:top w:val="none" w:sz="0" w:space="0" w:color="auto"/>
            <w:left w:val="none" w:sz="0" w:space="0" w:color="auto"/>
            <w:bottom w:val="none" w:sz="0" w:space="0" w:color="auto"/>
            <w:right w:val="none" w:sz="0" w:space="0" w:color="auto"/>
          </w:divBdr>
          <w:divsChild>
            <w:div w:id="1057321150">
              <w:marLeft w:val="-75"/>
              <w:marRight w:val="0"/>
              <w:marTop w:val="30"/>
              <w:marBottom w:val="30"/>
              <w:divBdr>
                <w:top w:val="none" w:sz="0" w:space="0" w:color="auto"/>
                <w:left w:val="none" w:sz="0" w:space="0" w:color="auto"/>
                <w:bottom w:val="none" w:sz="0" w:space="0" w:color="auto"/>
                <w:right w:val="none" w:sz="0" w:space="0" w:color="auto"/>
              </w:divBdr>
              <w:divsChild>
                <w:div w:id="19430506">
                  <w:marLeft w:val="0"/>
                  <w:marRight w:val="0"/>
                  <w:marTop w:val="0"/>
                  <w:marBottom w:val="0"/>
                  <w:divBdr>
                    <w:top w:val="none" w:sz="0" w:space="0" w:color="auto"/>
                    <w:left w:val="none" w:sz="0" w:space="0" w:color="auto"/>
                    <w:bottom w:val="none" w:sz="0" w:space="0" w:color="auto"/>
                    <w:right w:val="none" w:sz="0" w:space="0" w:color="auto"/>
                  </w:divBdr>
                  <w:divsChild>
                    <w:div w:id="291401766">
                      <w:marLeft w:val="0"/>
                      <w:marRight w:val="0"/>
                      <w:marTop w:val="0"/>
                      <w:marBottom w:val="0"/>
                      <w:divBdr>
                        <w:top w:val="none" w:sz="0" w:space="0" w:color="auto"/>
                        <w:left w:val="none" w:sz="0" w:space="0" w:color="auto"/>
                        <w:bottom w:val="none" w:sz="0" w:space="0" w:color="auto"/>
                        <w:right w:val="none" w:sz="0" w:space="0" w:color="auto"/>
                      </w:divBdr>
                    </w:div>
                  </w:divsChild>
                </w:div>
                <w:div w:id="36589925">
                  <w:marLeft w:val="0"/>
                  <w:marRight w:val="0"/>
                  <w:marTop w:val="0"/>
                  <w:marBottom w:val="0"/>
                  <w:divBdr>
                    <w:top w:val="none" w:sz="0" w:space="0" w:color="auto"/>
                    <w:left w:val="none" w:sz="0" w:space="0" w:color="auto"/>
                    <w:bottom w:val="none" w:sz="0" w:space="0" w:color="auto"/>
                    <w:right w:val="none" w:sz="0" w:space="0" w:color="auto"/>
                  </w:divBdr>
                  <w:divsChild>
                    <w:div w:id="689643736">
                      <w:marLeft w:val="0"/>
                      <w:marRight w:val="0"/>
                      <w:marTop w:val="0"/>
                      <w:marBottom w:val="0"/>
                      <w:divBdr>
                        <w:top w:val="none" w:sz="0" w:space="0" w:color="auto"/>
                        <w:left w:val="none" w:sz="0" w:space="0" w:color="auto"/>
                        <w:bottom w:val="none" w:sz="0" w:space="0" w:color="auto"/>
                        <w:right w:val="none" w:sz="0" w:space="0" w:color="auto"/>
                      </w:divBdr>
                    </w:div>
                  </w:divsChild>
                </w:div>
                <w:div w:id="103883873">
                  <w:marLeft w:val="0"/>
                  <w:marRight w:val="0"/>
                  <w:marTop w:val="0"/>
                  <w:marBottom w:val="0"/>
                  <w:divBdr>
                    <w:top w:val="none" w:sz="0" w:space="0" w:color="auto"/>
                    <w:left w:val="none" w:sz="0" w:space="0" w:color="auto"/>
                    <w:bottom w:val="none" w:sz="0" w:space="0" w:color="auto"/>
                    <w:right w:val="none" w:sz="0" w:space="0" w:color="auto"/>
                  </w:divBdr>
                  <w:divsChild>
                    <w:div w:id="714893263">
                      <w:marLeft w:val="0"/>
                      <w:marRight w:val="0"/>
                      <w:marTop w:val="0"/>
                      <w:marBottom w:val="0"/>
                      <w:divBdr>
                        <w:top w:val="none" w:sz="0" w:space="0" w:color="auto"/>
                        <w:left w:val="none" w:sz="0" w:space="0" w:color="auto"/>
                        <w:bottom w:val="none" w:sz="0" w:space="0" w:color="auto"/>
                        <w:right w:val="none" w:sz="0" w:space="0" w:color="auto"/>
                      </w:divBdr>
                    </w:div>
                  </w:divsChild>
                </w:div>
                <w:div w:id="114951334">
                  <w:marLeft w:val="0"/>
                  <w:marRight w:val="0"/>
                  <w:marTop w:val="0"/>
                  <w:marBottom w:val="0"/>
                  <w:divBdr>
                    <w:top w:val="none" w:sz="0" w:space="0" w:color="auto"/>
                    <w:left w:val="none" w:sz="0" w:space="0" w:color="auto"/>
                    <w:bottom w:val="none" w:sz="0" w:space="0" w:color="auto"/>
                    <w:right w:val="none" w:sz="0" w:space="0" w:color="auto"/>
                  </w:divBdr>
                  <w:divsChild>
                    <w:div w:id="1608999129">
                      <w:marLeft w:val="0"/>
                      <w:marRight w:val="0"/>
                      <w:marTop w:val="0"/>
                      <w:marBottom w:val="0"/>
                      <w:divBdr>
                        <w:top w:val="none" w:sz="0" w:space="0" w:color="auto"/>
                        <w:left w:val="none" w:sz="0" w:space="0" w:color="auto"/>
                        <w:bottom w:val="none" w:sz="0" w:space="0" w:color="auto"/>
                        <w:right w:val="none" w:sz="0" w:space="0" w:color="auto"/>
                      </w:divBdr>
                    </w:div>
                  </w:divsChild>
                </w:div>
                <w:div w:id="163786859">
                  <w:marLeft w:val="0"/>
                  <w:marRight w:val="0"/>
                  <w:marTop w:val="0"/>
                  <w:marBottom w:val="0"/>
                  <w:divBdr>
                    <w:top w:val="none" w:sz="0" w:space="0" w:color="auto"/>
                    <w:left w:val="none" w:sz="0" w:space="0" w:color="auto"/>
                    <w:bottom w:val="none" w:sz="0" w:space="0" w:color="auto"/>
                    <w:right w:val="none" w:sz="0" w:space="0" w:color="auto"/>
                  </w:divBdr>
                  <w:divsChild>
                    <w:div w:id="1806241409">
                      <w:marLeft w:val="0"/>
                      <w:marRight w:val="0"/>
                      <w:marTop w:val="0"/>
                      <w:marBottom w:val="0"/>
                      <w:divBdr>
                        <w:top w:val="none" w:sz="0" w:space="0" w:color="auto"/>
                        <w:left w:val="none" w:sz="0" w:space="0" w:color="auto"/>
                        <w:bottom w:val="none" w:sz="0" w:space="0" w:color="auto"/>
                        <w:right w:val="none" w:sz="0" w:space="0" w:color="auto"/>
                      </w:divBdr>
                    </w:div>
                  </w:divsChild>
                </w:div>
                <w:div w:id="205603144">
                  <w:marLeft w:val="0"/>
                  <w:marRight w:val="0"/>
                  <w:marTop w:val="0"/>
                  <w:marBottom w:val="0"/>
                  <w:divBdr>
                    <w:top w:val="none" w:sz="0" w:space="0" w:color="auto"/>
                    <w:left w:val="none" w:sz="0" w:space="0" w:color="auto"/>
                    <w:bottom w:val="none" w:sz="0" w:space="0" w:color="auto"/>
                    <w:right w:val="none" w:sz="0" w:space="0" w:color="auto"/>
                  </w:divBdr>
                  <w:divsChild>
                    <w:div w:id="1576739836">
                      <w:marLeft w:val="0"/>
                      <w:marRight w:val="0"/>
                      <w:marTop w:val="0"/>
                      <w:marBottom w:val="0"/>
                      <w:divBdr>
                        <w:top w:val="none" w:sz="0" w:space="0" w:color="auto"/>
                        <w:left w:val="none" w:sz="0" w:space="0" w:color="auto"/>
                        <w:bottom w:val="none" w:sz="0" w:space="0" w:color="auto"/>
                        <w:right w:val="none" w:sz="0" w:space="0" w:color="auto"/>
                      </w:divBdr>
                    </w:div>
                  </w:divsChild>
                </w:div>
                <w:div w:id="224147919">
                  <w:marLeft w:val="0"/>
                  <w:marRight w:val="0"/>
                  <w:marTop w:val="0"/>
                  <w:marBottom w:val="0"/>
                  <w:divBdr>
                    <w:top w:val="none" w:sz="0" w:space="0" w:color="auto"/>
                    <w:left w:val="none" w:sz="0" w:space="0" w:color="auto"/>
                    <w:bottom w:val="none" w:sz="0" w:space="0" w:color="auto"/>
                    <w:right w:val="none" w:sz="0" w:space="0" w:color="auto"/>
                  </w:divBdr>
                  <w:divsChild>
                    <w:div w:id="1311905514">
                      <w:marLeft w:val="0"/>
                      <w:marRight w:val="0"/>
                      <w:marTop w:val="0"/>
                      <w:marBottom w:val="0"/>
                      <w:divBdr>
                        <w:top w:val="none" w:sz="0" w:space="0" w:color="auto"/>
                        <w:left w:val="none" w:sz="0" w:space="0" w:color="auto"/>
                        <w:bottom w:val="none" w:sz="0" w:space="0" w:color="auto"/>
                        <w:right w:val="none" w:sz="0" w:space="0" w:color="auto"/>
                      </w:divBdr>
                    </w:div>
                  </w:divsChild>
                </w:div>
                <w:div w:id="241450626">
                  <w:marLeft w:val="0"/>
                  <w:marRight w:val="0"/>
                  <w:marTop w:val="0"/>
                  <w:marBottom w:val="0"/>
                  <w:divBdr>
                    <w:top w:val="none" w:sz="0" w:space="0" w:color="auto"/>
                    <w:left w:val="none" w:sz="0" w:space="0" w:color="auto"/>
                    <w:bottom w:val="none" w:sz="0" w:space="0" w:color="auto"/>
                    <w:right w:val="none" w:sz="0" w:space="0" w:color="auto"/>
                  </w:divBdr>
                  <w:divsChild>
                    <w:div w:id="2116362079">
                      <w:marLeft w:val="0"/>
                      <w:marRight w:val="0"/>
                      <w:marTop w:val="0"/>
                      <w:marBottom w:val="0"/>
                      <w:divBdr>
                        <w:top w:val="none" w:sz="0" w:space="0" w:color="auto"/>
                        <w:left w:val="none" w:sz="0" w:space="0" w:color="auto"/>
                        <w:bottom w:val="none" w:sz="0" w:space="0" w:color="auto"/>
                        <w:right w:val="none" w:sz="0" w:space="0" w:color="auto"/>
                      </w:divBdr>
                    </w:div>
                  </w:divsChild>
                </w:div>
                <w:div w:id="248390129">
                  <w:marLeft w:val="0"/>
                  <w:marRight w:val="0"/>
                  <w:marTop w:val="0"/>
                  <w:marBottom w:val="0"/>
                  <w:divBdr>
                    <w:top w:val="none" w:sz="0" w:space="0" w:color="auto"/>
                    <w:left w:val="none" w:sz="0" w:space="0" w:color="auto"/>
                    <w:bottom w:val="none" w:sz="0" w:space="0" w:color="auto"/>
                    <w:right w:val="none" w:sz="0" w:space="0" w:color="auto"/>
                  </w:divBdr>
                  <w:divsChild>
                    <w:div w:id="509225040">
                      <w:marLeft w:val="0"/>
                      <w:marRight w:val="0"/>
                      <w:marTop w:val="0"/>
                      <w:marBottom w:val="0"/>
                      <w:divBdr>
                        <w:top w:val="none" w:sz="0" w:space="0" w:color="auto"/>
                        <w:left w:val="none" w:sz="0" w:space="0" w:color="auto"/>
                        <w:bottom w:val="none" w:sz="0" w:space="0" w:color="auto"/>
                        <w:right w:val="none" w:sz="0" w:space="0" w:color="auto"/>
                      </w:divBdr>
                    </w:div>
                  </w:divsChild>
                </w:div>
                <w:div w:id="265962007">
                  <w:marLeft w:val="0"/>
                  <w:marRight w:val="0"/>
                  <w:marTop w:val="0"/>
                  <w:marBottom w:val="0"/>
                  <w:divBdr>
                    <w:top w:val="none" w:sz="0" w:space="0" w:color="auto"/>
                    <w:left w:val="none" w:sz="0" w:space="0" w:color="auto"/>
                    <w:bottom w:val="none" w:sz="0" w:space="0" w:color="auto"/>
                    <w:right w:val="none" w:sz="0" w:space="0" w:color="auto"/>
                  </w:divBdr>
                  <w:divsChild>
                    <w:div w:id="785974129">
                      <w:marLeft w:val="0"/>
                      <w:marRight w:val="0"/>
                      <w:marTop w:val="0"/>
                      <w:marBottom w:val="0"/>
                      <w:divBdr>
                        <w:top w:val="none" w:sz="0" w:space="0" w:color="auto"/>
                        <w:left w:val="none" w:sz="0" w:space="0" w:color="auto"/>
                        <w:bottom w:val="none" w:sz="0" w:space="0" w:color="auto"/>
                        <w:right w:val="none" w:sz="0" w:space="0" w:color="auto"/>
                      </w:divBdr>
                    </w:div>
                  </w:divsChild>
                </w:div>
                <w:div w:id="345447670">
                  <w:marLeft w:val="0"/>
                  <w:marRight w:val="0"/>
                  <w:marTop w:val="0"/>
                  <w:marBottom w:val="0"/>
                  <w:divBdr>
                    <w:top w:val="none" w:sz="0" w:space="0" w:color="auto"/>
                    <w:left w:val="none" w:sz="0" w:space="0" w:color="auto"/>
                    <w:bottom w:val="none" w:sz="0" w:space="0" w:color="auto"/>
                    <w:right w:val="none" w:sz="0" w:space="0" w:color="auto"/>
                  </w:divBdr>
                  <w:divsChild>
                    <w:div w:id="481048360">
                      <w:marLeft w:val="0"/>
                      <w:marRight w:val="0"/>
                      <w:marTop w:val="0"/>
                      <w:marBottom w:val="0"/>
                      <w:divBdr>
                        <w:top w:val="none" w:sz="0" w:space="0" w:color="auto"/>
                        <w:left w:val="none" w:sz="0" w:space="0" w:color="auto"/>
                        <w:bottom w:val="none" w:sz="0" w:space="0" w:color="auto"/>
                        <w:right w:val="none" w:sz="0" w:space="0" w:color="auto"/>
                      </w:divBdr>
                    </w:div>
                  </w:divsChild>
                </w:div>
                <w:div w:id="397169745">
                  <w:marLeft w:val="0"/>
                  <w:marRight w:val="0"/>
                  <w:marTop w:val="0"/>
                  <w:marBottom w:val="0"/>
                  <w:divBdr>
                    <w:top w:val="none" w:sz="0" w:space="0" w:color="auto"/>
                    <w:left w:val="none" w:sz="0" w:space="0" w:color="auto"/>
                    <w:bottom w:val="none" w:sz="0" w:space="0" w:color="auto"/>
                    <w:right w:val="none" w:sz="0" w:space="0" w:color="auto"/>
                  </w:divBdr>
                  <w:divsChild>
                    <w:div w:id="1458405305">
                      <w:marLeft w:val="0"/>
                      <w:marRight w:val="0"/>
                      <w:marTop w:val="0"/>
                      <w:marBottom w:val="0"/>
                      <w:divBdr>
                        <w:top w:val="none" w:sz="0" w:space="0" w:color="auto"/>
                        <w:left w:val="none" w:sz="0" w:space="0" w:color="auto"/>
                        <w:bottom w:val="none" w:sz="0" w:space="0" w:color="auto"/>
                        <w:right w:val="none" w:sz="0" w:space="0" w:color="auto"/>
                      </w:divBdr>
                    </w:div>
                  </w:divsChild>
                </w:div>
                <w:div w:id="401947988">
                  <w:marLeft w:val="0"/>
                  <w:marRight w:val="0"/>
                  <w:marTop w:val="0"/>
                  <w:marBottom w:val="0"/>
                  <w:divBdr>
                    <w:top w:val="none" w:sz="0" w:space="0" w:color="auto"/>
                    <w:left w:val="none" w:sz="0" w:space="0" w:color="auto"/>
                    <w:bottom w:val="none" w:sz="0" w:space="0" w:color="auto"/>
                    <w:right w:val="none" w:sz="0" w:space="0" w:color="auto"/>
                  </w:divBdr>
                  <w:divsChild>
                    <w:div w:id="1323118152">
                      <w:marLeft w:val="0"/>
                      <w:marRight w:val="0"/>
                      <w:marTop w:val="0"/>
                      <w:marBottom w:val="0"/>
                      <w:divBdr>
                        <w:top w:val="none" w:sz="0" w:space="0" w:color="auto"/>
                        <w:left w:val="none" w:sz="0" w:space="0" w:color="auto"/>
                        <w:bottom w:val="none" w:sz="0" w:space="0" w:color="auto"/>
                        <w:right w:val="none" w:sz="0" w:space="0" w:color="auto"/>
                      </w:divBdr>
                    </w:div>
                  </w:divsChild>
                </w:div>
                <w:div w:id="432482385">
                  <w:marLeft w:val="0"/>
                  <w:marRight w:val="0"/>
                  <w:marTop w:val="0"/>
                  <w:marBottom w:val="0"/>
                  <w:divBdr>
                    <w:top w:val="none" w:sz="0" w:space="0" w:color="auto"/>
                    <w:left w:val="none" w:sz="0" w:space="0" w:color="auto"/>
                    <w:bottom w:val="none" w:sz="0" w:space="0" w:color="auto"/>
                    <w:right w:val="none" w:sz="0" w:space="0" w:color="auto"/>
                  </w:divBdr>
                  <w:divsChild>
                    <w:div w:id="301420997">
                      <w:marLeft w:val="0"/>
                      <w:marRight w:val="0"/>
                      <w:marTop w:val="0"/>
                      <w:marBottom w:val="0"/>
                      <w:divBdr>
                        <w:top w:val="none" w:sz="0" w:space="0" w:color="auto"/>
                        <w:left w:val="none" w:sz="0" w:space="0" w:color="auto"/>
                        <w:bottom w:val="none" w:sz="0" w:space="0" w:color="auto"/>
                        <w:right w:val="none" w:sz="0" w:space="0" w:color="auto"/>
                      </w:divBdr>
                    </w:div>
                  </w:divsChild>
                </w:div>
                <w:div w:id="433551991">
                  <w:marLeft w:val="0"/>
                  <w:marRight w:val="0"/>
                  <w:marTop w:val="0"/>
                  <w:marBottom w:val="0"/>
                  <w:divBdr>
                    <w:top w:val="none" w:sz="0" w:space="0" w:color="auto"/>
                    <w:left w:val="none" w:sz="0" w:space="0" w:color="auto"/>
                    <w:bottom w:val="none" w:sz="0" w:space="0" w:color="auto"/>
                    <w:right w:val="none" w:sz="0" w:space="0" w:color="auto"/>
                  </w:divBdr>
                  <w:divsChild>
                    <w:div w:id="374701596">
                      <w:marLeft w:val="0"/>
                      <w:marRight w:val="0"/>
                      <w:marTop w:val="0"/>
                      <w:marBottom w:val="0"/>
                      <w:divBdr>
                        <w:top w:val="none" w:sz="0" w:space="0" w:color="auto"/>
                        <w:left w:val="none" w:sz="0" w:space="0" w:color="auto"/>
                        <w:bottom w:val="none" w:sz="0" w:space="0" w:color="auto"/>
                        <w:right w:val="none" w:sz="0" w:space="0" w:color="auto"/>
                      </w:divBdr>
                    </w:div>
                  </w:divsChild>
                </w:div>
                <w:div w:id="466169221">
                  <w:marLeft w:val="0"/>
                  <w:marRight w:val="0"/>
                  <w:marTop w:val="0"/>
                  <w:marBottom w:val="0"/>
                  <w:divBdr>
                    <w:top w:val="none" w:sz="0" w:space="0" w:color="auto"/>
                    <w:left w:val="none" w:sz="0" w:space="0" w:color="auto"/>
                    <w:bottom w:val="none" w:sz="0" w:space="0" w:color="auto"/>
                    <w:right w:val="none" w:sz="0" w:space="0" w:color="auto"/>
                  </w:divBdr>
                  <w:divsChild>
                    <w:div w:id="616643235">
                      <w:marLeft w:val="0"/>
                      <w:marRight w:val="0"/>
                      <w:marTop w:val="0"/>
                      <w:marBottom w:val="0"/>
                      <w:divBdr>
                        <w:top w:val="none" w:sz="0" w:space="0" w:color="auto"/>
                        <w:left w:val="none" w:sz="0" w:space="0" w:color="auto"/>
                        <w:bottom w:val="none" w:sz="0" w:space="0" w:color="auto"/>
                        <w:right w:val="none" w:sz="0" w:space="0" w:color="auto"/>
                      </w:divBdr>
                    </w:div>
                  </w:divsChild>
                </w:div>
                <w:div w:id="485707485">
                  <w:marLeft w:val="0"/>
                  <w:marRight w:val="0"/>
                  <w:marTop w:val="0"/>
                  <w:marBottom w:val="0"/>
                  <w:divBdr>
                    <w:top w:val="none" w:sz="0" w:space="0" w:color="auto"/>
                    <w:left w:val="none" w:sz="0" w:space="0" w:color="auto"/>
                    <w:bottom w:val="none" w:sz="0" w:space="0" w:color="auto"/>
                    <w:right w:val="none" w:sz="0" w:space="0" w:color="auto"/>
                  </w:divBdr>
                  <w:divsChild>
                    <w:div w:id="1200167281">
                      <w:marLeft w:val="0"/>
                      <w:marRight w:val="0"/>
                      <w:marTop w:val="0"/>
                      <w:marBottom w:val="0"/>
                      <w:divBdr>
                        <w:top w:val="none" w:sz="0" w:space="0" w:color="auto"/>
                        <w:left w:val="none" w:sz="0" w:space="0" w:color="auto"/>
                        <w:bottom w:val="none" w:sz="0" w:space="0" w:color="auto"/>
                        <w:right w:val="none" w:sz="0" w:space="0" w:color="auto"/>
                      </w:divBdr>
                    </w:div>
                  </w:divsChild>
                </w:div>
                <w:div w:id="556478953">
                  <w:marLeft w:val="0"/>
                  <w:marRight w:val="0"/>
                  <w:marTop w:val="0"/>
                  <w:marBottom w:val="0"/>
                  <w:divBdr>
                    <w:top w:val="none" w:sz="0" w:space="0" w:color="auto"/>
                    <w:left w:val="none" w:sz="0" w:space="0" w:color="auto"/>
                    <w:bottom w:val="none" w:sz="0" w:space="0" w:color="auto"/>
                    <w:right w:val="none" w:sz="0" w:space="0" w:color="auto"/>
                  </w:divBdr>
                  <w:divsChild>
                    <w:div w:id="638876308">
                      <w:marLeft w:val="0"/>
                      <w:marRight w:val="0"/>
                      <w:marTop w:val="0"/>
                      <w:marBottom w:val="0"/>
                      <w:divBdr>
                        <w:top w:val="none" w:sz="0" w:space="0" w:color="auto"/>
                        <w:left w:val="none" w:sz="0" w:space="0" w:color="auto"/>
                        <w:bottom w:val="none" w:sz="0" w:space="0" w:color="auto"/>
                        <w:right w:val="none" w:sz="0" w:space="0" w:color="auto"/>
                      </w:divBdr>
                    </w:div>
                  </w:divsChild>
                </w:div>
                <w:div w:id="601761233">
                  <w:marLeft w:val="0"/>
                  <w:marRight w:val="0"/>
                  <w:marTop w:val="0"/>
                  <w:marBottom w:val="0"/>
                  <w:divBdr>
                    <w:top w:val="none" w:sz="0" w:space="0" w:color="auto"/>
                    <w:left w:val="none" w:sz="0" w:space="0" w:color="auto"/>
                    <w:bottom w:val="none" w:sz="0" w:space="0" w:color="auto"/>
                    <w:right w:val="none" w:sz="0" w:space="0" w:color="auto"/>
                  </w:divBdr>
                  <w:divsChild>
                    <w:div w:id="1590848827">
                      <w:marLeft w:val="0"/>
                      <w:marRight w:val="0"/>
                      <w:marTop w:val="0"/>
                      <w:marBottom w:val="0"/>
                      <w:divBdr>
                        <w:top w:val="none" w:sz="0" w:space="0" w:color="auto"/>
                        <w:left w:val="none" w:sz="0" w:space="0" w:color="auto"/>
                        <w:bottom w:val="none" w:sz="0" w:space="0" w:color="auto"/>
                        <w:right w:val="none" w:sz="0" w:space="0" w:color="auto"/>
                      </w:divBdr>
                    </w:div>
                  </w:divsChild>
                </w:div>
                <w:div w:id="647250729">
                  <w:marLeft w:val="0"/>
                  <w:marRight w:val="0"/>
                  <w:marTop w:val="0"/>
                  <w:marBottom w:val="0"/>
                  <w:divBdr>
                    <w:top w:val="none" w:sz="0" w:space="0" w:color="auto"/>
                    <w:left w:val="none" w:sz="0" w:space="0" w:color="auto"/>
                    <w:bottom w:val="none" w:sz="0" w:space="0" w:color="auto"/>
                    <w:right w:val="none" w:sz="0" w:space="0" w:color="auto"/>
                  </w:divBdr>
                  <w:divsChild>
                    <w:div w:id="1457985702">
                      <w:marLeft w:val="0"/>
                      <w:marRight w:val="0"/>
                      <w:marTop w:val="0"/>
                      <w:marBottom w:val="0"/>
                      <w:divBdr>
                        <w:top w:val="none" w:sz="0" w:space="0" w:color="auto"/>
                        <w:left w:val="none" w:sz="0" w:space="0" w:color="auto"/>
                        <w:bottom w:val="none" w:sz="0" w:space="0" w:color="auto"/>
                        <w:right w:val="none" w:sz="0" w:space="0" w:color="auto"/>
                      </w:divBdr>
                    </w:div>
                  </w:divsChild>
                </w:div>
                <w:div w:id="705133936">
                  <w:marLeft w:val="0"/>
                  <w:marRight w:val="0"/>
                  <w:marTop w:val="0"/>
                  <w:marBottom w:val="0"/>
                  <w:divBdr>
                    <w:top w:val="none" w:sz="0" w:space="0" w:color="auto"/>
                    <w:left w:val="none" w:sz="0" w:space="0" w:color="auto"/>
                    <w:bottom w:val="none" w:sz="0" w:space="0" w:color="auto"/>
                    <w:right w:val="none" w:sz="0" w:space="0" w:color="auto"/>
                  </w:divBdr>
                  <w:divsChild>
                    <w:div w:id="1847281410">
                      <w:marLeft w:val="0"/>
                      <w:marRight w:val="0"/>
                      <w:marTop w:val="0"/>
                      <w:marBottom w:val="0"/>
                      <w:divBdr>
                        <w:top w:val="none" w:sz="0" w:space="0" w:color="auto"/>
                        <w:left w:val="none" w:sz="0" w:space="0" w:color="auto"/>
                        <w:bottom w:val="none" w:sz="0" w:space="0" w:color="auto"/>
                        <w:right w:val="none" w:sz="0" w:space="0" w:color="auto"/>
                      </w:divBdr>
                    </w:div>
                  </w:divsChild>
                </w:div>
                <w:div w:id="719938042">
                  <w:marLeft w:val="0"/>
                  <w:marRight w:val="0"/>
                  <w:marTop w:val="0"/>
                  <w:marBottom w:val="0"/>
                  <w:divBdr>
                    <w:top w:val="none" w:sz="0" w:space="0" w:color="auto"/>
                    <w:left w:val="none" w:sz="0" w:space="0" w:color="auto"/>
                    <w:bottom w:val="none" w:sz="0" w:space="0" w:color="auto"/>
                    <w:right w:val="none" w:sz="0" w:space="0" w:color="auto"/>
                  </w:divBdr>
                  <w:divsChild>
                    <w:div w:id="804859058">
                      <w:marLeft w:val="0"/>
                      <w:marRight w:val="0"/>
                      <w:marTop w:val="0"/>
                      <w:marBottom w:val="0"/>
                      <w:divBdr>
                        <w:top w:val="none" w:sz="0" w:space="0" w:color="auto"/>
                        <w:left w:val="none" w:sz="0" w:space="0" w:color="auto"/>
                        <w:bottom w:val="none" w:sz="0" w:space="0" w:color="auto"/>
                        <w:right w:val="none" w:sz="0" w:space="0" w:color="auto"/>
                      </w:divBdr>
                    </w:div>
                  </w:divsChild>
                </w:div>
                <w:div w:id="752312523">
                  <w:marLeft w:val="0"/>
                  <w:marRight w:val="0"/>
                  <w:marTop w:val="0"/>
                  <w:marBottom w:val="0"/>
                  <w:divBdr>
                    <w:top w:val="none" w:sz="0" w:space="0" w:color="auto"/>
                    <w:left w:val="none" w:sz="0" w:space="0" w:color="auto"/>
                    <w:bottom w:val="none" w:sz="0" w:space="0" w:color="auto"/>
                    <w:right w:val="none" w:sz="0" w:space="0" w:color="auto"/>
                  </w:divBdr>
                  <w:divsChild>
                    <w:div w:id="859471595">
                      <w:marLeft w:val="0"/>
                      <w:marRight w:val="0"/>
                      <w:marTop w:val="0"/>
                      <w:marBottom w:val="0"/>
                      <w:divBdr>
                        <w:top w:val="none" w:sz="0" w:space="0" w:color="auto"/>
                        <w:left w:val="none" w:sz="0" w:space="0" w:color="auto"/>
                        <w:bottom w:val="none" w:sz="0" w:space="0" w:color="auto"/>
                        <w:right w:val="none" w:sz="0" w:space="0" w:color="auto"/>
                      </w:divBdr>
                    </w:div>
                  </w:divsChild>
                </w:div>
                <w:div w:id="861826156">
                  <w:marLeft w:val="0"/>
                  <w:marRight w:val="0"/>
                  <w:marTop w:val="0"/>
                  <w:marBottom w:val="0"/>
                  <w:divBdr>
                    <w:top w:val="none" w:sz="0" w:space="0" w:color="auto"/>
                    <w:left w:val="none" w:sz="0" w:space="0" w:color="auto"/>
                    <w:bottom w:val="none" w:sz="0" w:space="0" w:color="auto"/>
                    <w:right w:val="none" w:sz="0" w:space="0" w:color="auto"/>
                  </w:divBdr>
                  <w:divsChild>
                    <w:div w:id="1105808050">
                      <w:marLeft w:val="0"/>
                      <w:marRight w:val="0"/>
                      <w:marTop w:val="0"/>
                      <w:marBottom w:val="0"/>
                      <w:divBdr>
                        <w:top w:val="none" w:sz="0" w:space="0" w:color="auto"/>
                        <w:left w:val="none" w:sz="0" w:space="0" w:color="auto"/>
                        <w:bottom w:val="none" w:sz="0" w:space="0" w:color="auto"/>
                        <w:right w:val="none" w:sz="0" w:space="0" w:color="auto"/>
                      </w:divBdr>
                    </w:div>
                  </w:divsChild>
                </w:div>
                <w:div w:id="985739493">
                  <w:marLeft w:val="0"/>
                  <w:marRight w:val="0"/>
                  <w:marTop w:val="0"/>
                  <w:marBottom w:val="0"/>
                  <w:divBdr>
                    <w:top w:val="none" w:sz="0" w:space="0" w:color="auto"/>
                    <w:left w:val="none" w:sz="0" w:space="0" w:color="auto"/>
                    <w:bottom w:val="none" w:sz="0" w:space="0" w:color="auto"/>
                    <w:right w:val="none" w:sz="0" w:space="0" w:color="auto"/>
                  </w:divBdr>
                  <w:divsChild>
                    <w:div w:id="355931546">
                      <w:marLeft w:val="0"/>
                      <w:marRight w:val="0"/>
                      <w:marTop w:val="0"/>
                      <w:marBottom w:val="0"/>
                      <w:divBdr>
                        <w:top w:val="none" w:sz="0" w:space="0" w:color="auto"/>
                        <w:left w:val="none" w:sz="0" w:space="0" w:color="auto"/>
                        <w:bottom w:val="none" w:sz="0" w:space="0" w:color="auto"/>
                        <w:right w:val="none" w:sz="0" w:space="0" w:color="auto"/>
                      </w:divBdr>
                    </w:div>
                  </w:divsChild>
                </w:div>
                <w:div w:id="1017926432">
                  <w:marLeft w:val="0"/>
                  <w:marRight w:val="0"/>
                  <w:marTop w:val="0"/>
                  <w:marBottom w:val="0"/>
                  <w:divBdr>
                    <w:top w:val="none" w:sz="0" w:space="0" w:color="auto"/>
                    <w:left w:val="none" w:sz="0" w:space="0" w:color="auto"/>
                    <w:bottom w:val="none" w:sz="0" w:space="0" w:color="auto"/>
                    <w:right w:val="none" w:sz="0" w:space="0" w:color="auto"/>
                  </w:divBdr>
                  <w:divsChild>
                    <w:div w:id="1163354450">
                      <w:marLeft w:val="0"/>
                      <w:marRight w:val="0"/>
                      <w:marTop w:val="0"/>
                      <w:marBottom w:val="0"/>
                      <w:divBdr>
                        <w:top w:val="none" w:sz="0" w:space="0" w:color="auto"/>
                        <w:left w:val="none" w:sz="0" w:space="0" w:color="auto"/>
                        <w:bottom w:val="none" w:sz="0" w:space="0" w:color="auto"/>
                        <w:right w:val="none" w:sz="0" w:space="0" w:color="auto"/>
                      </w:divBdr>
                    </w:div>
                  </w:divsChild>
                </w:div>
                <w:div w:id="1067263083">
                  <w:marLeft w:val="0"/>
                  <w:marRight w:val="0"/>
                  <w:marTop w:val="0"/>
                  <w:marBottom w:val="0"/>
                  <w:divBdr>
                    <w:top w:val="none" w:sz="0" w:space="0" w:color="auto"/>
                    <w:left w:val="none" w:sz="0" w:space="0" w:color="auto"/>
                    <w:bottom w:val="none" w:sz="0" w:space="0" w:color="auto"/>
                    <w:right w:val="none" w:sz="0" w:space="0" w:color="auto"/>
                  </w:divBdr>
                  <w:divsChild>
                    <w:div w:id="1391616489">
                      <w:marLeft w:val="0"/>
                      <w:marRight w:val="0"/>
                      <w:marTop w:val="0"/>
                      <w:marBottom w:val="0"/>
                      <w:divBdr>
                        <w:top w:val="none" w:sz="0" w:space="0" w:color="auto"/>
                        <w:left w:val="none" w:sz="0" w:space="0" w:color="auto"/>
                        <w:bottom w:val="none" w:sz="0" w:space="0" w:color="auto"/>
                        <w:right w:val="none" w:sz="0" w:space="0" w:color="auto"/>
                      </w:divBdr>
                    </w:div>
                  </w:divsChild>
                </w:div>
                <w:div w:id="1338190971">
                  <w:marLeft w:val="0"/>
                  <w:marRight w:val="0"/>
                  <w:marTop w:val="0"/>
                  <w:marBottom w:val="0"/>
                  <w:divBdr>
                    <w:top w:val="none" w:sz="0" w:space="0" w:color="auto"/>
                    <w:left w:val="none" w:sz="0" w:space="0" w:color="auto"/>
                    <w:bottom w:val="none" w:sz="0" w:space="0" w:color="auto"/>
                    <w:right w:val="none" w:sz="0" w:space="0" w:color="auto"/>
                  </w:divBdr>
                  <w:divsChild>
                    <w:div w:id="2075077707">
                      <w:marLeft w:val="0"/>
                      <w:marRight w:val="0"/>
                      <w:marTop w:val="0"/>
                      <w:marBottom w:val="0"/>
                      <w:divBdr>
                        <w:top w:val="none" w:sz="0" w:space="0" w:color="auto"/>
                        <w:left w:val="none" w:sz="0" w:space="0" w:color="auto"/>
                        <w:bottom w:val="none" w:sz="0" w:space="0" w:color="auto"/>
                        <w:right w:val="none" w:sz="0" w:space="0" w:color="auto"/>
                      </w:divBdr>
                    </w:div>
                  </w:divsChild>
                </w:div>
                <w:div w:id="1349479821">
                  <w:marLeft w:val="0"/>
                  <w:marRight w:val="0"/>
                  <w:marTop w:val="0"/>
                  <w:marBottom w:val="0"/>
                  <w:divBdr>
                    <w:top w:val="none" w:sz="0" w:space="0" w:color="auto"/>
                    <w:left w:val="none" w:sz="0" w:space="0" w:color="auto"/>
                    <w:bottom w:val="none" w:sz="0" w:space="0" w:color="auto"/>
                    <w:right w:val="none" w:sz="0" w:space="0" w:color="auto"/>
                  </w:divBdr>
                  <w:divsChild>
                    <w:div w:id="199560121">
                      <w:marLeft w:val="0"/>
                      <w:marRight w:val="0"/>
                      <w:marTop w:val="0"/>
                      <w:marBottom w:val="0"/>
                      <w:divBdr>
                        <w:top w:val="none" w:sz="0" w:space="0" w:color="auto"/>
                        <w:left w:val="none" w:sz="0" w:space="0" w:color="auto"/>
                        <w:bottom w:val="none" w:sz="0" w:space="0" w:color="auto"/>
                        <w:right w:val="none" w:sz="0" w:space="0" w:color="auto"/>
                      </w:divBdr>
                    </w:div>
                  </w:divsChild>
                </w:div>
                <w:div w:id="1370910964">
                  <w:marLeft w:val="0"/>
                  <w:marRight w:val="0"/>
                  <w:marTop w:val="0"/>
                  <w:marBottom w:val="0"/>
                  <w:divBdr>
                    <w:top w:val="none" w:sz="0" w:space="0" w:color="auto"/>
                    <w:left w:val="none" w:sz="0" w:space="0" w:color="auto"/>
                    <w:bottom w:val="none" w:sz="0" w:space="0" w:color="auto"/>
                    <w:right w:val="none" w:sz="0" w:space="0" w:color="auto"/>
                  </w:divBdr>
                  <w:divsChild>
                    <w:div w:id="255670141">
                      <w:marLeft w:val="0"/>
                      <w:marRight w:val="0"/>
                      <w:marTop w:val="0"/>
                      <w:marBottom w:val="0"/>
                      <w:divBdr>
                        <w:top w:val="none" w:sz="0" w:space="0" w:color="auto"/>
                        <w:left w:val="none" w:sz="0" w:space="0" w:color="auto"/>
                        <w:bottom w:val="none" w:sz="0" w:space="0" w:color="auto"/>
                        <w:right w:val="none" w:sz="0" w:space="0" w:color="auto"/>
                      </w:divBdr>
                    </w:div>
                  </w:divsChild>
                </w:div>
                <w:div w:id="1396591425">
                  <w:marLeft w:val="0"/>
                  <w:marRight w:val="0"/>
                  <w:marTop w:val="0"/>
                  <w:marBottom w:val="0"/>
                  <w:divBdr>
                    <w:top w:val="none" w:sz="0" w:space="0" w:color="auto"/>
                    <w:left w:val="none" w:sz="0" w:space="0" w:color="auto"/>
                    <w:bottom w:val="none" w:sz="0" w:space="0" w:color="auto"/>
                    <w:right w:val="none" w:sz="0" w:space="0" w:color="auto"/>
                  </w:divBdr>
                  <w:divsChild>
                    <w:div w:id="1185316621">
                      <w:marLeft w:val="0"/>
                      <w:marRight w:val="0"/>
                      <w:marTop w:val="0"/>
                      <w:marBottom w:val="0"/>
                      <w:divBdr>
                        <w:top w:val="none" w:sz="0" w:space="0" w:color="auto"/>
                        <w:left w:val="none" w:sz="0" w:space="0" w:color="auto"/>
                        <w:bottom w:val="none" w:sz="0" w:space="0" w:color="auto"/>
                        <w:right w:val="none" w:sz="0" w:space="0" w:color="auto"/>
                      </w:divBdr>
                    </w:div>
                  </w:divsChild>
                </w:div>
                <w:div w:id="1482235274">
                  <w:marLeft w:val="0"/>
                  <w:marRight w:val="0"/>
                  <w:marTop w:val="0"/>
                  <w:marBottom w:val="0"/>
                  <w:divBdr>
                    <w:top w:val="none" w:sz="0" w:space="0" w:color="auto"/>
                    <w:left w:val="none" w:sz="0" w:space="0" w:color="auto"/>
                    <w:bottom w:val="none" w:sz="0" w:space="0" w:color="auto"/>
                    <w:right w:val="none" w:sz="0" w:space="0" w:color="auto"/>
                  </w:divBdr>
                  <w:divsChild>
                    <w:div w:id="2060854714">
                      <w:marLeft w:val="0"/>
                      <w:marRight w:val="0"/>
                      <w:marTop w:val="0"/>
                      <w:marBottom w:val="0"/>
                      <w:divBdr>
                        <w:top w:val="none" w:sz="0" w:space="0" w:color="auto"/>
                        <w:left w:val="none" w:sz="0" w:space="0" w:color="auto"/>
                        <w:bottom w:val="none" w:sz="0" w:space="0" w:color="auto"/>
                        <w:right w:val="none" w:sz="0" w:space="0" w:color="auto"/>
                      </w:divBdr>
                    </w:div>
                  </w:divsChild>
                </w:div>
                <w:div w:id="1569683002">
                  <w:marLeft w:val="0"/>
                  <w:marRight w:val="0"/>
                  <w:marTop w:val="0"/>
                  <w:marBottom w:val="0"/>
                  <w:divBdr>
                    <w:top w:val="none" w:sz="0" w:space="0" w:color="auto"/>
                    <w:left w:val="none" w:sz="0" w:space="0" w:color="auto"/>
                    <w:bottom w:val="none" w:sz="0" w:space="0" w:color="auto"/>
                    <w:right w:val="none" w:sz="0" w:space="0" w:color="auto"/>
                  </w:divBdr>
                  <w:divsChild>
                    <w:div w:id="37702540">
                      <w:marLeft w:val="0"/>
                      <w:marRight w:val="0"/>
                      <w:marTop w:val="0"/>
                      <w:marBottom w:val="0"/>
                      <w:divBdr>
                        <w:top w:val="none" w:sz="0" w:space="0" w:color="auto"/>
                        <w:left w:val="none" w:sz="0" w:space="0" w:color="auto"/>
                        <w:bottom w:val="none" w:sz="0" w:space="0" w:color="auto"/>
                        <w:right w:val="none" w:sz="0" w:space="0" w:color="auto"/>
                      </w:divBdr>
                    </w:div>
                  </w:divsChild>
                </w:div>
                <w:div w:id="1594122600">
                  <w:marLeft w:val="0"/>
                  <w:marRight w:val="0"/>
                  <w:marTop w:val="0"/>
                  <w:marBottom w:val="0"/>
                  <w:divBdr>
                    <w:top w:val="none" w:sz="0" w:space="0" w:color="auto"/>
                    <w:left w:val="none" w:sz="0" w:space="0" w:color="auto"/>
                    <w:bottom w:val="none" w:sz="0" w:space="0" w:color="auto"/>
                    <w:right w:val="none" w:sz="0" w:space="0" w:color="auto"/>
                  </w:divBdr>
                  <w:divsChild>
                    <w:div w:id="1092777891">
                      <w:marLeft w:val="0"/>
                      <w:marRight w:val="0"/>
                      <w:marTop w:val="0"/>
                      <w:marBottom w:val="0"/>
                      <w:divBdr>
                        <w:top w:val="none" w:sz="0" w:space="0" w:color="auto"/>
                        <w:left w:val="none" w:sz="0" w:space="0" w:color="auto"/>
                        <w:bottom w:val="none" w:sz="0" w:space="0" w:color="auto"/>
                        <w:right w:val="none" w:sz="0" w:space="0" w:color="auto"/>
                      </w:divBdr>
                    </w:div>
                  </w:divsChild>
                </w:div>
                <w:div w:id="1650937403">
                  <w:marLeft w:val="0"/>
                  <w:marRight w:val="0"/>
                  <w:marTop w:val="0"/>
                  <w:marBottom w:val="0"/>
                  <w:divBdr>
                    <w:top w:val="none" w:sz="0" w:space="0" w:color="auto"/>
                    <w:left w:val="none" w:sz="0" w:space="0" w:color="auto"/>
                    <w:bottom w:val="none" w:sz="0" w:space="0" w:color="auto"/>
                    <w:right w:val="none" w:sz="0" w:space="0" w:color="auto"/>
                  </w:divBdr>
                  <w:divsChild>
                    <w:div w:id="1509373098">
                      <w:marLeft w:val="0"/>
                      <w:marRight w:val="0"/>
                      <w:marTop w:val="0"/>
                      <w:marBottom w:val="0"/>
                      <w:divBdr>
                        <w:top w:val="none" w:sz="0" w:space="0" w:color="auto"/>
                        <w:left w:val="none" w:sz="0" w:space="0" w:color="auto"/>
                        <w:bottom w:val="none" w:sz="0" w:space="0" w:color="auto"/>
                        <w:right w:val="none" w:sz="0" w:space="0" w:color="auto"/>
                      </w:divBdr>
                    </w:div>
                  </w:divsChild>
                </w:div>
                <w:div w:id="1682273988">
                  <w:marLeft w:val="0"/>
                  <w:marRight w:val="0"/>
                  <w:marTop w:val="0"/>
                  <w:marBottom w:val="0"/>
                  <w:divBdr>
                    <w:top w:val="none" w:sz="0" w:space="0" w:color="auto"/>
                    <w:left w:val="none" w:sz="0" w:space="0" w:color="auto"/>
                    <w:bottom w:val="none" w:sz="0" w:space="0" w:color="auto"/>
                    <w:right w:val="none" w:sz="0" w:space="0" w:color="auto"/>
                  </w:divBdr>
                  <w:divsChild>
                    <w:div w:id="121386100">
                      <w:marLeft w:val="0"/>
                      <w:marRight w:val="0"/>
                      <w:marTop w:val="0"/>
                      <w:marBottom w:val="0"/>
                      <w:divBdr>
                        <w:top w:val="none" w:sz="0" w:space="0" w:color="auto"/>
                        <w:left w:val="none" w:sz="0" w:space="0" w:color="auto"/>
                        <w:bottom w:val="none" w:sz="0" w:space="0" w:color="auto"/>
                        <w:right w:val="none" w:sz="0" w:space="0" w:color="auto"/>
                      </w:divBdr>
                    </w:div>
                  </w:divsChild>
                </w:div>
                <w:div w:id="1710063504">
                  <w:marLeft w:val="0"/>
                  <w:marRight w:val="0"/>
                  <w:marTop w:val="0"/>
                  <w:marBottom w:val="0"/>
                  <w:divBdr>
                    <w:top w:val="none" w:sz="0" w:space="0" w:color="auto"/>
                    <w:left w:val="none" w:sz="0" w:space="0" w:color="auto"/>
                    <w:bottom w:val="none" w:sz="0" w:space="0" w:color="auto"/>
                    <w:right w:val="none" w:sz="0" w:space="0" w:color="auto"/>
                  </w:divBdr>
                  <w:divsChild>
                    <w:div w:id="180709980">
                      <w:marLeft w:val="0"/>
                      <w:marRight w:val="0"/>
                      <w:marTop w:val="0"/>
                      <w:marBottom w:val="0"/>
                      <w:divBdr>
                        <w:top w:val="none" w:sz="0" w:space="0" w:color="auto"/>
                        <w:left w:val="none" w:sz="0" w:space="0" w:color="auto"/>
                        <w:bottom w:val="none" w:sz="0" w:space="0" w:color="auto"/>
                        <w:right w:val="none" w:sz="0" w:space="0" w:color="auto"/>
                      </w:divBdr>
                    </w:div>
                  </w:divsChild>
                </w:div>
                <w:div w:id="1731148808">
                  <w:marLeft w:val="0"/>
                  <w:marRight w:val="0"/>
                  <w:marTop w:val="0"/>
                  <w:marBottom w:val="0"/>
                  <w:divBdr>
                    <w:top w:val="none" w:sz="0" w:space="0" w:color="auto"/>
                    <w:left w:val="none" w:sz="0" w:space="0" w:color="auto"/>
                    <w:bottom w:val="none" w:sz="0" w:space="0" w:color="auto"/>
                    <w:right w:val="none" w:sz="0" w:space="0" w:color="auto"/>
                  </w:divBdr>
                  <w:divsChild>
                    <w:div w:id="420419431">
                      <w:marLeft w:val="0"/>
                      <w:marRight w:val="0"/>
                      <w:marTop w:val="0"/>
                      <w:marBottom w:val="0"/>
                      <w:divBdr>
                        <w:top w:val="none" w:sz="0" w:space="0" w:color="auto"/>
                        <w:left w:val="none" w:sz="0" w:space="0" w:color="auto"/>
                        <w:bottom w:val="none" w:sz="0" w:space="0" w:color="auto"/>
                        <w:right w:val="none" w:sz="0" w:space="0" w:color="auto"/>
                      </w:divBdr>
                    </w:div>
                  </w:divsChild>
                </w:div>
                <w:div w:id="1739744997">
                  <w:marLeft w:val="0"/>
                  <w:marRight w:val="0"/>
                  <w:marTop w:val="0"/>
                  <w:marBottom w:val="0"/>
                  <w:divBdr>
                    <w:top w:val="none" w:sz="0" w:space="0" w:color="auto"/>
                    <w:left w:val="none" w:sz="0" w:space="0" w:color="auto"/>
                    <w:bottom w:val="none" w:sz="0" w:space="0" w:color="auto"/>
                    <w:right w:val="none" w:sz="0" w:space="0" w:color="auto"/>
                  </w:divBdr>
                  <w:divsChild>
                    <w:div w:id="1527870808">
                      <w:marLeft w:val="0"/>
                      <w:marRight w:val="0"/>
                      <w:marTop w:val="0"/>
                      <w:marBottom w:val="0"/>
                      <w:divBdr>
                        <w:top w:val="none" w:sz="0" w:space="0" w:color="auto"/>
                        <w:left w:val="none" w:sz="0" w:space="0" w:color="auto"/>
                        <w:bottom w:val="none" w:sz="0" w:space="0" w:color="auto"/>
                        <w:right w:val="none" w:sz="0" w:space="0" w:color="auto"/>
                      </w:divBdr>
                    </w:div>
                  </w:divsChild>
                </w:div>
                <w:div w:id="1768040961">
                  <w:marLeft w:val="0"/>
                  <w:marRight w:val="0"/>
                  <w:marTop w:val="0"/>
                  <w:marBottom w:val="0"/>
                  <w:divBdr>
                    <w:top w:val="none" w:sz="0" w:space="0" w:color="auto"/>
                    <w:left w:val="none" w:sz="0" w:space="0" w:color="auto"/>
                    <w:bottom w:val="none" w:sz="0" w:space="0" w:color="auto"/>
                    <w:right w:val="none" w:sz="0" w:space="0" w:color="auto"/>
                  </w:divBdr>
                  <w:divsChild>
                    <w:div w:id="1089042633">
                      <w:marLeft w:val="0"/>
                      <w:marRight w:val="0"/>
                      <w:marTop w:val="0"/>
                      <w:marBottom w:val="0"/>
                      <w:divBdr>
                        <w:top w:val="none" w:sz="0" w:space="0" w:color="auto"/>
                        <w:left w:val="none" w:sz="0" w:space="0" w:color="auto"/>
                        <w:bottom w:val="none" w:sz="0" w:space="0" w:color="auto"/>
                        <w:right w:val="none" w:sz="0" w:space="0" w:color="auto"/>
                      </w:divBdr>
                    </w:div>
                  </w:divsChild>
                </w:div>
                <w:div w:id="1873225926">
                  <w:marLeft w:val="0"/>
                  <w:marRight w:val="0"/>
                  <w:marTop w:val="0"/>
                  <w:marBottom w:val="0"/>
                  <w:divBdr>
                    <w:top w:val="none" w:sz="0" w:space="0" w:color="auto"/>
                    <w:left w:val="none" w:sz="0" w:space="0" w:color="auto"/>
                    <w:bottom w:val="none" w:sz="0" w:space="0" w:color="auto"/>
                    <w:right w:val="none" w:sz="0" w:space="0" w:color="auto"/>
                  </w:divBdr>
                  <w:divsChild>
                    <w:div w:id="945846480">
                      <w:marLeft w:val="0"/>
                      <w:marRight w:val="0"/>
                      <w:marTop w:val="0"/>
                      <w:marBottom w:val="0"/>
                      <w:divBdr>
                        <w:top w:val="none" w:sz="0" w:space="0" w:color="auto"/>
                        <w:left w:val="none" w:sz="0" w:space="0" w:color="auto"/>
                        <w:bottom w:val="none" w:sz="0" w:space="0" w:color="auto"/>
                        <w:right w:val="none" w:sz="0" w:space="0" w:color="auto"/>
                      </w:divBdr>
                    </w:div>
                  </w:divsChild>
                </w:div>
                <w:div w:id="1922565680">
                  <w:marLeft w:val="0"/>
                  <w:marRight w:val="0"/>
                  <w:marTop w:val="0"/>
                  <w:marBottom w:val="0"/>
                  <w:divBdr>
                    <w:top w:val="none" w:sz="0" w:space="0" w:color="auto"/>
                    <w:left w:val="none" w:sz="0" w:space="0" w:color="auto"/>
                    <w:bottom w:val="none" w:sz="0" w:space="0" w:color="auto"/>
                    <w:right w:val="none" w:sz="0" w:space="0" w:color="auto"/>
                  </w:divBdr>
                  <w:divsChild>
                    <w:div w:id="1710451122">
                      <w:marLeft w:val="0"/>
                      <w:marRight w:val="0"/>
                      <w:marTop w:val="0"/>
                      <w:marBottom w:val="0"/>
                      <w:divBdr>
                        <w:top w:val="none" w:sz="0" w:space="0" w:color="auto"/>
                        <w:left w:val="none" w:sz="0" w:space="0" w:color="auto"/>
                        <w:bottom w:val="none" w:sz="0" w:space="0" w:color="auto"/>
                        <w:right w:val="none" w:sz="0" w:space="0" w:color="auto"/>
                      </w:divBdr>
                    </w:div>
                  </w:divsChild>
                </w:div>
                <w:div w:id="1933007273">
                  <w:marLeft w:val="0"/>
                  <w:marRight w:val="0"/>
                  <w:marTop w:val="0"/>
                  <w:marBottom w:val="0"/>
                  <w:divBdr>
                    <w:top w:val="none" w:sz="0" w:space="0" w:color="auto"/>
                    <w:left w:val="none" w:sz="0" w:space="0" w:color="auto"/>
                    <w:bottom w:val="none" w:sz="0" w:space="0" w:color="auto"/>
                    <w:right w:val="none" w:sz="0" w:space="0" w:color="auto"/>
                  </w:divBdr>
                  <w:divsChild>
                    <w:div w:id="1219434077">
                      <w:marLeft w:val="0"/>
                      <w:marRight w:val="0"/>
                      <w:marTop w:val="0"/>
                      <w:marBottom w:val="0"/>
                      <w:divBdr>
                        <w:top w:val="none" w:sz="0" w:space="0" w:color="auto"/>
                        <w:left w:val="none" w:sz="0" w:space="0" w:color="auto"/>
                        <w:bottom w:val="none" w:sz="0" w:space="0" w:color="auto"/>
                        <w:right w:val="none" w:sz="0" w:space="0" w:color="auto"/>
                      </w:divBdr>
                    </w:div>
                  </w:divsChild>
                </w:div>
                <w:div w:id="1952055396">
                  <w:marLeft w:val="0"/>
                  <w:marRight w:val="0"/>
                  <w:marTop w:val="0"/>
                  <w:marBottom w:val="0"/>
                  <w:divBdr>
                    <w:top w:val="none" w:sz="0" w:space="0" w:color="auto"/>
                    <w:left w:val="none" w:sz="0" w:space="0" w:color="auto"/>
                    <w:bottom w:val="none" w:sz="0" w:space="0" w:color="auto"/>
                    <w:right w:val="none" w:sz="0" w:space="0" w:color="auto"/>
                  </w:divBdr>
                  <w:divsChild>
                    <w:div w:id="1594238591">
                      <w:marLeft w:val="0"/>
                      <w:marRight w:val="0"/>
                      <w:marTop w:val="0"/>
                      <w:marBottom w:val="0"/>
                      <w:divBdr>
                        <w:top w:val="none" w:sz="0" w:space="0" w:color="auto"/>
                        <w:left w:val="none" w:sz="0" w:space="0" w:color="auto"/>
                        <w:bottom w:val="none" w:sz="0" w:space="0" w:color="auto"/>
                        <w:right w:val="none" w:sz="0" w:space="0" w:color="auto"/>
                      </w:divBdr>
                    </w:div>
                  </w:divsChild>
                </w:div>
                <w:div w:id="1975597485">
                  <w:marLeft w:val="0"/>
                  <w:marRight w:val="0"/>
                  <w:marTop w:val="0"/>
                  <w:marBottom w:val="0"/>
                  <w:divBdr>
                    <w:top w:val="none" w:sz="0" w:space="0" w:color="auto"/>
                    <w:left w:val="none" w:sz="0" w:space="0" w:color="auto"/>
                    <w:bottom w:val="none" w:sz="0" w:space="0" w:color="auto"/>
                    <w:right w:val="none" w:sz="0" w:space="0" w:color="auto"/>
                  </w:divBdr>
                  <w:divsChild>
                    <w:div w:id="387460642">
                      <w:marLeft w:val="0"/>
                      <w:marRight w:val="0"/>
                      <w:marTop w:val="0"/>
                      <w:marBottom w:val="0"/>
                      <w:divBdr>
                        <w:top w:val="none" w:sz="0" w:space="0" w:color="auto"/>
                        <w:left w:val="none" w:sz="0" w:space="0" w:color="auto"/>
                        <w:bottom w:val="none" w:sz="0" w:space="0" w:color="auto"/>
                        <w:right w:val="none" w:sz="0" w:space="0" w:color="auto"/>
                      </w:divBdr>
                    </w:div>
                  </w:divsChild>
                </w:div>
                <w:div w:id="2027636790">
                  <w:marLeft w:val="0"/>
                  <w:marRight w:val="0"/>
                  <w:marTop w:val="0"/>
                  <w:marBottom w:val="0"/>
                  <w:divBdr>
                    <w:top w:val="none" w:sz="0" w:space="0" w:color="auto"/>
                    <w:left w:val="none" w:sz="0" w:space="0" w:color="auto"/>
                    <w:bottom w:val="none" w:sz="0" w:space="0" w:color="auto"/>
                    <w:right w:val="none" w:sz="0" w:space="0" w:color="auto"/>
                  </w:divBdr>
                  <w:divsChild>
                    <w:div w:id="14720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40834">
          <w:marLeft w:val="0"/>
          <w:marRight w:val="0"/>
          <w:marTop w:val="0"/>
          <w:marBottom w:val="0"/>
          <w:divBdr>
            <w:top w:val="none" w:sz="0" w:space="0" w:color="auto"/>
            <w:left w:val="none" w:sz="0" w:space="0" w:color="auto"/>
            <w:bottom w:val="none" w:sz="0" w:space="0" w:color="auto"/>
            <w:right w:val="none" w:sz="0" w:space="0" w:color="auto"/>
          </w:divBdr>
          <w:divsChild>
            <w:div w:id="1723094401">
              <w:marLeft w:val="-75"/>
              <w:marRight w:val="0"/>
              <w:marTop w:val="30"/>
              <w:marBottom w:val="30"/>
              <w:divBdr>
                <w:top w:val="none" w:sz="0" w:space="0" w:color="auto"/>
                <w:left w:val="none" w:sz="0" w:space="0" w:color="auto"/>
                <w:bottom w:val="none" w:sz="0" w:space="0" w:color="auto"/>
                <w:right w:val="none" w:sz="0" w:space="0" w:color="auto"/>
              </w:divBdr>
              <w:divsChild>
                <w:div w:id="7173413">
                  <w:marLeft w:val="0"/>
                  <w:marRight w:val="0"/>
                  <w:marTop w:val="0"/>
                  <w:marBottom w:val="0"/>
                  <w:divBdr>
                    <w:top w:val="none" w:sz="0" w:space="0" w:color="auto"/>
                    <w:left w:val="none" w:sz="0" w:space="0" w:color="auto"/>
                    <w:bottom w:val="none" w:sz="0" w:space="0" w:color="auto"/>
                    <w:right w:val="none" w:sz="0" w:space="0" w:color="auto"/>
                  </w:divBdr>
                  <w:divsChild>
                    <w:div w:id="1771855061">
                      <w:marLeft w:val="0"/>
                      <w:marRight w:val="0"/>
                      <w:marTop w:val="0"/>
                      <w:marBottom w:val="0"/>
                      <w:divBdr>
                        <w:top w:val="none" w:sz="0" w:space="0" w:color="auto"/>
                        <w:left w:val="none" w:sz="0" w:space="0" w:color="auto"/>
                        <w:bottom w:val="none" w:sz="0" w:space="0" w:color="auto"/>
                        <w:right w:val="none" w:sz="0" w:space="0" w:color="auto"/>
                      </w:divBdr>
                    </w:div>
                  </w:divsChild>
                </w:div>
                <w:div w:id="13071305">
                  <w:marLeft w:val="0"/>
                  <w:marRight w:val="0"/>
                  <w:marTop w:val="0"/>
                  <w:marBottom w:val="0"/>
                  <w:divBdr>
                    <w:top w:val="none" w:sz="0" w:space="0" w:color="auto"/>
                    <w:left w:val="none" w:sz="0" w:space="0" w:color="auto"/>
                    <w:bottom w:val="none" w:sz="0" w:space="0" w:color="auto"/>
                    <w:right w:val="none" w:sz="0" w:space="0" w:color="auto"/>
                  </w:divBdr>
                  <w:divsChild>
                    <w:div w:id="1912157358">
                      <w:marLeft w:val="0"/>
                      <w:marRight w:val="0"/>
                      <w:marTop w:val="0"/>
                      <w:marBottom w:val="0"/>
                      <w:divBdr>
                        <w:top w:val="none" w:sz="0" w:space="0" w:color="auto"/>
                        <w:left w:val="none" w:sz="0" w:space="0" w:color="auto"/>
                        <w:bottom w:val="none" w:sz="0" w:space="0" w:color="auto"/>
                        <w:right w:val="none" w:sz="0" w:space="0" w:color="auto"/>
                      </w:divBdr>
                    </w:div>
                  </w:divsChild>
                </w:div>
                <w:div w:id="17900213">
                  <w:marLeft w:val="0"/>
                  <w:marRight w:val="0"/>
                  <w:marTop w:val="0"/>
                  <w:marBottom w:val="0"/>
                  <w:divBdr>
                    <w:top w:val="none" w:sz="0" w:space="0" w:color="auto"/>
                    <w:left w:val="none" w:sz="0" w:space="0" w:color="auto"/>
                    <w:bottom w:val="none" w:sz="0" w:space="0" w:color="auto"/>
                    <w:right w:val="none" w:sz="0" w:space="0" w:color="auto"/>
                  </w:divBdr>
                  <w:divsChild>
                    <w:div w:id="1260718918">
                      <w:marLeft w:val="0"/>
                      <w:marRight w:val="0"/>
                      <w:marTop w:val="0"/>
                      <w:marBottom w:val="0"/>
                      <w:divBdr>
                        <w:top w:val="none" w:sz="0" w:space="0" w:color="auto"/>
                        <w:left w:val="none" w:sz="0" w:space="0" w:color="auto"/>
                        <w:bottom w:val="none" w:sz="0" w:space="0" w:color="auto"/>
                        <w:right w:val="none" w:sz="0" w:space="0" w:color="auto"/>
                      </w:divBdr>
                    </w:div>
                  </w:divsChild>
                </w:div>
                <w:div w:id="18044113">
                  <w:marLeft w:val="0"/>
                  <w:marRight w:val="0"/>
                  <w:marTop w:val="0"/>
                  <w:marBottom w:val="0"/>
                  <w:divBdr>
                    <w:top w:val="none" w:sz="0" w:space="0" w:color="auto"/>
                    <w:left w:val="none" w:sz="0" w:space="0" w:color="auto"/>
                    <w:bottom w:val="none" w:sz="0" w:space="0" w:color="auto"/>
                    <w:right w:val="none" w:sz="0" w:space="0" w:color="auto"/>
                  </w:divBdr>
                  <w:divsChild>
                    <w:div w:id="25371360">
                      <w:marLeft w:val="0"/>
                      <w:marRight w:val="0"/>
                      <w:marTop w:val="0"/>
                      <w:marBottom w:val="0"/>
                      <w:divBdr>
                        <w:top w:val="none" w:sz="0" w:space="0" w:color="auto"/>
                        <w:left w:val="none" w:sz="0" w:space="0" w:color="auto"/>
                        <w:bottom w:val="none" w:sz="0" w:space="0" w:color="auto"/>
                        <w:right w:val="none" w:sz="0" w:space="0" w:color="auto"/>
                      </w:divBdr>
                    </w:div>
                  </w:divsChild>
                </w:div>
                <w:div w:id="52312622">
                  <w:marLeft w:val="0"/>
                  <w:marRight w:val="0"/>
                  <w:marTop w:val="0"/>
                  <w:marBottom w:val="0"/>
                  <w:divBdr>
                    <w:top w:val="none" w:sz="0" w:space="0" w:color="auto"/>
                    <w:left w:val="none" w:sz="0" w:space="0" w:color="auto"/>
                    <w:bottom w:val="none" w:sz="0" w:space="0" w:color="auto"/>
                    <w:right w:val="none" w:sz="0" w:space="0" w:color="auto"/>
                  </w:divBdr>
                  <w:divsChild>
                    <w:div w:id="478615630">
                      <w:marLeft w:val="0"/>
                      <w:marRight w:val="0"/>
                      <w:marTop w:val="0"/>
                      <w:marBottom w:val="0"/>
                      <w:divBdr>
                        <w:top w:val="none" w:sz="0" w:space="0" w:color="auto"/>
                        <w:left w:val="none" w:sz="0" w:space="0" w:color="auto"/>
                        <w:bottom w:val="none" w:sz="0" w:space="0" w:color="auto"/>
                        <w:right w:val="none" w:sz="0" w:space="0" w:color="auto"/>
                      </w:divBdr>
                    </w:div>
                  </w:divsChild>
                </w:div>
                <w:div w:id="59521722">
                  <w:marLeft w:val="0"/>
                  <w:marRight w:val="0"/>
                  <w:marTop w:val="0"/>
                  <w:marBottom w:val="0"/>
                  <w:divBdr>
                    <w:top w:val="none" w:sz="0" w:space="0" w:color="auto"/>
                    <w:left w:val="none" w:sz="0" w:space="0" w:color="auto"/>
                    <w:bottom w:val="none" w:sz="0" w:space="0" w:color="auto"/>
                    <w:right w:val="none" w:sz="0" w:space="0" w:color="auto"/>
                  </w:divBdr>
                  <w:divsChild>
                    <w:div w:id="1095781692">
                      <w:marLeft w:val="0"/>
                      <w:marRight w:val="0"/>
                      <w:marTop w:val="0"/>
                      <w:marBottom w:val="0"/>
                      <w:divBdr>
                        <w:top w:val="none" w:sz="0" w:space="0" w:color="auto"/>
                        <w:left w:val="none" w:sz="0" w:space="0" w:color="auto"/>
                        <w:bottom w:val="none" w:sz="0" w:space="0" w:color="auto"/>
                        <w:right w:val="none" w:sz="0" w:space="0" w:color="auto"/>
                      </w:divBdr>
                    </w:div>
                  </w:divsChild>
                </w:div>
                <w:div w:id="64887080">
                  <w:marLeft w:val="0"/>
                  <w:marRight w:val="0"/>
                  <w:marTop w:val="0"/>
                  <w:marBottom w:val="0"/>
                  <w:divBdr>
                    <w:top w:val="none" w:sz="0" w:space="0" w:color="auto"/>
                    <w:left w:val="none" w:sz="0" w:space="0" w:color="auto"/>
                    <w:bottom w:val="none" w:sz="0" w:space="0" w:color="auto"/>
                    <w:right w:val="none" w:sz="0" w:space="0" w:color="auto"/>
                  </w:divBdr>
                  <w:divsChild>
                    <w:div w:id="713122416">
                      <w:marLeft w:val="0"/>
                      <w:marRight w:val="0"/>
                      <w:marTop w:val="0"/>
                      <w:marBottom w:val="0"/>
                      <w:divBdr>
                        <w:top w:val="none" w:sz="0" w:space="0" w:color="auto"/>
                        <w:left w:val="none" w:sz="0" w:space="0" w:color="auto"/>
                        <w:bottom w:val="none" w:sz="0" w:space="0" w:color="auto"/>
                        <w:right w:val="none" w:sz="0" w:space="0" w:color="auto"/>
                      </w:divBdr>
                    </w:div>
                  </w:divsChild>
                </w:div>
                <w:div w:id="79838538">
                  <w:marLeft w:val="0"/>
                  <w:marRight w:val="0"/>
                  <w:marTop w:val="0"/>
                  <w:marBottom w:val="0"/>
                  <w:divBdr>
                    <w:top w:val="none" w:sz="0" w:space="0" w:color="auto"/>
                    <w:left w:val="none" w:sz="0" w:space="0" w:color="auto"/>
                    <w:bottom w:val="none" w:sz="0" w:space="0" w:color="auto"/>
                    <w:right w:val="none" w:sz="0" w:space="0" w:color="auto"/>
                  </w:divBdr>
                  <w:divsChild>
                    <w:div w:id="1129473905">
                      <w:marLeft w:val="0"/>
                      <w:marRight w:val="0"/>
                      <w:marTop w:val="0"/>
                      <w:marBottom w:val="0"/>
                      <w:divBdr>
                        <w:top w:val="none" w:sz="0" w:space="0" w:color="auto"/>
                        <w:left w:val="none" w:sz="0" w:space="0" w:color="auto"/>
                        <w:bottom w:val="none" w:sz="0" w:space="0" w:color="auto"/>
                        <w:right w:val="none" w:sz="0" w:space="0" w:color="auto"/>
                      </w:divBdr>
                    </w:div>
                  </w:divsChild>
                </w:div>
                <w:div w:id="91973545">
                  <w:marLeft w:val="0"/>
                  <w:marRight w:val="0"/>
                  <w:marTop w:val="0"/>
                  <w:marBottom w:val="0"/>
                  <w:divBdr>
                    <w:top w:val="none" w:sz="0" w:space="0" w:color="auto"/>
                    <w:left w:val="none" w:sz="0" w:space="0" w:color="auto"/>
                    <w:bottom w:val="none" w:sz="0" w:space="0" w:color="auto"/>
                    <w:right w:val="none" w:sz="0" w:space="0" w:color="auto"/>
                  </w:divBdr>
                  <w:divsChild>
                    <w:div w:id="863518244">
                      <w:marLeft w:val="0"/>
                      <w:marRight w:val="0"/>
                      <w:marTop w:val="0"/>
                      <w:marBottom w:val="0"/>
                      <w:divBdr>
                        <w:top w:val="none" w:sz="0" w:space="0" w:color="auto"/>
                        <w:left w:val="none" w:sz="0" w:space="0" w:color="auto"/>
                        <w:bottom w:val="none" w:sz="0" w:space="0" w:color="auto"/>
                        <w:right w:val="none" w:sz="0" w:space="0" w:color="auto"/>
                      </w:divBdr>
                    </w:div>
                  </w:divsChild>
                </w:div>
                <w:div w:id="92677926">
                  <w:marLeft w:val="0"/>
                  <w:marRight w:val="0"/>
                  <w:marTop w:val="0"/>
                  <w:marBottom w:val="0"/>
                  <w:divBdr>
                    <w:top w:val="none" w:sz="0" w:space="0" w:color="auto"/>
                    <w:left w:val="none" w:sz="0" w:space="0" w:color="auto"/>
                    <w:bottom w:val="none" w:sz="0" w:space="0" w:color="auto"/>
                    <w:right w:val="none" w:sz="0" w:space="0" w:color="auto"/>
                  </w:divBdr>
                  <w:divsChild>
                    <w:div w:id="1895578435">
                      <w:marLeft w:val="0"/>
                      <w:marRight w:val="0"/>
                      <w:marTop w:val="0"/>
                      <w:marBottom w:val="0"/>
                      <w:divBdr>
                        <w:top w:val="none" w:sz="0" w:space="0" w:color="auto"/>
                        <w:left w:val="none" w:sz="0" w:space="0" w:color="auto"/>
                        <w:bottom w:val="none" w:sz="0" w:space="0" w:color="auto"/>
                        <w:right w:val="none" w:sz="0" w:space="0" w:color="auto"/>
                      </w:divBdr>
                    </w:div>
                  </w:divsChild>
                </w:div>
                <w:div w:id="110637490">
                  <w:marLeft w:val="0"/>
                  <w:marRight w:val="0"/>
                  <w:marTop w:val="0"/>
                  <w:marBottom w:val="0"/>
                  <w:divBdr>
                    <w:top w:val="none" w:sz="0" w:space="0" w:color="auto"/>
                    <w:left w:val="none" w:sz="0" w:space="0" w:color="auto"/>
                    <w:bottom w:val="none" w:sz="0" w:space="0" w:color="auto"/>
                    <w:right w:val="none" w:sz="0" w:space="0" w:color="auto"/>
                  </w:divBdr>
                  <w:divsChild>
                    <w:div w:id="405540074">
                      <w:marLeft w:val="0"/>
                      <w:marRight w:val="0"/>
                      <w:marTop w:val="0"/>
                      <w:marBottom w:val="0"/>
                      <w:divBdr>
                        <w:top w:val="none" w:sz="0" w:space="0" w:color="auto"/>
                        <w:left w:val="none" w:sz="0" w:space="0" w:color="auto"/>
                        <w:bottom w:val="none" w:sz="0" w:space="0" w:color="auto"/>
                        <w:right w:val="none" w:sz="0" w:space="0" w:color="auto"/>
                      </w:divBdr>
                    </w:div>
                  </w:divsChild>
                </w:div>
                <w:div w:id="113713618">
                  <w:marLeft w:val="0"/>
                  <w:marRight w:val="0"/>
                  <w:marTop w:val="0"/>
                  <w:marBottom w:val="0"/>
                  <w:divBdr>
                    <w:top w:val="none" w:sz="0" w:space="0" w:color="auto"/>
                    <w:left w:val="none" w:sz="0" w:space="0" w:color="auto"/>
                    <w:bottom w:val="none" w:sz="0" w:space="0" w:color="auto"/>
                    <w:right w:val="none" w:sz="0" w:space="0" w:color="auto"/>
                  </w:divBdr>
                  <w:divsChild>
                    <w:div w:id="760030634">
                      <w:marLeft w:val="0"/>
                      <w:marRight w:val="0"/>
                      <w:marTop w:val="0"/>
                      <w:marBottom w:val="0"/>
                      <w:divBdr>
                        <w:top w:val="none" w:sz="0" w:space="0" w:color="auto"/>
                        <w:left w:val="none" w:sz="0" w:space="0" w:color="auto"/>
                        <w:bottom w:val="none" w:sz="0" w:space="0" w:color="auto"/>
                        <w:right w:val="none" w:sz="0" w:space="0" w:color="auto"/>
                      </w:divBdr>
                    </w:div>
                  </w:divsChild>
                </w:div>
                <w:div w:id="116871357">
                  <w:marLeft w:val="0"/>
                  <w:marRight w:val="0"/>
                  <w:marTop w:val="0"/>
                  <w:marBottom w:val="0"/>
                  <w:divBdr>
                    <w:top w:val="none" w:sz="0" w:space="0" w:color="auto"/>
                    <w:left w:val="none" w:sz="0" w:space="0" w:color="auto"/>
                    <w:bottom w:val="none" w:sz="0" w:space="0" w:color="auto"/>
                    <w:right w:val="none" w:sz="0" w:space="0" w:color="auto"/>
                  </w:divBdr>
                  <w:divsChild>
                    <w:div w:id="1581869907">
                      <w:marLeft w:val="0"/>
                      <w:marRight w:val="0"/>
                      <w:marTop w:val="0"/>
                      <w:marBottom w:val="0"/>
                      <w:divBdr>
                        <w:top w:val="none" w:sz="0" w:space="0" w:color="auto"/>
                        <w:left w:val="none" w:sz="0" w:space="0" w:color="auto"/>
                        <w:bottom w:val="none" w:sz="0" w:space="0" w:color="auto"/>
                        <w:right w:val="none" w:sz="0" w:space="0" w:color="auto"/>
                      </w:divBdr>
                    </w:div>
                  </w:divsChild>
                </w:div>
                <w:div w:id="119229568">
                  <w:marLeft w:val="0"/>
                  <w:marRight w:val="0"/>
                  <w:marTop w:val="0"/>
                  <w:marBottom w:val="0"/>
                  <w:divBdr>
                    <w:top w:val="none" w:sz="0" w:space="0" w:color="auto"/>
                    <w:left w:val="none" w:sz="0" w:space="0" w:color="auto"/>
                    <w:bottom w:val="none" w:sz="0" w:space="0" w:color="auto"/>
                    <w:right w:val="none" w:sz="0" w:space="0" w:color="auto"/>
                  </w:divBdr>
                  <w:divsChild>
                    <w:div w:id="1164931914">
                      <w:marLeft w:val="0"/>
                      <w:marRight w:val="0"/>
                      <w:marTop w:val="0"/>
                      <w:marBottom w:val="0"/>
                      <w:divBdr>
                        <w:top w:val="none" w:sz="0" w:space="0" w:color="auto"/>
                        <w:left w:val="none" w:sz="0" w:space="0" w:color="auto"/>
                        <w:bottom w:val="none" w:sz="0" w:space="0" w:color="auto"/>
                        <w:right w:val="none" w:sz="0" w:space="0" w:color="auto"/>
                      </w:divBdr>
                    </w:div>
                  </w:divsChild>
                </w:div>
                <w:div w:id="123159469">
                  <w:marLeft w:val="0"/>
                  <w:marRight w:val="0"/>
                  <w:marTop w:val="0"/>
                  <w:marBottom w:val="0"/>
                  <w:divBdr>
                    <w:top w:val="none" w:sz="0" w:space="0" w:color="auto"/>
                    <w:left w:val="none" w:sz="0" w:space="0" w:color="auto"/>
                    <w:bottom w:val="none" w:sz="0" w:space="0" w:color="auto"/>
                    <w:right w:val="none" w:sz="0" w:space="0" w:color="auto"/>
                  </w:divBdr>
                  <w:divsChild>
                    <w:div w:id="1012873413">
                      <w:marLeft w:val="0"/>
                      <w:marRight w:val="0"/>
                      <w:marTop w:val="0"/>
                      <w:marBottom w:val="0"/>
                      <w:divBdr>
                        <w:top w:val="none" w:sz="0" w:space="0" w:color="auto"/>
                        <w:left w:val="none" w:sz="0" w:space="0" w:color="auto"/>
                        <w:bottom w:val="none" w:sz="0" w:space="0" w:color="auto"/>
                        <w:right w:val="none" w:sz="0" w:space="0" w:color="auto"/>
                      </w:divBdr>
                    </w:div>
                  </w:divsChild>
                </w:div>
                <w:div w:id="137263790">
                  <w:marLeft w:val="0"/>
                  <w:marRight w:val="0"/>
                  <w:marTop w:val="0"/>
                  <w:marBottom w:val="0"/>
                  <w:divBdr>
                    <w:top w:val="none" w:sz="0" w:space="0" w:color="auto"/>
                    <w:left w:val="none" w:sz="0" w:space="0" w:color="auto"/>
                    <w:bottom w:val="none" w:sz="0" w:space="0" w:color="auto"/>
                    <w:right w:val="none" w:sz="0" w:space="0" w:color="auto"/>
                  </w:divBdr>
                  <w:divsChild>
                    <w:div w:id="209539718">
                      <w:marLeft w:val="0"/>
                      <w:marRight w:val="0"/>
                      <w:marTop w:val="0"/>
                      <w:marBottom w:val="0"/>
                      <w:divBdr>
                        <w:top w:val="none" w:sz="0" w:space="0" w:color="auto"/>
                        <w:left w:val="none" w:sz="0" w:space="0" w:color="auto"/>
                        <w:bottom w:val="none" w:sz="0" w:space="0" w:color="auto"/>
                        <w:right w:val="none" w:sz="0" w:space="0" w:color="auto"/>
                      </w:divBdr>
                    </w:div>
                  </w:divsChild>
                </w:div>
                <w:div w:id="152794075">
                  <w:marLeft w:val="0"/>
                  <w:marRight w:val="0"/>
                  <w:marTop w:val="0"/>
                  <w:marBottom w:val="0"/>
                  <w:divBdr>
                    <w:top w:val="none" w:sz="0" w:space="0" w:color="auto"/>
                    <w:left w:val="none" w:sz="0" w:space="0" w:color="auto"/>
                    <w:bottom w:val="none" w:sz="0" w:space="0" w:color="auto"/>
                    <w:right w:val="none" w:sz="0" w:space="0" w:color="auto"/>
                  </w:divBdr>
                  <w:divsChild>
                    <w:div w:id="1277711242">
                      <w:marLeft w:val="0"/>
                      <w:marRight w:val="0"/>
                      <w:marTop w:val="0"/>
                      <w:marBottom w:val="0"/>
                      <w:divBdr>
                        <w:top w:val="none" w:sz="0" w:space="0" w:color="auto"/>
                        <w:left w:val="none" w:sz="0" w:space="0" w:color="auto"/>
                        <w:bottom w:val="none" w:sz="0" w:space="0" w:color="auto"/>
                        <w:right w:val="none" w:sz="0" w:space="0" w:color="auto"/>
                      </w:divBdr>
                    </w:div>
                  </w:divsChild>
                </w:div>
                <w:div w:id="154347867">
                  <w:marLeft w:val="0"/>
                  <w:marRight w:val="0"/>
                  <w:marTop w:val="0"/>
                  <w:marBottom w:val="0"/>
                  <w:divBdr>
                    <w:top w:val="none" w:sz="0" w:space="0" w:color="auto"/>
                    <w:left w:val="none" w:sz="0" w:space="0" w:color="auto"/>
                    <w:bottom w:val="none" w:sz="0" w:space="0" w:color="auto"/>
                    <w:right w:val="none" w:sz="0" w:space="0" w:color="auto"/>
                  </w:divBdr>
                  <w:divsChild>
                    <w:div w:id="544948709">
                      <w:marLeft w:val="0"/>
                      <w:marRight w:val="0"/>
                      <w:marTop w:val="0"/>
                      <w:marBottom w:val="0"/>
                      <w:divBdr>
                        <w:top w:val="none" w:sz="0" w:space="0" w:color="auto"/>
                        <w:left w:val="none" w:sz="0" w:space="0" w:color="auto"/>
                        <w:bottom w:val="none" w:sz="0" w:space="0" w:color="auto"/>
                        <w:right w:val="none" w:sz="0" w:space="0" w:color="auto"/>
                      </w:divBdr>
                    </w:div>
                  </w:divsChild>
                </w:div>
                <w:div w:id="171653109">
                  <w:marLeft w:val="0"/>
                  <w:marRight w:val="0"/>
                  <w:marTop w:val="0"/>
                  <w:marBottom w:val="0"/>
                  <w:divBdr>
                    <w:top w:val="none" w:sz="0" w:space="0" w:color="auto"/>
                    <w:left w:val="none" w:sz="0" w:space="0" w:color="auto"/>
                    <w:bottom w:val="none" w:sz="0" w:space="0" w:color="auto"/>
                    <w:right w:val="none" w:sz="0" w:space="0" w:color="auto"/>
                  </w:divBdr>
                  <w:divsChild>
                    <w:div w:id="651177000">
                      <w:marLeft w:val="0"/>
                      <w:marRight w:val="0"/>
                      <w:marTop w:val="0"/>
                      <w:marBottom w:val="0"/>
                      <w:divBdr>
                        <w:top w:val="none" w:sz="0" w:space="0" w:color="auto"/>
                        <w:left w:val="none" w:sz="0" w:space="0" w:color="auto"/>
                        <w:bottom w:val="none" w:sz="0" w:space="0" w:color="auto"/>
                        <w:right w:val="none" w:sz="0" w:space="0" w:color="auto"/>
                      </w:divBdr>
                    </w:div>
                  </w:divsChild>
                </w:div>
                <w:div w:id="173569842">
                  <w:marLeft w:val="0"/>
                  <w:marRight w:val="0"/>
                  <w:marTop w:val="0"/>
                  <w:marBottom w:val="0"/>
                  <w:divBdr>
                    <w:top w:val="none" w:sz="0" w:space="0" w:color="auto"/>
                    <w:left w:val="none" w:sz="0" w:space="0" w:color="auto"/>
                    <w:bottom w:val="none" w:sz="0" w:space="0" w:color="auto"/>
                    <w:right w:val="none" w:sz="0" w:space="0" w:color="auto"/>
                  </w:divBdr>
                  <w:divsChild>
                    <w:div w:id="1652321234">
                      <w:marLeft w:val="0"/>
                      <w:marRight w:val="0"/>
                      <w:marTop w:val="0"/>
                      <w:marBottom w:val="0"/>
                      <w:divBdr>
                        <w:top w:val="none" w:sz="0" w:space="0" w:color="auto"/>
                        <w:left w:val="none" w:sz="0" w:space="0" w:color="auto"/>
                        <w:bottom w:val="none" w:sz="0" w:space="0" w:color="auto"/>
                        <w:right w:val="none" w:sz="0" w:space="0" w:color="auto"/>
                      </w:divBdr>
                    </w:div>
                  </w:divsChild>
                </w:div>
                <w:div w:id="176509986">
                  <w:marLeft w:val="0"/>
                  <w:marRight w:val="0"/>
                  <w:marTop w:val="0"/>
                  <w:marBottom w:val="0"/>
                  <w:divBdr>
                    <w:top w:val="none" w:sz="0" w:space="0" w:color="auto"/>
                    <w:left w:val="none" w:sz="0" w:space="0" w:color="auto"/>
                    <w:bottom w:val="none" w:sz="0" w:space="0" w:color="auto"/>
                    <w:right w:val="none" w:sz="0" w:space="0" w:color="auto"/>
                  </w:divBdr>
                  <w:divsChild>
                    <w:div w:id="2016375376">
                      <w:marLeft w:val="0"/>
                      <w:marRight w:val="0"/>
                      <w:marTop w:val="0"/>
                      <w:marBottom w:val="0"/>
                      <w:divBdr>
                        <w:top w:val="none" w:sz="0" w:space="0" w:color="auto"/>
                        <w:left w:val="none" w:sz="0" w:space="0" w:color="auto"/>
                        <w:bottom w:val="none" w:sz="0" w:space="0" w:color="auto"/>
                        <w:right w:val="none" w:sz="0" w:space="0" w:color="auto"/>
                      </w:divBdr>
                    </w:div>
                  </w:divsChild>
                </w:div>
                <w:div w:id="185680836">
                  <w:marLeft w:val="0"/>
                  <w:marRight w:val="0"/>
                  <w:marTop w:val="0"/>
                  <w:marBottom w:val="0"/>
                  <w:divBdr>
                    <w:top w:val="none" w:sz="0" w:space="0" w:color="auto"/>
                    <w:left w:val="none" w:sz="0" w:space="0" w:color="auto"/>
                    <w:bottom w:val="none" w:sz="0" w:space="0" w:color="auto"/>
                    <w:right w:val="none" w:sz="0" w:space="0" w:color="auto"/>
                  </w:divBdr>
                  <w:divsChild>
                    <w:div w:id="221332071">
                      <w:marLeft w:val="0"/>
                      <w:marRight w:val="0"/>
                      <w:marTop w:val="0"/>
                      <w:marBottom w:val="0"/>
                      <w:divBdr>
                        <w:top w:val="none" w:sz="0" w:space="0" w:color="auto"/>
                        <w:left w:val="none" w:sz="0" w:space="0" w:color="auto"/>
                        <w:bottom w:val="none" w:sz="0" w:space="0" w:color="auto"/>
                        <w:right w:val="none" w:sz="0" w:space="0" w:color="auto"/>
                      </w:divBdr>
                    </w:div>
                  </w:divsChild>
                </w:div>
                <w:div w:id="197548738">
                  <w:marLeft w:val="0"/>
                  <w:marRight w:val="0"/>
                  <w:marTop w:val="0"/>
                  <w:marBottom w:val="0"/>
                  <w:divBdr>
                    <w:top w:val="none" w:sz="0" w:space="0" w:color="auto"/>
                    <w:left w:val="none" w:sz="0" w:space="0" w:color="auto"/>
                    <w:bottom w:val="none" w:sz="0" w:space="0" w:color="auto"/>
                    <w:right w:val="none" w:sz="0" w:space="0" w:color="auto"/>
                  </w:divBdr>
                  <w:divsChild>
                    <w:div w:id="261231194">
                      <w:marLeft w:val="0"/>
                      <w:marRight w:val="0"/>
                      <w:marTop w:val="0"/>
                      <w:marBottom w:val="0"/>
                      <w:divBdr>
                        <w:top w:val="none" w:sz="0" w:space="0" w:color="auto"/>
                        <w:left w:val="none" w:sz="0" w:space="0" w:color="auto"/>
                        <w:bottom w:val="none" w:sz="0" w:space="0" w:color="auto"/>
                        <w:right w:val="none" w:sz="0" w:space="0" w:color="auto"/>
                      </w:divBdr>
                    </w:div>
                  </w:divsChild>
                </w:div>
                <w:div w:id="206601376">
                  <w:marLeft w:val="0"/>
                  <w:marRight w:val="0"/>
                  <w:marTop w:val="0"/>
                  <w:marBottom w:val="0"/>
                  <w:divBdr>
                    <w:top w:val="none" w:sz="0" w:space="0" w:color="auto"/>
                    <w:left w:val="none" w:sz="0" w:space="0" w:color="auto"/>
                    <w:bottom w:val="none" w:sz="0" w:space="0" w:color="auto"/>
                    <w:right w:val="none" w:sz="0" w:space="0" w:color="auto"/>
                  </w:divBdr>
                  <w:divsChild>
                    <w:div w:id="109469743">
                      <w:marLeft w:val="0"/>
                      <w:marRight w:val="0"/>
                      <w:marTop w:val="0"/>
                      <w:marBottom w:val="0"/>
                      <w:divBdr>
                        <w:top w:val="none" w:sz="0" w:space="0" w:color="auto"/>
                        <w:left w:val="none" w:sz="0" w:space="0" w:color="auto"/>
                        <w:bottom w:val="none" w:sz="0" w:space="0" w:color="auto"/>
                        <w:right w:val="none" w:sz="0" w:space="0" w:color="auto"/>
                      </w:divBdr>
                    </w:div>
                  </w:divsChild>
                </w:div>
                <w:div w:id="213780572">
                  <w:marLeft w:val="0"/>
                  <w:marRight w:val="0"/>
                  <w:marTop w:val="0"/>
                  <w:marBottom w:val="0"/>
                  <w:divBdr>
                    <w:top w:val="none" w:sz="0" w:space="0" w:color="auto"/>
                    <w:left w:val="none" w:sz="0" w:space="0" w:color="auto"/>
                    <w:bottom w:val="none" w:sz="0" w:space="0" w:color="auto"/>
                    <w:right w:val="none" w:sz="0" w:space="0" w:color="auto"/>
                  </w:divBdr>
                  <w:divsChild>
                    <w:div w:id="2064599652">
                      <w:marLeft w:val="0"/>
                      <w:marRight w:val="0"/>
                      <w:marTop w:val="0"/>
                      <w:marBottom w:val="0"/>
                      <w:divBdr>
                        <w:top w:val="none" w:sz="0" w:space="0" w:color="auto"/>
                        <w:left w:val="none" w:sz="0" w:space="0" w:color="auto"/>
                        <w:bottom w:val="none" w:sz="0" w:space="0" w:color="auto"/>
                        <w:right w:val="none" w:sz="0" w:space="0" w:color="auto"/>
                      </w:divBdr>
                    </w:div>
                  </w:divsChild>
                </w:div>
                <w:div w:id="222765083">
                  <w:marLeft w:val="0"/>
                  <w:marRight w:val="0"/>
                  <w:marTop w:val="0"/>
                  <w:marBottom w:val="0"/>
                  <w:divBdr>
                    <w:top w:val="none" w:sz="0" w:space="0" w:color="auto"/>
                    <w:left w:val="none" w:sz="0" w:space="0" w:color="auto"/>
                    <w:bottom w:val="none" w:sz="0" w:space="0" w:color="auto"/>
                    <w:right w:val="none" w:sz="0" w:space="0" w:color="auto"/>
                  </w:divBdr>
                  <w:divsChild>
                    <w:div w:id="549920160">
                      <w:marLeft w:val="0"/>
                      <w:marRight w:val="0"/>
                      <w:marTop w:val="0"/>
                      <w:marBottom w:val="0"/>
                      <w:divBdr>
                        <w:top w:val="none" w:sz="0" w:space="0" w:color="auto"/>
                        <w:left w:val="none" w:sz="0" w:space="0" w:color="auto"/>
                        <w:bottom w:val="none" w:sz="0" w:space="0" w:color="auto"/>
                        <w:right w:val="none" w:sz="0" w:space="0" w:color="auto"/>
                      </w:divBdr>
                    </w:div>
                  </w:divsChild>
                </w:div>
                <w:div w:id="224683098">
                  <w:marLeft w:val="0"/>
                  <w:marRight w:val="0"/>
                  <w:marTop w:val="0"/>
                  <w:marBottom w:val="0"/>
                  <w:divBdr>
                    <w:top w:val="none" w:sz="0" w:space="0" w:color="auto"/>
                    <w:left w:val="none" w:sz="0" w:space="0" w:color="auto"/>
                    <w:bottom w:val="none" w:sz="0" w:space="0" w:color="auto"/>
                    <w:right w:val="none" w:sz="0" w:space="0" w:color="auto"/>
                  </w:divBdr>
                  <w:divsChild>
                    <w:div w:id="870339607">
                      <w:marLeft w:val="0"/>
                      <w:marRight w:val="0"/>
                      <w:marTop w:val="0"/>
                      <w:marBottom w:val="0"/>
                      <w:divBdr>
                        <w:top w:val="none" w:sz="0" w:space="0" w:color="auto"/>
                        <w:left w:val="none" w:sz="0" w:space="0" w:color="auto"/>
                        <w:bottom w:val="none" w:sz="0" w:space="0" w:color="auto"/>
                        <w:right w:val="none" w:sz="0" w:space="0" w:color="auto"/>
                      </w:divBdr>
                    </w:div>
                  </w:divsChild>
                </w:div>
                <w:div w:id="226111951">
                  <w:marLeft w:val="0"/>
                  <w:marRight w:val="0"/>
                  <w:marTop w:val="0"/>
                  <w:marBottom w:val="0"/>
                  <w:divBdr>
                    <w:top w:val="none" w:sz="0" w:space="0" w:color="auto"/>
                    <w:left w:val="none" w:sz="0" w:space="0" w:color="auto"/>
                    <w:bottom w:val="none" w:sz="0" w:space="0" w:color="auto"/>
                    <w:right w:val="none" w:sz="0" w:space="0" w:color="auto"/>
                  </w:divBdr>
                  <w:divsChild>
                    <w:div w:id="355541562">
                      <w:marLeft w:val="0"/>
                      <w:marRight w:val="0"/>
                      <w:marTop w:val="0"/>
                      <w:marBottom w:val="0"/>
                      <w:divBdr>
                        <w:top w:val="none" w:sz="0" w:space="0" w:color="auto"/>
                        <w:left w:val="none" w:sz="0" w:space="0" w:color="auto"/>
                        <w:bottom w:val="none" w:sz="0" w:space="0" w:color="auto"/>
                        <w:right w:val="none" w:sz="0" w:space="0" w:color="auto"/>
                      </w:divBdr>
                    </w:div>
                  </w:divsChild>
                </w:div>
                <w:div w:id="227301667">
                  <w:marLeft w:val="0"/>
                  <w:marRight w:val="0"/>
                  <w:marTop w:val="0"/>
                  <w:marBottom w:val="0"/>
                  <w:divBdr>
                    <w:top w:val="none" w:sz="0" w:space="0" w:color="auto"/>
                    <w:left w:val="none" w:sz="0" w:space="0" w:color="auto"/>
                    <w:bottom w:val="none" w:sz="0" w:space="0" w:color="auto"/>
                    <w:right w:val="none" w:sz="0" w:space="0" w:color="auto"/>
                  </w:divBdr>
                  <w:divsChild>
                    <w:div w:id="902258088">
                      <w:marLeft w:val="0"/>
                      <w:marRight w:val="0"/>
                      <w:marTop w:val="0"/>
                      <w:marBottom w:val="0"/>
                      <w:divBdr>
                        <w:top w:val="none" w:sz="0" w:space="0" w:color="auto"/>
                        <w:left w:val="none" w:sz="0" w:space="0" w:color="auto"/>
                        <w:bottom w:val="none" w:sz="0" w:space="0" w:color="auto"/>
                        <w:right w:val="none" w:sz="0" w:space="0" w:color="auto"/>
                      </w:divBdr>
                    </w:div>
                  </w:divsChild>
                </w:div>
                <w:div w:id="229002165">
                  <w:marLeft w:val="0"/>
                  <w:marRight w:val="0"/>
                  <w:marTop w:val="0"/>
                  <w:marBottom w:val="0"/>
                  <w:divBdr>
                    <w:top w:val="none" w:sz="0" w:space="0" w:color="auto"/>
                    <w:left w:val="none" w:sz="0" w:space="0" w:color="auto"/>
                    <w:bottom w:val="none" w:sz="0" w:space="0" w:color="auto"/>
                    <w:right w:val="none" w:sz="0" w:space="0" w:color="auto"/>
                  </w:divBdr>
                  <w:divsChild>
                    <w:div w:id="167185225">
                      <w:marLeft w:val="0"/>
                      <w:marRight w:val="0"/>
                      <w:marTop w:val="0"/>
                      <w:marBottom w:val="0"/>
                      <w:divBdr>
                        <w:top w:val="none" w:sz="0" w:space="0" w:color="auto"/>
                        <w:left w:val="none" w:sz="0" w:space="0" w:color="auto"/>
                        <w:bottom w:val="none" w:sz="0" w:space="0" w:color="auto"/>
                        <w:right w:val="none" w:sz="0" w:space="0" w:color="auto"/>
                      </w:divBdr>
                    </w:div>
                  </w:divsChild>
                </w:div>
                <w:div w:id="239021317">
                  <w:marLeft w:val="0"/>
                  <w:marRight w:val="0"/>
                  <w:marTop w:val="0"/>
                  <w:marBottom w:val="0"/>
                  <w:divBdr>
                    <w:top w:val="none" w:sz="0" w:space="0" w:color="auto"/>
                    <w:left w:val="none" w:sz="0" w:space="0" w:color="auto"/>
                    <w:bottom w:val="none" w:sz="0" w:space="0" w:color="auto"/>
                    <w:right w:val="none" w:sz="0" w:space="0" w:color="auto"/>
                  </w:divBdr>
                  <w:divsChild>
                    <w:div w:id="208155775">
                      <w:marLeft w:val="0"/>
                      <w:marRight w:val="0"/>
                      <w:marTop w:val="0"/>
                      <w:marBottom w:val="0"/>
                      <w:divBdr>
                        <w:top w:val="none" w:sz="0" w:space="0" w:color="auto"/>
                        <w:left w:val="none" w:sz="0" w:space="0" w:color="auto"/>
                        <w:bottom w:val="none" w:sz="0" w:space="0" w:color="auto"/>
                        <w:right w:val="none" w:sz="0" w:space="0" w:color="auto"/>
                      </w:divBdr>
                    </w:div>
                  </w:divsChild>
                </w:div>
                <w:div w:id="252403409">
                  <w:marLeft w:val="0"/>
                  <w:marRight w:val="0"/>
                  <w:marTop w:val="0"/>
                  <w:marBottom w:val="0"/>
                  <w:divBdr>
                    <w:top w:val="none" w:sz="0" w:space="0" w:color="auto"/>
                    <w:left w:val="none" w:sz="0" w:space="0" w:color="auto"/>
                    <w:bottom w:val="none" w:sz="0" w:space="0" w:color="auto"/>
                    <w:right w:val="none" w:sz="0" w:space="0" w:color="auto"/>
                  </w:divBdr>
                  <w:divsChild>
                    <w:div w:id="2010787653">
                      <w:marLeft w:val="0"/>
                      <w:marRight w:val="0"/>
                      <w:marTop w:val="0"/>
                      <w:marBottom w:val="0"/>
                      <w:divBdr>
                        <w:top w:val="none" w:sz="0" w:space="0" w:color="auto"/>
                        <w:left w:val="none" w:sz="0" w:space="0" w:color="auto"/>
                        <w:bottom w:val="none" w:sz="0" w:space="0" w:color="auto"/>
                        <w:right w:val="none" w:sz="0" w:space="0" w:color="auto"/>
                      </w:divBdr>
                    </w:div>
                  </w:divsChild>
                </w:div>
                <w:div w:id="259611349">
                  <w:marLeft w:val="0"/>
                  <w:marRight w:val="0"/>
                  <w:marTop w:val="0"/>
                  <w:marBottom w:val="0"/>
                  <w:divBdr>
                    <w:top w:val="none" w:sz="0" w:space="0" w:color="auto"/>
                    <w:left w:val="none" w:sz="0" w:space="0" w:color="auto"/>
                    <w:bottom w:val="none" w:sz="0" w:space="0" w:color="auto"/>
                    <w:right w:val="none" w:sz="0" w:space="0" w:color="auto"/>
                  </w:divBdr>
                  <w:divsChild>
                    <w:div w:id="1631208420">
                      <w:marLeft w:val="0"/>
                      <w:marRight w:val="0"/>
                      <w:marTop w:val="0"/>
                      <w:marBottom w:val="0"/>
                      <w:divBdr>
                        <w:top w:val="none" w:sz="0" w:space="0" w:color="auto"/>
                        <w:left w:val="none" w:sz="0" w:space="0" w:color="auto"/>
                        <w:bottom w:val="none" w:sz="0" w:space="0" w:color="auto"/>
                        <w:right w:val="none" w:sz="0" w:space="0" w:color="auto"/>
                      </w:divBdr>
                    </w:div>
                  </w:divsChild>
                </w:div>
                <w:div w:id="261645940">
                  <w:marLeft w:val="0"/>
                  <w:marRight w:val="0"/>
                  <w:marTop w:val="0"/>
                  <w:marBottom w:val="0"/>
                  <w:divBdr>
                    <w:top w:val="none" w:sz="0" w:space="0" w:color="auto"/>
                    <w:left w:val="none" w:sz="0" w:space="0" w:color="auto"/>
                    <w:bottom w:val="none" w:sz="0" w:space="0" w:color="auto"/>
                    <w:right w:val="none" w:sz="0" w:space="0" w:color="auto"/>
                  </w:divBdr>
                  <w:divsChild>
                    <w:div w:id="1223564273">
                      <w:marLeft w:val="0"/>
                      <w:marRight w:val="0"/>
                      <w:marTop w:val="0"/>
                      <w:marBottom w:val="0"/>
                      <w:divBdr>
                        <w:top w:val="none" w:sz="0" w:space="0" w:color="auto"/>
                        <w:left w:val="none" w:sz="0" w:space="0" w:color="auto"/>
                        <w:bottom w:val="none" w:sz="0" w:space="0" w:color="auto"/>
                        <w:right w:val="none" w:sz="0" w:space="0" w:color="auto"/>
                      </w:divBdr>
                    </w:div>
                  </w:divsChild>
                </w:div>
                <w:div w:id="271207887">
                  <w:marLeft w:val="0"/>
                  <w:marRight w:val="0"/>
                  <w:marTop w:val="0"/>
                  <w:marBottom w:val="0"/>
                  <w:divBdr>
                    <w:top w:val="none" w:sz="0" w:space="0" w:color="auto"/>
                    <w:left w:val="none" w:sz="0" w:space="0" w:color="auto"/>
                    <w:bottom w:val="none" w:sz="0" w:space="0" w:color="auto"/>
                    <w:right w:val="none" w:sz="0" w:space="0" w:color="auto"/>
                  </w:divBdr>
                  <w:divsChild>
                    <w:div w:id="1278753516">
                      <w:marLeft w:val="0"/>
                      <w:marRight w:val="0"/>
                      <w:marTop w:val="0"/>
                      <w:marBottom w:val="0"/>
                      <w:divBdr>
                        <w:top w:val="none" w:sz="0" w:space="0" w:color="auto"/>
                        <w:left w:val="none" w:sz="0" w:space="0" w:color="auto"/>
                        <w:bottom w:val="none" w:sz="0" w:space="0" w:color="auto"/>
                        <w:right w:val="none" w:sz="0" w:space="0" w:color="auto"/>
                      </w:divBdr>
                    </w:div>
                  </w:divsChild>
                </w:div>
                <w:div w:id="276176912">
                  <w:marLeft w:val="0"/>
                  <w:marRight w:val="0"/>
                  <w:marTop w:val="0"/>
                  <w:marBottom w:val="0"/>
                  <w:divBdr>
                    <w:top w:val="none" w:sz="0" w:space="0" w:color="auto"/>
                    <w:left w:val="none" w:sz="0" w:space="0" w:color="auto"/>
                    <w:bottom w:val="none" w:sz="0" w:space="0" w:color="auto"/>
                    <w:right w:val="none" w:sz="0" w:space="0" w:color="auto"/>
                  </w:divBdr>
                  <w:divsChild>
                    <w:div w:id="1568565883">
                      <w:marLeft w:val="0"/>
                      <w:marRight w:val="0"/>
                      <w:marTop w:val="0"/>
                      <w:marBottom w:val="0"/>
                      <w:divBdr>
                        <w:top w:val="none" w:sz="0" w:space="0" w:color="auto"/>
                        <w:left w:val="none" w:sz="0" w:space="0" w:color="auto"/>
                        <w:bottom w:val="none" w:sz="0" w:space="0" w:color="auto"/>
                        <w:right w:val="none" w:sz="0" w:space="0" w:color="auto"/>
                      </w:divBdr>
                    </w:div>
                  </w:divsChild>
                </w:div>
                <w:div w:id="277878663">
                  <w:marLeft w:val="0"/>
                  <w:marRight w:val="0"/>
                  <w:marTop w:val="0"/>
                  <w:marBottom w:val="0"/>
                  <w:divBdr>
                    <w:top w:val="none" w:sz="0" w:space="0" w:color="auto"/>
                    <w:left w:val="none" w:sz="0" w:space="0" w:color="auto"/>
                    <w:bottom w:val="none" w:sz="0" w:space="0" w:color="auto"/>
                    <w:right w:val="none" w:sz="0" w:space="0" w:color="auto"/>
                  </w:divBdr>
                  <w:divsChild>
                    <w:div w:id="1745764300">
                      <w:marLeft w:val="0"/>
                      <w:marRight w:val="0"/>
                      <w:marTop w:val="0"/>
                      <w:marBottom w:val="0"/>
                      <w:divBdr>
                        <w:top w:val="none" w:sz="0" w:space="0" w:color="auto"/>
                        <w:left w:val="none" w:sz="0" w:space="0" w:color="auto"/>
                        <w:bottom w:val="none" w:sz="0" w:space="0" w:color="auto"/>
                        <w:right w:val="none" w:sz="0" w:space="0" w:color="auto"/>
                      </w:divBdr>
                    </w:div>
                  </w:divsChild>
                </w:div>
                <w:div w:id="290592568">
                  <w:marLeft w:val="0"/>
                  <w:marRight w:val="0"/>
                  <w:marTop w:val="0"/>
                  <w:marBottom w:val="0"/>
                  <w:divBdr>
                    <w:top w:val="none" w:sz="0" w:space="0" w:color="auto"/>
                    <w:left w:val="none" w:sz="0" w:space="0" w:color="auto"/>
                    <w:bottom w:val="none" w:sz="0" w:space="0" w:color="auto"/>
                    <w:right w:val="none" w:sz="0" w:space="0" w:color="auto"/>
                  </w:divBdr>
                  <w:divsChild>
                    <w:div w:id="1462763961">
                      <w:marLeft w:val="0"/>
                      <w:marRight w:val="0"/>
                      <w:marTop w:val="0"/>
                      <w:marBottom w:val="0"/>
                      <w:divBdr>
                        <w:top w:val="none" w:sz="0" w:space="0" w:color="auto"/>
                        <w:left w:val="none" w:sz="0" w:space="0" w:color="auto"/>
                        <w:bottom w:val="none" w:sz="0" w:space="0" w:color="auto"/>
                        <w:right w:val="none" w:sz="0" w:space="0" w:color="auto"/>
                      </w:divBdr>
                    </w:div>
                  </w:divsChild>
                </w:div>
                <w:div w:id="291635327">
                  <w:marLeft w:val="0"/>
                  <w:marRight w:val="0"/>
                  <w:marTop w:val="0"/>
                  <w:marBottom w:val="0"/>
                  <w:divBdr>
                    <w:top w:val="none" w:sz="0" w:space="0" w:color="auto"/>
                    <w:left w:val="none" w:sz="0" w:space="0" w:color="auto"/>
                    <w:bottom w:val="none" w:sz="0" w:space="0" w:color="auto"/>
                    <w:right w:val="none" w:sz="0" w:space="0" w:color="auto"/>
                  </w:divBdr>
                  <w:divsChild>
                    <w:div w:id="157767116">
                      <w:marLeft w:val="0"/>
                      <w:marRight w:val="0"/>
                      <w:marTop w:val="0"/>
                      <w:marBottom w:val="0"/>
                      <w:divBdr>
                        <w:top w:val="none" w:sz="0" w:space="0" w:color="auto"/>
                        <w:left w:val="none" w:sz="0" w:space="0" w:color="auto"/>
                        <w:bottom w:val="none" w:sz="0" w:space="0" w:color="auto"/>
                        <w:right w:val="none" w:sz="0" w:space="0" w:color="auto"/>
                      </w:divBdr>
                    </w:div>
                  </w:divsChild>
                </w:div>
                <w:div w:id="292634066">
                  <w:marLeft w:val="0"/>
                  <w:marRight w:val="0"/>
                  <w:marTop w:val="0"/>
                  <w:marBottom w:val="0"/>
                  <w:divBdr>
                    <w:top w:val="none" w:sz="0" w:space="0" w:color="auto"/>
                    <w:left w:val="none" w:sz="0" w:space="0" w:color="auto"/>
                    <w:bottom w:val="none" w:sz="0" w:space="0" w:color="auto"/>
                    <w:right w:val="none" w:sz="0" w:space="0" w:color="auto"/>
                  </w:divBdr>
                  <w:divsChild>
                    <w:div w:id="819426830">
                      <w:marLeft w:val="0"/>
                      <w:marRight w:val="0"/>
                      <w:marTop w:val="0"/>
                      <w:marBottom w:val="0"/>
                      <w:divBdr>
                        <w:top w:val="none" w:sz="0" w:space="0" w:color="auto"/>
                        <w:left w:val="none" w:sz="0" w:space="0" w:color="auto"/>
                        <w:bottom w:val="none" w:sz="0" w:space="0" w:color="auto"/>
                        <w:right w:val="none" w:sz="0" w:space="0" w:color="auto"/>
                      </w:divBdr>
                    </w:div>
                  </w:divsChild>
                </w:div>
                <w:div w:id="295113299">
                  <w:marLeft w:val="0"/>
                  <w:marRight w:val="0"/>
                  <w:marTop w:val="0"/>
                  <w:marBottom w:val="0"/>
                  <w:divBdr>
                    <w:top w:val="none" w:sz="0" w:space="0" w:color="auto"/>
                    <w:left w:val="none" w:sz="0" w:space="0" w:color="auto"/>
                    <w:bottom w:val="none" w:sz="0" w:space="0" w:color="auto"/>
                    <w:right w:val="none" w:sz="0" w:space="0" w:color="auto"/>
                  </w:divBdr>
                  <w:divsChild>
                    <w:div w:id="1084490516">
                      <w:marLeft w:val="0"/>
                      <w:marRight w:val="0"/>
                      <w:marTop w:val="0"/>
                      <w:marBottom w:val="0"/>
                      <w:divBdr>
                        <w:top w:val="none" w:sz="0" w:space="0" w:color="auto"/>
                        <w:left w:val="none" w:sz="0" w:space="0" w:color="auto"/>
                        <w:bottom w:val="none" w:sz="0" w:space="0" w:color="auto"/>
                        <w:right w:val="none" w:sz="0" w:space="0" w:color="auto"/>
                      </w:divBdr>
                    </w:div>
                  </w:divsChild>
                </w:div>
                <w:div w:id="309527206">
                  <w:marLeft w:val="0"/>
                  <w:marRight w:val="0"/>
                  <w:marTop w:val="0"/>
                  <w:marBottom w:val="0"/>
                  <w:divBdr>
                    <w:top w:val="none" w:sz="0" w:space="0" w:color="auto"/>
                    <w:left w:val="none" w:sz="0" w:space="0" w:color="auto"/>
                    <w:bottom w:val="none" w:sz="0" w:space="0" w:color="auto"/>
                    <w:right w:val="none" w:sz="0" w:space="0" w:color="auto"/>
                  </w:divBdr>
                  <w:divsChild>
                    <w:div w:id="1486049806">
                      <w:marLeft w:val="0"/>
                      <w:marRight w:val="0"/>
                      <w:marTop w:val="0"/>
                      <w:marBottom w:val="0"/>
                      <w:divBdr>
                        <w:top w:val="none" w:sz="0" w:space="0" w:color="auto"/>
                        <w:left w:val="none" w:sz="0" w:space="0" w:color="auto"/>
                        <w:bottom w:val="none" w:sz="0" w:space="0" w:color="auto"/>
                        <w:right w:val="none" w:sz="0" w:space="0" w:color="auto"/>
                      </w:divBdr>
                    </w:div>
                  </w:divsChild>
                </w:div>
                <w:div w:id="314720215">
                  <w:marLeft w:val="0"/>
                  <w:marRight w:val="0"/>
                  <w:marTop w:val="0"/>
                  <w:marBottom w:val="0"/>
                  <w:divBdr>
                    <w:top w:val="none" w:sz="0" w:space="0" w:color="auto"/>
                    <w:left w:val="none" w:sz="0" w:space="0" w:color="auto"/>
                    <w:bottom w:val="none" w:sz="0" w:space="0" w:color="auto"/>
                    <w:right w:val="none" w:sz="0" w:space="0" w:color="auto"/>
                  </w:divBdr>
                  <w:divsChild>
                    <w:div w:id="695809478">
                      <w:marLeft w:val="0"/>
                      <w:marRight w:val="0"/>
                      <w:marTop w:val="0"/>
                      <w:marBottom w:val="0"/>
                      <w:divBdr>
                        <w:top w:val="none" w:sz="0" w:space="0" w:color="auto"/>
                        <w:left w:val="none" w:sz="0" w:space="0" w:color="auto"/>
                        <w:bottom w:val="none" w:sz="0" w:space="0" w:color="auto"/>
                        <w:right w:val="none" w:sz="0" w:space="0" w:color="auto"/>
                      </w:divBdr>
                    </w:div>
                  </w:divsChild>
                </w:div>
                <w:div w:id="348798062">
                  <w:marLeft w:val="0"/>
                  <w:marRight w:val="0"/>
                  <w:marTop w:val="0"/>
                  <w:marBottom w:val="0"/>
                  <w:divBdr>
                    <w:top w:val="none" w:sz="0" w:space="0" w:color="auto"/>
                    <w:left w:val="none" w:sz="0" w:space="0" w:color="auto"/>
                    <w:bottom w:val="none" w:sz="0" w:space="0" w:color="auto"/>
                    <w:right w:val="none" w:sz="0" w:space="0" w:color="auto"/>
                  </w:divBdr>
                  <w:divsChild>
                    <w:div w:id="647590951">
                      <w:marLeft w:val="0"/>
                      <w:marRight w:val="0"/>
                      <w:marTop w:val="0"/>
                      <w:marBottom w:val="0"/>
                      <w:divBdr>
                        <w:top w:val="none" w:sz="0" w:space="0" w:color="auto"/>
                        <w:left w:val="none" w:sz="0" w:space="0" w:color="auto"/>
                        <w:bottom w:val="none" w:sz="0" w:space="0" w:color="auto"/>
                        <w:right w:val="none" w:sz="0" w:space="0" w:color="auto"/>
                      </w:divBdr>
                    </w:div>
                  </w:divsChild>
                </w:div>
                <w:div w:id="353652931">
                  <w:marLeft w:val="0"/>
                  <w:marRight w:val="0"/>
                  <w:marTop w:val="0"/>
                  <w:marBottom w:val="0"/>
                  <w:divBdr>
                    <w:top w:val="none" w:sz="0" w:space="0" w:color="auto"/>
                    <w:left w:val="none" w:sz="0" w:space="0" w:color="auto"/>
                    <w:bottom w:val="none" w:sz="0" w:space="0" w:color="auto"/>
                    <w:right w:val="none" w:sz="0" w:space="0" w:color="auto"/>
                  </w:divBdr>
                  <w:divsChild>
                    <w:div w:id="97794996">
                      <w:marLeft w:val="0"/>
                      <w:marRight w:val="0"/>
                      <w:marTop w:val="0"/>
                      <w:marBottom w:val="0"/>
                      <w:divBdr>
                        <w:top w:val="none" w:sz="0" w:space="0" w:color="auto"/>
                        <w:left w:val="none" w:sz="0" w:space="0" w:color="auto"/>
                        <w:bottom w:val="none" w:sz="0" w:space="0" w:color="auto"/>
                        <w:right w:val="none" w:sz="0" w:space="0" w:color="auto"/>
                      </w:divBdr>
                    </w:div>
                  </w:divsChild>
                </w:div>
                <w:div w:id="355887176">
                  <w:marLeft w:val="0"/>
                  <w:marRight w:val="0"/>
                  <w:marTop w:val="0"/>
                  <w:marBottom w:val="0"/>
                  <w:divBdr>
                    <w:top w:val="none" w:sz="0" w:space="0" w:color="auto"/>
                    <w:left w:val="none" w:sz="0" w:space="0" w:color="auto"/>
                    <w:bottom w:val="none" w:sz="0" w:space="0" w:color="auto"/>
                    <w:right w:val="none" w:sz="0" w:space="0" w:color="auto"/>
                  </w:divBdr>
                  <w:divsChild>
                    <w:div w:id="584416842">
                      <w:marLeft w:val="0"/>
                      <w:marRight w:val="0"/>
                      <w:marTop w:val="0"/>
                      <w:marBottom w:val="0"/>
                      <w:divBdr>
                        <w:top w:val="none" w:sz="0" w:space="0" w:color="auto"/>
                        <w:left w:val="none" w:sz="0" w:space="0" w:color="auto"/>
                        <w:bottom w:val="none" w:sz="0" w:space="0" w:color="auto"/>
                        <w:right w:val="none" w:sz="0" w:space="0" w:color="auto"/>
                      </w:divBdr>
                    </w:div>
                  </w:divsChild>
                </w:div>
                <w:div w:id="357968035">
                  <w:marLeft w:val="0"/>
                  <w:marRight w:val="0"/>
                  <w:marTop w:val="0"/>
                  <w:marBottom w:val="0"/>
                  <w:divBdr>
                    <w:top w:val="none" w:sz="0" w:space="0" w:color="auto"/>
                    <w:left w:val="none" w:sz="0" w:space="0" w:color="auto"/>
                    <w:bottom w:val="none" w:sz="0" w:space="0" w:color="auto"/>
                    <w:right w:val="none" w:sz="0" w:space="0" w:color="auto"/>
                  </w:divBdr>
                  <w:divsChild>
                    <w:div w:id="1705982006">
                      <w:marLeft w:val="0"/>
                      <w:marRight w:val="0"/>
                      <w:marTop w:val="0"/>
                      <w:marBottom w:val="0"/>
                      <w:divBdr>
                        <w:top w:val="none" w:sz="0" w:space="0" w:color="auto"/>
                        <w:left w:val="none" w:sz="0" w:space="0" w:color="auto"/>
                        <w:bottom w:val="none" w:sz="0" w:space="0" w:color="auto"/>
                        <w:right w:val="none" w:sz="0" w:space="0" w:color="auto"/>
                      </w:divBdr>
                    </w:div>
                  </w:divsChild>
                </w:div>
                <w:div w:id="363868481">
                  <w:marLeft w:val="0"/>
                  <w:marRight w:val="0"/>
                  <w:marTop w:val="0"/>
                  <w:marBottom w:val="0"/>
                  <w:divBdr>
                    <w:top w:val="none" w:sz="0" w:space="0" w:color="auto"/>
                    <w:left w:val="none" w:sz="0" w:space="0" w:color="auto"/>
                    <w:bottom w:val="none" w:sz="0" w:space="0" w:color="auto"/>
                    <w:right w:val="none" w:sz="0" w:space="0" w:color="auto"/>
                  </w:divBdr>
                  <w:divsChild>
                    <w:div w:id="1927615250">
                      <w:marLeft w:val="0"/>
                      <w:marRight w:val="0"/>
                      <w:marTop w:val="0"/>
                      <w:marBottom w:val="0"/>
                      <w:divBdr>
                        <w:top w:val="none" w:sz="0" w:space="0" w:color="auto"/>
                        <w:left w:val="none" w:sz="0" w:space="0" w:color="auto"/>
                        <w:bottom w:val="none" w:sz="0" w:space="0" w:color="auto"/>
                        <w:right w:val="none" w:sz="0" w:space="0" w:color="auto"/>
                      </w:divBdr>
                    </w:div>
                  </w:divsChild>
                </w:div>
                <w:div w:id="377821989">
                  <w:marLeft w:val="0"/>
                  <w:marRight w:val="0"/>
                  <w:marTop w:val="0"/>
                  <w:marBottom w:val="0"/>
                  <w:divBdr>
                    <w:top w:val="none" w:sz="0" w:space="0" w:color="auto"/>
                    <w:left w:val="none" w:sz="0" w:space="0" w:color="auto"/>
                    <w:bottom w:val="none" w:sz="0" w:space="0" w:color="auto"/>
                    <w:right w:val="none" w:sz="0" w:space="0" w:color="auto"/>
                  </w:divBdr>
                  <w:divsChild>
                    <w:div w:id="1459453488">
                      <w:marLeft w:val="0"/>
                      <w:marRight w:val="0"/>
                      <w:marTop w:val="0"/>
                      <w:marBottom w:val="0"/>
                      <w:divBdr>
                        <w:top w:val="none" w:sz="0" w:space="0" w:color="auto"/>
                        <w:left w:val="none" w:sz="0" w:space="0" w:color="auto"/>
                        <w:bottom w:val="none" w:sz="0" w:space="0" w:color="auto"/>
                        <w:right w:val="none" w:sz="0" w:space="0" w:color="auto"/>
                      </w:divBdr>
                    </w:div>
                  </w:divsChild>
                </w:div>
                <w:div w:id="383018351">
                  <w:marLeft w:val="0"/>
                  <w:marRight w:val="0"/>
                  <w:marTop w:val="0"/>
                  <w:marBottom w:val="0"/>
                  <w:divBdr>
                    <w:top w:val="none" w:sz="0" w:space="0" w:color="auto"/>
                    <w:left w:val="none" w:sz="0" w:space="0" w:color="auto"/>
                    <w:bottom w:val="none" w:sz="0" w:space="0" w:color="auto"/>
                    <w:right w:val="none" w:sz="0" w:space="0" w:color="auto"/>
                  </w:divBdr>
                  <w:divsChild>
                    <w:div w:id="1608540744">
                      <w:marLeft w:val="0"/>
                      <w:marRight w:val="0"/>
                      <w:marTop w:val="0"/>
                      <w:marBottom w:val="0"/>
                      <w:divBdr>
                        <w:top w:val="none" w:sz="0" w:space="0" w:color="auto"/>
                        <w:left w:val="none" w:sz="0" w:space="0" w:color="auto"/>
                        <w:bottom w:val="none" w:sz="0" w:space="0" w:color="auto"/>
                        <w:right w:val="none" w:sz="0" w:space="0" w:color="auto"/>
                      </w:divBdr>
                    </w:div>
                  </w:divsChild>
                </w:div>
                <w:div w:id="394478219">
                  <w:marLeft w:val="0"/>
                  <w:marRight w:val="0"/>
                  <w:marTop w:val="0"/>
                  <w:marBottom w:val="0"/>
                  <w:divBdr>
                    <w:top w:val="none" w:sz="0" w:space="0" w:color="auto"/>
                    <w:left w:val="none" w:sz="0" w:space="0" w:color="auto"/>
                    <w:bottom w:val="none" w:sz="0" w:space="0" w:color="auto"/>
                    <w:right w:val="none" w:sz="0" w:space="0" w:color="auto"/>
                  </w:divBdr>
                  <w:divsChild>
                    <w:div w:id="1941599935">
                      <w:marLeft w:val="0"/>
                      <w:marRight w:val="0"/>
                      <w:marTop w:val="0"/>
                      <w:marBottom w:val="0"/>
                      <w:divBdr>
                        <w:top w:val="none" w:sz="0" w:space="0" w:color="auto"/>
                        <w:left w:val="none" w:sz="0" w:space="0" w:color="auto"/>
                        <w:bottom w:val="none" w:sz="0" w:space="0" w:color="auto"/>
                        <w:right w:val="none" w:sz="0" w:space="0" w:color="auto"/>
                      </w:divBdr>
                    </w:div>
                  </w:divsChild>
                </w:div>
                <w:div w:id="409355976">
                  <w:marLeft w:val="0"/>
                  <w:marRight w:val="0"/>
                  <w:marTop w:val="0"/>
                  <w:marBottom w:val="0"/>
                  <w:divBdr>
                    <w:top w:val="none" w:sz="0" w:space="0" w:color="auto"/>
                    <w:left w:val="none" w:sz="0" w:space="0" w:color="auto"/>
                    <w:bottom w:val="none" w:sz="0" w:space="0" w:color="auto"/>
                    <w:right w:val="none" w:sz="0" w:space="0" w:color="auto"/>
                  </w:divBdr>
                  <w:divsChild>
                    <w:div w:id="324550904">
                      <w:marLeft w:val="0"/>
                      <w:marRight w:val="0"/>
                      <w:marTop w:val="0"/>
                      <w:marBottom w:val="0"/>
                      <w:divBdr>
                        <w:top w:val="none" w:sz="0" w:space="0" w:color="auto"/>
                        <w:left w:val="none" w:sz="0" w:space="0" w:color="auto"/>
                        <w:bottom w:val="none" w:sz="0" w:space="0" w:color="auto"/>
                        <w:right w:val="none" w:sz="0" w:space="0" w:color="auto"/>
                      </w:divBdr>
                    </w:div>
                  </w:divsChild>
                </w:div>
                <w:div w:id="409740644">
                  <w:marLeft w:val="0"/>
                  <w:marRight w:val="0"/>
                  <w:marTop w:val="0"/>
                  <w:marBottom w:val="0"/>
                  <w:divBdr>
                    <w:top w:val="none" w:sz="0" w:space="0" w:color="auto"/>
                    <w:left w:val="none" w:sz="0" w:space="0" w:color="auto"/>
                    <w:bottom w:val="none" w:sz="0" w:space="0" w:color="auto"/>
                    <w:right w:val="none" w:sz="0" w:space="0" w:color="auto"/>
                  </w:divBdr>
                  <w:divsChild>
                    <w:div w:id="416485174">
                      <w:marLeft w:val="0"/>
                      <w:marRight w:val="0"/>
                      <w:marTop w:val="0"/>
                      <w:marBottom w:val="0"/>
                      <w:divBdr>
                        <w:top w:val="none" w:sz="0" w:space="0" w:color="auto"/>
                        <w:left w:val="none" w:sz="0" w:space="0" w:color="auto"/>
                        <w:bottom w:val="none" w:sz="0" w:space="0" w:color="auto"/>
                        <w:right w:val="none" w:sz="0" w:space="0" w:color="auto"/>
                      </w:divBdr>
                    </w:div>
                  </w:divsChild>
                </w:div>
                <w:div w:id="412747425">
                  <w:marLeft w:val="0"/>
                  <w:marRight w:val="0"/>
                  <w:marTop w:val="0"/>
                  <w:marBottom w:val="0"/>
                  <w:divBdr>
                    <w:top w:val="none" w:sz="0" w:space="0" w:color="auto"/>
                    <w:left w:val="none" w:sz="0" w:space="0" w:color="auto"/>
                    <w:bottom w:val="none" w:sz="0" w:space="0" w:color="auto"/>
                    <w:right w:val="none" w:sz="0" w:space="0" w:color="auto"/>
                  </w:divBdr>
                  <w:divsChild>
                    <w:div w:id="175266663">
                      <w:marLeft w:val="0"/>
                      <w:marRight w:val="0"/>
                      <w:marTop w:val="0"/>
                      <w:marBottom w:val="0"/>
                      <w:divBdr>
                        <w:top w:val="none" w:sz="0" w:space="0" w:color="auto"/>
                        <w:left w:val="none" w:sz="0" w:space="0" w:color="auto"/>
                        <w:bottom w:val="none" w:sz="0" w:space="0" w:color="auto"/>
                        <w:right w:val="none" w:sz="0" w:space="0" w:color="auto"/>
                      </w:divBdr>
                    </w:div>
                  </w:divsChild>
                </w:div>
                <w:div w:id="417139662">
                  <w:marLeft w:val="0"/>
                  <w:marRight w:val="0"/>
                  <w:marTop w:val="0"/>
                  <w:marBottom w:val="0"/>
                  <w:divBdr>
                    <w:top w:val="none" w:sz="0" w:space="0" w:color="auto"/>
                    <w:left w:val="none" w:sz="0" w:space="0" w:color="auto"/>
                    <w:bottom w:val="none" w:sz="0" w:space="0" w:color="auto"/>
                    <w:right w:val="none" w:sz="0" w:space="0" w:color="auto"/>
                  </w:divBdr>
                  <w:divsChild>
                    <w:div w:id="1330216052">
                      <w:marLeft w:val="0"/>
                      <w:marRight w:val="0"/>
                      <w:marTop w:val="0"/>
                      <w:marBottom w:val="0"/>
                      <w:divBdr>
                        <w:top w:val="none" w:sz="0" w:space="0" w:color="auto"/>
                        <w:left w:val="none" w:sz="0" w:space="0" w:color="auto"/>
                        <w:bottom w:val="none" w:sz="0" w:space="0" w:color="auto"/>
                        <w:right w:val="none" w:sz="0" w:space="0" w:color="auto"/>
                      </w:divBdr>
                    </w:div>
                  </w:divsChild>
                </w:div>
                <w:div w:id="417869613">
                  <w:marLeft w:val="0"/>
                  <w:marRight w:val="0"/>
                  <w:marTop w:val="0"/>
                  <w:marBottom w:val="0"/>
                  <w:divBdr>
                    <w:top w:val="none" w:sz="0" w:space="0" w:color="auto"/>
                    <w:left w:val="none" w:sz="0" w:space="0" w:color="auto"/>
                    <w:bottom w:val="none" w:sz="0" w:space="0" w:color="auto"/>
                    <w:right w:val="none" w:sz="0" w:space="0" w:color="auto"/>
                  </w:divBdr>
                  <w:divsChild>
                    <w:div w:id="207885210">
                      <w:marLeft w:val="0"/>
                      <w:marRight w:val="0"/>
                      <w:marTop w:val="0"/>
                      <w:marBottom w:val="0"/>
                      <w:divBdr>
                        <w:top w:val="none" w:sz="0" w:space="0" w:color="auto"/>
                        <w:left w:val="none" w:sz="0" w:space="0" w:color="auto"/>
                        <w:bottom w:val="none" w:sz="0" w:space="0" w:color="auto"/>
                        <w:right w:val="none" w:sz="0" w:space="0" w:color="auto"/>
                      </w:divBdr>
                    </w:div>
                  </w:divsChild>
                </w:div>
                <w:div w:id="421071400">
                  <w:marLeft w:val="0"/>
                  <w:marRight w:val="0"/>
                  <w:marTop w:val="0"/>
                  <w:marBottom w:val="0"/>
                  <w:divBdr>
                    <w:top w:val="none" w:sz="0" w:space="0" w:color="auto"/>
                    <w:left w:val="none" w:sz="0" w:space="0" w:color="auto"/>
                    <w:bottom w:val="none" w:sz="0" w:space="0" w:color="auto"/>
                    <w:right w:val="none" w:sz="0" w:space="0" w:color="auto"/>
                  </w:divBdr>
                  <w:divsChild>
                    <w:div w:id="213855779">
                      <w:marLeft w:val="0"/>
                      <w:marRight w:val="0"/>
                      <w:marTop w:val="0"/>
                      <w:marBottom w:val="0"/>
                      <w:divBdr>
                        <w:top w:val="none" w:sz="0" w:space="0" w:color="auto"/>
                        <w:left w:val="none" w:sz="0" w:space="0" w:color="auto"/>
                        <w:bottom w:val="none" w:sz="0" w:space="0" w:color="auto"/>
                        <w:right w:val="none" w:sz="0" w:space="0" w:color="auto"/>
                      </w:divBdr>
                    </w:div>
                  </w:divsChild>
                </w:div>
                <w:div w:id="428703111">
                  <w:marLeft w:val="0"/>
                  <w:marRight w:val="0"/>
                  <w:marTop w:val="0"/>
                  <w:marBottom w:val="0"/>
                  <w:divBdr>
                    <w:top w:val="none" w:sz="0" w:space="0" w:color="auto"/>
                    <w:left w:val="none" w:sz="0" w:space="0" w:color="auto"/>
                    <w:bottom w:val="none" w:sz="0" w:space="0" w:color="auto"/>
                    <w:right w:val="none" w:sz="0" w:space="0" w:color="auto"/>
                  </w:divBdr>
                  <w:divsChild>
                    <w:div w:id="2014332356">
                      <w:marLeft w:val="0"/>
                      <w:marRight w:val="0"/>
                      <w:marTop w:val="0"/>
                      <w:marBottom w:val="0"/>
                      <w:divBdr>
                        <w:top w:val="none" w:sz="0" w:space="0" w:color="auto"/>
                        <w:left w:val="none" w:sz="0" w:space="0" w:color="auto"/>
                        <w:bottom w:val="none" w:sz="0" w:space="0" w:color="auto"/>
                        <w:right w:val="none" w:sz="0" w:space="0" w:color="auto"/>
                      </w:divBdr>
                    </w:div>
                  </w:divsChild>
                </w:div>
                <w:div w:id="445388594">
                  <w:marLeft w:val="0"/>
                  <w:marRight w:val="0"/>
                  <w:marTop w:val="0"/>
                  <w:marBottom w:val="0"/>
                  <w:divBdr>
                    <w:top w:val="none" w:sz="0" w:space="0" w:color="auto"/>
                    <w:left w:val="none" w:sz="0" w:space="0" w:color="auto"/>
                    <w:bottom w:val="none" w:sz="0" w:space="0" w:color="auto"/>
                    <w:right w:val="none" w:sz="0" w:space="0" w:color="auto"/>
                  </w:divBdr>
                  <w:divsChild>
                    <w:div w:id="273900144">
                      <w:marLeft w:val="0"/>
                      <w:marRight w:val="0"/>
                      <w:marTop w:val="0"/>
                      <w:marBottom w:val="0"/>
                      <w:divBdr>
                        <w:top w:val="none" w:sz="0" w:space="0" w:color="auto"/>
                        <w:left w:val="none" w:sz="0" w:space="0" w:color="auto"/>
                        <w:bottom w:val="none" w:sz="0" w:space="0" w:color="auto"/>
                        <w:right w:val="none" w:sz="0" w:space="0" w:color="auto"/>
                      </w:divBdr>
                    </w:div>
                  </w:divsChild>
                </w:div>
                <w:div w:id="447510397">
                  <w:marLeft w:val="0"/>
                  <w:marRight w:val="0"/>
                  <w:marTop w:val="0"/>
                  <w:marBottom w:val="0"/>
                  <w:divBdr>
                    <w:top w:val="none" w:sz="0" w:space="0" w:color="auto"/>
                    <w:left w:val="none" w:sz="0" w:space="0" w:color="auto"/>
                    <w:bottom w:val="none" w:sz="0" w:space="0" w:color="auto"/>
                    <w:right w:val="none" w:sz="0" w:space="0" w:color="auto"/>
                  </w:divBdr>
                  <w:divsChild>
                    <w:div w:id="735665709">
                      <w:marLeft w:val="0"/>
                      <w:marRight w:val="0"/>
                      <w:marTop w:val="0"/>
                      <w:marBottom w:val="0"/>
                      <w:divBdr>
                        <w:top w:val="none" w:sz="0" w:space="0" w:color="auto"/>
                        <w:left w:val="none" w:sz="0" w:space="0" w:color="auto"/>
                        <w:bottom w:val="none" w:sz="0" w:space="0" w:color="auto"/>
                        <w:right w:val="none" w:sz="0" w:space="0" w:color="auto"/>
                      </w:divBdr>
                    </w:div>
                  </w:divsChild>
                </w:div>
                <w:div w:id="450393543">
                  <w:marLeft w:val="0"/>
                  <w:marRight w:val="0"/>
                  <w:marTop w:val="0"/>
                  <w:marBottom w:val="0"/>
                  <w:divBdr>
                    <w:top w:val="none" w:sz="0" w:space="0" w:color="auto"/>
                    <w:left w:val="none" w:sz="0" w:space="0" w:color="auto"/>
                    <w:bottom w:val="none" w:sz="0" w:space="0" w:color="auto"/>
                    <w:right w:val="none" w:sz="0" w:space="0" w:color="auto"/>
                  </w:divBdr>
                  <w:divsChild>
                    <w:div w:id="511919743">
                      <w:marLeft w:val="0"/>
                      <w:marRight w:val="0"/>
                      <w:marTop w:val="0"/>
                      <w:marBottom w:val="0"/>
                      <w:divBdr>
                        <w:top w:val="none" w:sz="0" w:space="0" w:color="auto"/>
                        <w:left w:val="none" w:sz="0" w:space="0" w:color="auto"/>
                        <w:bottom w:val="none" w:sz="0" w:space="0" w:color="auto"/>
                        <w:right w:val="none" w:sz="0" w:space="0" w:color="auto"/>
                      </w:divBdr>
                    </w:div>
                  </w:divsChild>
                </w:div>
                <w:div w:id="450907189">
                  <w:marLeft w:val="0"/>
                  <w:marRight w:val="0"/>
                  <w:marTop w:val="0"/>
                  <w:marBottom w:val="0"/>
                  <w:divBdr>
                    <w:top w:val="none" w:sz="0" w:space="0" w:color="auto"/>
                    <w:left w:val="none" w:sz="0" w:space="0" w:color="auto"/>
                    <w:bottom w:val="none" w:sz="0" w:space="0" w:color="auto"/>
                    <w:right w:val="none" w:sz="0" w:space="0" w:color="auto"/>
                  </w:divBdr>
                  <w:divsChild>
                    <w:div w:id="1904170431">
                      <w:marLeft w:val="0"/>
                      <w:marRight w:val="0"/>
                      <w:marTop w:val="0"/>
                      <w:marBottom w:val="0"/>
                      <w:divBdr>
                        <w:top w:val="none" w:sz="0" w:space="0" w:color="auto"/>
                        <w:left w:val="none" w:sz="0" w:space="0" w:color="auto"/>
                        <w:bottom w:val="none" w:sz="0" w:space="0" w:color="auto"/>
                        <w:right w:val="none" w:sz="0" w:space="0" w:color="auto"/>
                      </w:divBdr>
                    </w:div>
                  </w:divsChild>
                </w:div>
                <w:div w:id="472135796">
                  <w:marLeft w:val="0"/>
                  <w:marRight w:val="0"/>
                  <w:marTop w:val="0"/>
                  <w:marBottom w:val="0"/>
                  <w:divBdr>
                    <w:top w:val="none" w:sz="0" w:space="0" w:color="auto"/>
                    <w:left w:val="none" w:sz="0" w:space="0" w:color="auto"/>
                    <w:bottom w:val="none" w:sz="0" w:space="0" w:color="auto"/>
                    <w:right w:val="none" w:sz="0" w:space="0" w:color="auto"/>
                  </w:divBdr>
                  <w:divsChild>
                    <w:div w:id="112404807">
                      <w:marLeft w:val="0"/>
                      <w:marRight w:val="0"/>
                      <w:marTop w:val="0"/>
                      <w:marBottom w:val="0"/>
                      <w:divBdr>
                        <w:top w:val="none" w:sz="0" w:space="0" w:color="auto"/>
                        <w:left w:val="none" w:sz="0" w:space="0" w:color="auto"/>
                        <w:bottom w:val="none" w:sz="0" w:space="0" w:color="auto"/>
                        <w:right w:val="none" w:sz="0" w:space="0" w:color="auto"/>
                      </w:divBdr>
                    </w:div>
                  </w:divsChild>
                </w:div>
                <w:div w:id="476456702">
                  <w:marLeft w:val="0"/>
                  <w:marRight w:val="0"/>
                  <w:marTop w:val="0"/>
                  <w:marBottom w:val="0"/>
                  <w:divBdr>
                    <w:top w:val="none" w:sz="0" w:space="0" w:color="auto"/>
                    <w:left w:val="none" w:sz="0" w:space="0" w:color="auto"/>
                    <w:bottom w:val="none" w:sz="0" w:space="0" w:color="auto"/>
                    <w:right w:val="none" w:sz="0" w:space="0" w:color="auto"/>
                  </w:divBdr>
                  <w:divsChild>
                    <w:div w:id="720593594">
                      <w:marLeft w:val="0"/>
                      <w:marRight w:val="0"/>
                      <w:marTop w:val="0"/>
                      <w:marBottom w:val="0"/>
                      <w:divBdr>
                        <w:top w:val="none" w:sz="0" w:space="0" w:color="auto"/>
                        <w:left w:val="none" w:sz="0" w:space="0" w:color="auto"/>
                        <w:bottom w:val="none" w:sz="0" w:space="0" w:color="auto"/>
                        <w:right w:val="none" w:sz="0" w:space="0" w:color="auto"/>
                      </w:divBdr>
                    </w:div>
                  </w:divsChild>
                </w:div>
                <w:div w:id="482088374">
                  <w:marLeft w:val="0"/>
                  <w:marRight w:val="0"/>
                  <w:marTop w:val="0"/>
                  <w:marBottom w:val="0"/>
                  <w:divBdr>
                    <w:top w:val="none" w:sz="0" w:space="0" w:color="auto"/>
                    <w:left w:val="none" w:sz="0" w:space="0" w:color="auto"/>
                    <w:bottom w:val="none" w:sz="0" w:space="0" w:color="auto"/>
                    <w:right w:val="none" w:sz="0" w:space="0" w:color="auto"/>
                  </w:divBdr>
                  <w:divsChild>
                    <w:div w:id="906035631">
                      <w:marLeft w:val="0"/>
                      <w:marRight w:val="0"/>
                      <w:marTop w:val="0"/>
                      <w:marBottom w:val="0"/>
                      <w:divBdr>
                        <w:top w:val="none" w:sz="0" w:space="0" w:color="auto"/>
                        <w:left w:val="none" w:sz="0" w:space="0" w:color="auto"/>
                        <w:bottom w:val="none" w:sz="0" w:space="0" w:color="auto"/>
                        <w:right w:val="none" w:sz="0" w:space="0" w:color="auto"/>
                      </w:divBdr>
                    </w:div>
                  </w:divsChild>
                </w:div>
                <w:div w:id="490416570">
                  <w:marLeft w:val="0"/>
                  <w:marRight w:val="0"/>
                  <w:marTop w:val="0"/>
                  <w:marBottom w:val="0"/>
                  <w:divBdr>
                    <w:top w:val="none" w:sz="0" w:space="0" w:color="auto"/>
                    <w:left w:val="none" w:sz="0" w:space="0" w:color="auto"/>
                    <w:bottom w:val="none" w:sz="0" w:space="0" w:color="auto"/>
                    <w:right w:val="none" w:sz="0" w:space="0" w:color="auto"/>
                  </w:divBdr>
                  <w:divsChild>
                    <w:div w:id="1459571267">
                      <w:marLeft w:val="0"/>
                      <w:marRight w:val="0"/>
                      <w:marTop w:val="0"/>
                      <w:marBottom w:val="0"/>
                      <w:divBdr>
                        <w:top w:val="none" w:sz="0" w:space="0" w:color="auto"/>
                        <w:left w:val="none" w:sz="0" w:space="0" w:color="auto"/>
                        <w:bottom w:val="none" w:sz="0" w:space="0" w:color="auto"/>
                        <w:right w:val="none" w:sz="0" w:space="0" w:color="auto"/>
                      </w:divBdr>
                    </w:div>
                  </w:divsChild>
                </w:div>
                <w:div w:id="515651464">
                  <w:marLeft w:val="0"/>
                  <w:marRight w:val="0"/>
                  <w:marTop w:val="0"/>
                  <w:marBottom w:val="0"/>
                  <w:divBdr>
                    <w:top w:val="none" w:sz="0" w:space="0" w:color="auto"/>
                    <w:left w:val="none" w:sz="0" w:space="0" w:color="auto"/>
                    <w:bottom w:val="none" w:sz="0" w:space="0" w:color="auto"/>
                    <w:right w:val="none" w:sz="0" w:space="0" w:color="auto"/>
                  </w:divBdr>
                  <w:divsChild>
                    <w:div w:id="1264335426">
                      <w:marLeft w:val="0"/>
                      <w:marRight w:val="0"/>
                      <w:marTop w:val="0"/>
                      <w:marBottom w:val="0"/>
                      <w:divBdr>
                        <w:top w:val="none" w:sz="0" w:space="0" w:color="auto"/>
                        <w:left w:val="none" w:sz="0" w:space="0" w:color="auto"/>
                        <w:bottom w:val="none" w:sz="0" w:space="0" w:color="auto"/>
                        <w:right w:val="none" w:sz="0" w:space="0" w:color="auto"/>
                      </w:divBdr>
                    </w:div>
                  </w:divsChild>
                </w:div>
                <w:div w:id="522400610">
                  <w:marLeft w:val="0"/>
                  <w:marRight w:val="0"/>
                  <w:marTop w:val="0"/>
                  <w:marBottom w:val="0"/>
                  <w:divBdr>
                    <w:top w:val="none" w:sz="0" w:space="0" w:color="auto"/>
                    <w:left w:val="none" w:sz="0" w:space="0" w:color="auto"/>
                    <w:bottom w:val="none" w:sz="0" w:space="0" w:color="auto"/>
                    <w:right w:val="none" w:sz="0" w:space="0" w:color="auto"/>
                  </w:divBdr>
                  <w:divsChild>
                    <w:div w:id="1918905104">
                      <w:marLeft w:val="0"/>
                      <w:marRight w:val="0"/>
                      <w:marTop w:val="0"/>
                      <w:marBottom w:val="0"/>
                      <w:divBdr>
                        <w:top w:val="none" w:sz="0" w:space="0" w:color="auto"/>
                        <w:left w:val="none" w:sz="0" w:space="0" w:color="auto"/>
                        <w:bottom w:val="none" w:sz="0" w:space="0" w:color="auto"/>
                        <w:right w:val="none" w:sz="0" w:space="0" w:color="auto"/>
                      </w:divBdr>
                    </w:div>
                  </w:divsChild>
                </w:div>
                <w:div w:id="526144451">
                  <w:marLeft w:val="0"/>
                  <w:marRight w:val="0"/>
                  <w:marTop w:val="0"/>
                  <w:marBottom w:val="0"/>
                  <w:divBdr>
                    <w:top w:val="none" w:sz="0" w:space="0" w:color="auto"/>
                    <w:left w:val="none" w:sz="0" w:space="0" w:color="auto"/>
                    <w:bottom w:val="none" w:sz="0" w:space="0" w:color="auto"/>
                    <w:right w:val="none" w:sz="0" w:space="0" w:color="auto"/>
                  </w:divBdr>
                  <w:divsChild>
                    <w:div w:id="500313162">
                      <w:marLeft w:val="0"/>
                      <w:marRight w:val="0"/>
                      <w:marTop w:val="0"/>
                      <w:marBottom w:val="0"/>
                      <w:divBdr>
                        <w:top w:val="none" w:sz="0" w:space="0" w:color="auto"/>
                        <w:left w:val="none" w:sz="0" w:space="0" w:color="auto"/>
                        <w:bottom w:val="none" w:sz="0" w:space="0" w:color="auto"/>
                        <w:right w:val="none" w:sz="0" w:space="0" w:color="auto"/>
                      </w:divBdr>
                    </w:div>
                  </w:divsChild>
                </w:div>
                <w:div w:id="531572043">
                  <w:marLeft w:val="0"/>
                  <w:marRight w:val="0"/>
                  <w:marTop w:val="0"/>
                  <w:marBottom w:val="0"/>
                  <w:divBdr>
                    <w:top w:val="none" w:sz="0" w:space="0" w:color="auto"/>
                    <w:left w:val="none" w:sz="0" w:space="0" w:color="auto"/>
                    <w:bottom w:val="none" w:sz="0" w:space="0" w:color="auto"/>
                    <w:right w:val="none" w:sz="0" w:space="0" w:color="auto"/>
                  </w:divBdr>
                  <w:divsChild>
                    <w:div w:id="191964630">
                      <w:marLeft w:val="0"/>
                      <w:marRight w:val="0"/>
                      <w:marTop w:val="0"/>
                      <w:marBottom w:val="0"/>
                      <w:divBdr>
                        <w:top w:val="none" w:sz="0" w:space="0" w:color="auto"/>
                        <w:left w:val="none" w:sz="0" w:space="0" w:color="auto"/>
                        <w:bottom w:val="none" w:sz="0" w:space="0" w:color="auto"/>
                        <w:right w:val="none" w:sz="0" w:space="0" w:color="auto"/>
                      </w:divBdr>
                    </w:div>
                  </w:divsChild>
                </w:div>
                <w:div w:id="533620338">
                  <w:marLeft w:val="0"/>
                  <w:marRight w:val="0"/>
                  <w:marTop w:val="0"/>
                  <w:marBottom w:val="0"/>
                  <w:divBdr>
                    <w:top w:val="none" w:sz="0" w:space="0" w:color="auto"/>
                    <w:left w:val="none" w:sz="0" w:space="0" w:color="auto"/>
                    <w:bottom w:val="none" w:sz="0" w:space="0" w:color="auto"/>
                    <w:right w:val="none" w:sz="0" w:space="0" w:color="auto"/>
                  </w:divBdr>
                  <w:divsChild>
                    <w:div w:id="110561912">
                      <w:marLeft w:val="0"/>
                      <w:marRight w:val="0"/>
                      <w:marTop w:val="0"/>
                      <w:marBottom w:val="0"/>
                      <w:divBdr>
                        <w:top w:val="none" w:sz="0" w:space="0" w:color="auto"/>
                        <w:left w:val="none" w:sz="0" w:space="0" w:color="auto"/>
                        <w:bottom w:val="none" w:sz="0" w:space="0" w:color="auto"/>
                        <w:right w:val="none" w:sz="0" w:space="0" w:color="auto"/>
                      </w:divBdr>
                    </w:div>
                  </w:divsChild>
                </w:div>
                <w:div w:id="535773977">
                  <w:marLeft w:val="0"/>
                  <w:marRight w:val="0"/>
                  <w:marTop w:val="0"/>
                  <w:marBottom w:val="0"/>
                  <w:divBdr>
                    <w:top w:val="none" w:sz="0" w:space="0" w:color="auto"/>
                    <w:left w:val="none" w:sz="0" w:space="0" w:color="auto"/>
                    <w:bottom w:val="none" w:sz="0" w:space="0" w:color="auto"/>
                    <w:right w:val="none" w:sz="0" w:space="0" w:color="auto"/>
                  </w:divBdr>
                  <w:divsChild>
                    <w:div w:id="1909881198">
                      <w:marLeft w:val="0"/>
                      <w:marRight w:val="0"/>
                      <w:marTop w:val="0"/>
                      <w:marBottom w:val="0"/>
                      <w:divBdr>
                        <w:top w:val="none" w:sz="0" w:space="0" w:color="auto"/>
                        <w:left w:val="none" w:sz="0" w:space="0" w:color="auto"/>
                        <w:bottom w:val="none" w:sz="0" w:space="0" w:color="auto"/>
                        <w:right w:val="none" w:sz="0" w:space="0" w:color="auto"/>
                      </w:divBdr>
                    </w:div>
                  </w:divsChild>
                </w:div>
                <w:div w:id="539048114">
                  <w:marLeft w:val="0"/>
                  <w:marRight w:val="0"/>
                  <w:marTop w:val="0"/>
                  <w:marBottom w:val="0"/>
                  <w:divBdr>
                    <w:top w:val="none" w:sz="0" w:space="0" w:color="auto"/>
                    <w:left w:val="none" w:sz="0" w:space="0" w:color="auto"/>
                    <w:bottom w:val="none" w:sz="0" w:space="0" w:color="auto"/>
                    <w:right w:val="none" w:sz="0" w:space="0" w:color="auto"/>
                  </w:divBdr>
                  <w:divsChild>
                    <w:div w:id="896358504">
                      <w:marLeft w:val="0"/>
                      <w:marRight w:val="0"/>
                      <w:marTop w:val="0"/>
                      <w:marBottom w:val="0"/>
                      <w:divBdr>
                        <w:top w:val="none" w:sz="0" w:space="0" w:color="auto"/>
                        <w:left w:val="none" w:sz="0" w:space="0" w:color="auto"/>
                        <w:bottom w:val="none" w:sz="0" w:space="0" w:color="auto"/>
                        <w:right w:val="none" w:sz="0" w:space="0" w:color="auto"/>
                      </w:divBdr>
                    </w:div>
                  </w:divsChild>
                </w:div>
                <w:div w:id="539976285">
                  <w:marLeft w:val="0"/>
                  <w:marRight w:val="0"/>
                  <w:marTop w:val="0"/>
                  <w:marBottom w:val="0"/>
                  <w:divBdr>
                    <w:top w:val="none" w:sz="0" w:space="0" w:color="auto"/>
                    <w:left w:val="none" w:sz="0" w:space="0" w:color="auto"/>
                    <w:bottom w:val="none" w:sz="0" w:space="0" w:color="auto"/>
                    <w:right w:val="none" w:sz="0" w:space="0" w:color="auto"/>
                  </w:divBdr>
                  <w:divsChild>
                    <w:div w:id="658190810">
                      <w:marLeft w:val="0"/>
                      <w:marRight w:val="0"/>
                      <w:marTop w:val="0"/>
                      <w:marBottom w:val="0"/>
                      <w:divBdr>
                        <w:top w:val="none" w:sz="0" w:space="0" w:color="auto"/>
                        <w:left w:val="none" w:sz="0" w:space="0" w:color="auto"/>
                        <w:bottom w:val="none" w:sz="0" w:space="0" w:color="auto"/>
                        <w:right w:val="none" w:sz="0" w:space="0" w:color="auto"/>
                      </w:divBdr>
                    </w:div>
                  </w:divsChild>
                </w:div>
                <w:div w:id="540942850">
                  <w:marLeft w:val="0"/>
                  <w:marRight w:val="0"/>
                  <w:marTop w:val="0"/>
                  <w:marBottom w:val="0"/>
                  <w:divBdr>
                    <w:top w:val="none" w:sz="0" w:space="0" w:color="auto"/>
                    <w:left w:val="none" w:sz="0" w:space="0" w:color="auto"/>
                    <w:bottom w:val="none" w:sz="0" w:space="0" w:color="auto"/>
                    <w:right w:val="none" w:sz="0" w:space="0" w:color="auto"/>
                  </w:divBdr>
                  <w:divsChild>
                    <w:div w:id="1868441837">
                      <w:marLeft w:val="0"/>
                      <w:marRight w:val="0"/>
                      <w:marTop w:val="0"/>
                      <w:marBottom w:val="0"/>
                      <w:divBdr>
                        <w:top w:val="none" w:sz="0" w:space="0" w:color="auto"/>
                        <w:left w:val="none" w:sz="0" w:space="0" w:color="auto"/>
                        <w:bottom w:val="none" w:sz="0" w:space="0" w:color="auto"/>
                        <w:right w:val="none" w:sz="0" w:space="0" w:color="auto"/>
                      </w:divBdr>
                    </w:div>
                  </w:divsChild>
                </w:div>
                <w:div w:id="542982379">
                  <w:marLeft w:val="0"/>
                  <w:marRight w:val="0"/>
                  <w:marTop w:val="0"/>
                  <w:marBottom w:val="0"/>
                  <w:divBdr>
                    <w:top w:val="none" w:sz="0" w:space="0" w:color="auto"/>
                    <w:left w:val="none" w:sz="0" w:space="0" w:color="auto"/>
                    <w:bottom w:val="none" w:sz="0" w:space="0" w:color="auto"/>
                    <w:right w:val="none" w:sz="0" w:space="0" w:color="auto"/>
                  </w:divBdr>
                  <w:divsChild>
                    <w:div w:id="1729648453">
                      <w:marLeft w:val="0"/>
                      <w:marRight w:val="0"/>
                      <w:marTop w:val="0"/>
                      <w:marBottom w:val="0"/>
                      <w:divBdr>
                        <w:top w:val="none" w:sz="0" w:space="0" w:color="auto"/>
                        <w:left w:val="none" w:sz="0" w:space="0" w:color="auto"/>
                        <w:bottom w:val="none" w:sz="0" w:space="0" w:color="auto"/>
                        <w:right w:val="none" w:sz="0" w:space="0" w:color="auto"/>
                      </w:divBdr>
                    </w:div>
                  </w:divsChild>
                </w:div>
                <w:div w:id="567615702">
                  <w:marLeft w:val="0"/>
                  <w:marRight w:val="0"/>
                  <w:marTop w:val="0"/>
                  <w:marBottom w:val="0"/>
                  <w:divBdr>
                    <w:top w:val="none" w:sz="0" w:space="0" w:color="auto"/>
                    <w:left w:val="none" w:sz="0" w:space="0" w:color="auto"/>
                    <w:bottom w:val="none" w:sz="0" w:space="0" w:color="auto"/>
                    <w:right w:val="none" w:sz="0" w:space="0" w:color="auto"/>
                  </w:divBdr>
                  <w:divsChild>
                    <w:div w:id="2110197078">
                      <w:marLeft w:val="0"/>
                      <w:marRight w:val="0"/>
                      <w:marTop w:val="0"/>
                      <w:marBottom w:val="0"/>
                      <w:divBdr>
                        <w:top w:val="none" w:sz="0" w:space="0" w:color="auto"/>
                        <w:left w:val="none" w:sz="0" w:space="0" w:color="auto"/>
                        <w:bottom w:val="none" w:sz="0" w:space="0" w:color="auto"/>
                        <w:right w:val="none" w:sz="0" w:space="0" w:color="auto"/>
                      </w:divBdr>
                    </w:div>
                  </w:divsChild>
                </w:div>
                <w:div w:id="573516063">
                  <w:marLeft w:val="0"/>
                  <w:marRight w:val="0"/>
                  <w:marTop w:val="0"/>
                  <w:marBottom w:val="0"/>
                  <w:divBdr>
                    <w:top w:val="none" w:sz="0" w:space="0" w:color="auto"/>
                    <w:left w:val="none" w:sz="0" w:space="0" w:color="auto"/>
                    <w:bottom w:val="none" w:sz="0" w:space="0" w:color="auto"/>
                    <w:right w:val="none" w:sz="0" w:space="0" w:color="auto"/>
                  </w:divBdr>
                  <w:divsChild>
                    <w:div w:id="1210799641">
                      <w:marLeft w:val="0"/>
                      <w:marRight w:val="0"/>
                      <w:marTop w:val="0"/>
                      <w:marBottom w:val="0"/>
                      <w:divBdr>
                        <w:top w:val="none" w:sz="0" w:space="0" w:color="auto"/>
                        <w:left w:val="none" w:sz="0" w:space="0" w:color="auto"/>
                        <w:bottom w:val="none" w:sz="0" w:space="0" w:color="auto"/>
                        <w:right w:val="none" w:sz="0" w:space="0" w:color="auto"/>
                      </w:divBdr>
                    </w:div>
                  </w:divsChild>
                </w:div>
                <w:div w:id="610892421">
                  <w:marLeft w:val="0"/>
                  <w:marRight w:val="0"/>
                  <w:marTop w:val="0"/>
                  <w:marBottom w:val="0"/>
                  <w:divBdr>
                    <w:top w:val="none" w:sz="0" w:space="0" w:color="auto"/>
                    <w:left w:val="none" w:sz="0" w:space="0" w:color="auto"/>
                    <w:bottom w:val="none" w:sz="0" w:space="0" w:color="auto"/>
                    <w:right w:val="none" w:sz="0" w:space="0" w:color="auto"/>
                  </w:divBdr>
                  <w:divsChild>
                    <w:div w:id="756362881">
                      <w:marLeft w:val="0"/>
                      <w:marRight w:val="0"/>
                      <w:marTop w:val="0"/>
                      <w:marBottom w:val="0"/>
                      <w:divBdr>
                        <w:top w:val="none" w:sz="0" w:space="0" w:color="auto"/>
                        <w:left w:val="none" w:sz="0" w:space="0" w:color="auto"/>
                        <w:bottom w:val="none" w:sz="0" w:space="0" w:color="auto"/>
                        <w:right w:val="none" w:sz="0" w:space="0" w:color="auto"/>
                      </w:divBdr>
                    </w:div>
                  </w:divsChild>
                </w:div>
                <w:div w:id="623773551">
                  <w:marLeft w:val="0"/>
                  <w:marRight w:val="0"/>
                  <w:marTop w:val="0"/>
                  <w:marBottom w:val="0"/>
                  <w:divBdr>
                    <w:top w:val="none" w:sz="0" w:space="0" w:color="auto"/>
                    <w:left w:val="none" w:sz="0" w:space="0" w:color="auto"/>
                    <w:bottom w:val="none" w:sz="0" w:space="0" w:color="auto"/>
                    <w:right w:val="none" w:sz="0" w:space="0" w:color="auto"/>
                  </w:divBdr>
                  <w:divsChild>
                    <w:div w:id="599527699">
                      <w:marLeft w:val="0"/>
                      <w:marRight w:val="0"/>
                      <w:marTop w:val="0"/>
                      <w:marBottom w:val="0"/>
                      <w:divBdr>
                        <w:top w:val="none" w:sz="0" w:space="0" w:color="auto"/>
                        <w:left w:val="none" w:sz="0" w:space="0" w:color="auto"/>
                        <w:bottom w:val="none" w:sz="0" w:space="0" w:color="auto"/>
                        <w:right w:val="none" w:sz="0" w:space="0" w:color="auto"/>
                      </w:divBdr>
                    </w:div>
                  </w:divsChild>
                </w:div>
                <w:div w:id="624310649">
                  <w:marLeft w:val="0"/>
                  <w:marRight w:val="0"/>
                  <w:marTop w:val="0"/>
                  <w:marBottom w:val="0"/>
                  <w:divBdr>
                    <w:top w:val="none" w:sz="0" w:space="0" w:color="auto"/>
                    <w:left w:val="none" w:sz="0" w:space="0" w:color="auto"/>
                    <w:bottom w:val="none" w:sz="0" w:space="0" w:color="auto"/>
                    <w:right w:val="none" w:sz="0" w:space="0" w:color="auto"/>
                  </w:divBdr>
                  <w:divsChild>
                    <w:div w:id="1607883767">
                      <w:marLeft w:val="0"/>
                      <w:marRight w:val="0"/>
                      <w:marTop w:val="0"/>
                      <w:marBottom w:val="0"/>
                      <w:divBdr>
                        <w:top w:val="none" w:sz="0" w:space="0" w:color="auto"/>
                        <w:left w:val="none" w:sz="0" w:space="0" w:color="auto"/>
                        <w:bottom w:val="none" w:sz="0" w:space="0" w:color="auto"/>
                        <w:right w:val="none" w:sz="0" w:space="0" w:color="auto"/>
                      </w:divBdr>
                    </w:div>
                  </w:divsChild>
                </w:div>
                <w:div w:id="627979832">
                  <w:marLeft w:val="0"/>
                  <w:marRight w:val="0"/>
                  <w:marTop w:val="0"/>
                  <w:marBottom w:val="0"/>
                  <w:divBdr>
                    <w:top w:val="none" w:sz="0" w:space="0" w:color="auto"/>
                    <w:left w:val="none" w:sz="0" w:space="0" w:color="auto"/>
                    <w:bottom w:val="none" w:sz="0" w:space="0" w:color="auto"/>
                    <w:right w:val="none" w:sz="0" w:space="0" w:color="auto"/>
                  </w:divBdr>
                  <w:divsChild>
                    <w:div w:id="644775525">
                      <w:marLeft w:val="0"/>
                      <w:marRight w:val="0"/>
                      <w:marTop w:val="0"/>
                      <w:marBottom w:val="0"/>
                      <w:divBdr>
                        <w:top w:val="none" w:sz="0" w:space="0" w:color="auto"/>
                        <w:left w:val="none" w:sz="0" w:space="0" w:color="auto"/>
                        <w:bottom w:val="none" w:sz="0" w:space="0" w:color="auto"/>
                        <w:right w:val="none" w:sz="0" w:space="0" w:color="auto"/>
                      </w:divBdr>
                    </w:div>
                  </w:divsChild>
                </w:div>
                <w:div w:id="658001024">
                  <w:marLeft w:val="0"/>
                  <w:marRight w:val="0"/>
                  <w:marTop w:val="0"/>
                  <w:marBottom w:val="0"/>
                  <w:divBdr>
                    <w:top w:val="none" w:sz="0" w:space="0" w:color="auto"/>
                    <w:left w:val="none" w:sz="0" w:space="0" w:color="auto"/>
                    <w:bottom w:val="none" w:sz="0" w:space="0" w:color="auto"/>
                    <w:right w:val="none" w:sz="0" w:space="0" w:color="auto"/>
                  </w:divBdr>
                  <w:divsChild>
                    <w:div w:id="622854892">
                      <w:marLeft w:val="0"/>
                      <w:marRight w:val="0"/>
                      <w:marTop w:val="0"/>
                      <w:marBottom w:val="0"/>
                      <w:divBdr>
                        <w:top w:val="none" w:sz="0" w:space="0" w:color="auto"/>
                        <w:left w:val="none" w:sz="0" w:space="0" w:color="auto"/>
                        <w:bottom w:val="none" w:sz="0" w:space="0" w:color="auto"/>
                        <w:right w:val="none" w:sz="0" w:space="0" w:color="auto"/>
                      </w:divBdr>
                    </w:div>
                  </w:divsChild>
                </w:div>
                <w:div w:id="658584927">
                  <w:marLeft w:val="0"/>
                  <w:marRight w:val="0"/>
                  <w:marTop w:val="0"/>
                  <w:marBottom w:val="0"/>
                  <w:divBdr>
                    <w:top w:val="none" w:sz="0" w:space="0" w:color="auto"/>
                    <w:left w:val="none" w:sz="0" w:space="0" w:color="auto"/>
                    <w:bottom w:val="none" w:sz="0" w:space="0" w:color="auto"/>
                    <w:right w:val="none" w:sz="0" w:space="0" w:color="auto"/>
                  </w:divBdr>
                  <w:divsChild>
                    <w:div w:id="38751358">
                      <w:marLeft w:val="0"/>
                      <w:marRight w:val="0"/>
                      <w:marTop w:val="0"/>
                      <w:marBottom w:val="0"/>
                      <w:divBdr>
                        <w:top w:val="none" w:sz="0" w:space="0" w:color="auto"/>
                        <w:left w:val="none" w:sz="0" w:space="0" w:color="auto"/>
                        <w:bottom w:val="none" w:sz="0" w:space="0" w:color="auto"/>
                        <w:right w:val="none" w:sz="0" w:space="0" w:color="auto"/>
                      </w:divBdr>
                    </w:div>
                  </w:divsChild>
                </w:div>
                <w:div w:id="658702470">
                  <w:marLeft w:val="0"/>
                  <w:marRight w:val="0"/>
                  <w:marTop w:val="0"/>
                  <w:marBottom w:val="0"/>
                  <w:divBdr>
                    <w:top w:val="none" w:sz="0" w:space="0" w:color="auto"/>
                    <w:left w:val="none" w:sz="0" w:space="0" w:color="auto"/>
                    <w:bottom w:val="none" w:sz="0" w:space="0" w:color="auto"/>
                    <w:right w:val="none" w:sz="0" w:space="0" w:color="auto"/>
                  </w:divBdr>
                  <w:divsChild>
                    <w:div w:id="761990182">
                      <w:marLeft w:val="0"/>
                      <w:marRight w:val="0"/>
                      <w:marTop w:val="0"/>
                      <w:marBottom w:val="0"/>
                      <w:divBdr>
                        <w:top w:val="none" w:sz="0" w:space="0" w:color="auto"/>
                        <w:left w:val="none" w:sz="0" w:space="0" w:color="auto"/>
                        <w:bottom w:val="none" w:sz="0" w:space="0" w:color="auto"/>
                        <w:right w:val="none" w:sz="0" w:space="0" w:color="auto"/>
                      </w:divBdr>
                    </w:div>
                  </w:divsChild>
                </w:div>
                <w:div w:id="659044104">
                  <w:marLeft w:val="0"/>
                  <w:marRight w:val="0"/>
                  <w:marTop w:val="0"/>
                  <w:marBottom w:val="0"/>
                  <w:divBdr>
                    <w:top w:val="none" w:sz="0" w:space="0" w:color="auto"/>
                    <w:left w:val="none" w:sz="0" w:space="0" w:color="auto"/>
                    <w:bottom w:val="none" w:sz="0" w:space="0" w:color="auto"/>
                    <w:right w:val="none" w:sz="0" w:space="0" w:color="auto"/>
                  </w:divBdr>
                  <w:divsChild>
                    <w:div w:id="555897189">
                      <w:marLeft w:val="0"/>
                      <w:marRight w:val="0"/>
                      <w:marTop w:val="0"/>
                      <w:marBottom w:val="0"/>
                      <w:divBdr>
                        <w:top w:val="none" w:sz="0" w:space="0" w:color="auto"/>
                        <w:left w:val="none" w:sz="0" w:space="0" w:color="auto"/>
                        <w:bottom w:val="none" w:sz="0" w:space="0" w:color="auto"/>
                        <w:right w:val="none" w:sz="0" w:space="0" w:color="auto"/>
                      </w:divBdr>
                    </w:div>
                  </w:divsChild>
                </w:div>
                <w:div w:id="686180190">
                  <w:marLeft w:val="0"/>
                  <w:marRight w:val="0"/>
                  <w:marTop w:val="0"/>
                  <w:marBottom w:val="0"/>
                  <w:divBdr>
                    <w:top w:val="none" w:sz="0" w:space="0" w:color="auto"/>
                    <w:left w:val="none" w:sz="0" w:space="0" w:color="auto"/>
                    <w:bottom w:val="none" w:sz="0" w:space="0" w:color="auto"/>
                    <w:right w:val="none" w:sz="0" w:space="0" w:color="auto"/>
                  </w:divBdr>
                  <w:divsChild>
                    <w:div w:id="1322151538">
                      <w:marLeft w:val="0"/>
                      <w:marRight w:val="0"/>
                      <w:marTop w:val="0"/>
                      <w:marBottom w:val="0"/>
                      <w:divBdr>
                        <w:top w:val="none" w:sz="0" w:space="0" w:color="auto"/>
                        <w:left w:val="none" w:sz="0" w:space="0" w:color="auto"/>
                        <w:bottom w:val="none" w:sz="0" w:space="0" w:color="auto"/>
                        <w:right w:val="none" w:sz="0" w:space="0" w:color="auto"/>
                      </w:divBdr>
                    </w:div>
                  </w:divsChild>
                </w:div>
                <w:div w:id="688720512">
                  <w:marLeft w:val="0"/>
                  <w:marRight w:val="0"/>
                  <w:marTop w:val="0"/>
                  <w:marBottom w:val="0"/>
                  <w:divBdr>
                    <w:top w:val="none" w:sz="0" w:space="0" w:color="auto"/>
                    <w:left w:val="none" w:sz="0" w:space="0" w:color="auto"/>
                    <w:bottom w:val="none" w:sz="0" w:space="0" w:color="auto"/>
                    <w:right w:val="none" w:sz="0" w:space="0" w:color="auto"/>
                  </w:divBdr>
                  <w:divsChild>
                    <w:div w:id="1145850773">
                      <w:marLeft w:val="0"/>
                      <w:marRight w:val="0"/>
                      <w:marTop w:val="0"/>
                      <w:marBottom w:val="0"/>
                      <w:divBdr>
                        <w:top w:val="none" w:sz="0" w:space="0" w:color="auto"/>
                        <w:left w:val="none" w:sz="0" w:space="0" w:color="auto"/>
                        <w:bottom w:val="none" w:sz="0" w:space="0" w:color="auto"/>
                        <w:right w:val="none" w:sz="0" w:space="0" w:color="auto"/>
                      </w:divBdr>
                    </w:div>
                  </w:divsChild>
                </w:div>
                <w:div w:id="692146168">
                  <w:marLeft w:val="0"/>
                  <w:marRight w:val="0"/>
                  <w:marTop w:val="0"/>
                  <w:marBottom w:val="0"/>
                  <w:divBdr>
                    <w:top w:val="none" w:sz="0" w:space="0" w:color="auto"/>
                    <w:left w:val="none" w:sz="0" w:space="0" w:color="auto"/>
                    <w:bottom w:val="none" w:sz="0" w:space="0" w:color="auto"/>
                    <w:right w:val="none" w:sz="0" w:space="0" w:color="auto"/>
                  </w:divBdr>
                  <w:divsChild>
                    <w:div w:id="686636050">
                      <w:marLeft w:val="0"/>
                      <w:marRight w:val="0"/>
                      <w:marTop w:val="0"/>
                      <w:marBottom w:val="0"/>
                      <w:divBdr>
                        <w:top w:val="none" w:sz="0" w:space="0" w:color="auto"/>
                        <w:left w:val="none" w:sz="0" w:space="0" w:color="auto"/>
                        <w:bottom w:val="none" w:sz="0" w:space="0" w:color="auto"/>
                        <w:right w:val="none" w:sz="0" w:space="0" w:color="auto"/>
                      </w:divBdr>
                    </w:div>
                  </w:divsChild>
                </w:div>
                <w:div w:id="703285464">
                  <w:marLeft w:val="0"/>
                  <w:marRight w:val="0"/>
                  <w:marTop w:val="0"/>
                  <w:marBottom w:val="0"/>
                  <w:divBdr>
                    <w:top w:val="none" w:sz="0" w:space="0" w:color="auto"/>
                    <w:left w:val="none" w:sz="0" w:space="0" w:color="auto"/>
                    <w:bottom w:val="none" w:sz="0" w:space="0" w:color="auto"/>
                    <w:right w:val="none" w:sz="0" w:space="0" w:color="auto"/>
                  </w:divBdr>
                  <w:divsChild>
                    <w:div w:id="2079932468">
                      <w:marLeft w:val="0"/>
                      <w:marRight w:val="0"/>
                      <w:marTop w:val="0"/>
                      <w:marBottom w:val="0"/>
                      <w:divBdr>
                        <w:top w:val="none" w:sz="0" w:space="0" w:color="auto"/>
                        <w:left w:val="none" w:sz="0" w:space="0" w:color="auto"/>
                        <w:bottom w:val="none" w:sz="0" w:space="0" w:color="auto"/>
                        <w:right w:val="none" w:sz="0" w:space="0" w:color="auto"/>
                      </w:divBdr>
                    </w:div>
                  </w:divsChild>
                </w:div>
                <w:div w:id="720373097">
                  <w:marLeft w:val="0"/>
                  <w:marRight w:val="0"/>
                  <w:marTop w:val="0"/>
                  <w:marBottom w:val="0"/>
                  <w:divBdr>
                    <w:top w:val="none" w:sz="0" w:space="0" w:color="auto"/>
                    <w:left w:val="none" w:sz="0" w:space="0" w:color="auto"/>
                    <w:bottom w:val="none" w:sz="0" w:space="0" w:color="auto"/>
                    <w:right w:val="none" w:sz="0" w:space="0" w:color="auto"/>
                  </w:divBdr>
                  <w:divsChild>
                    <w:div w:id="1140734961">
                      <w:marLeft w:val="0"/>
                      <w:marRight w:val="0"/>
                      <w:marTop w:val="0"/>
                      <w:marBottom w:val="0"/>
                      <w:divBdr>
                        <w:top w:val="none" w:sz="0" w:space="0" w:color="auto"/>
                        <w:left w:val="none" w:sz="0" w:space="0" w:color="auto"/>
                        <w:bottom w:val="none" w:sz="0" w:space="0" w:color="auto"/>
                        <w:right w:val="none" w:sz="0" w:space="0" w:color="auto"/>
                      </w:divBdr>
                    </w:div>
                  </w:divsChild>
                </w:div>
                <w:div w:id="724791754">
                  <w:marLeft w:val="0"/>
                  <w:marRight w:val="0"/>
                  <w:marTop w:val="0"/>
                  <w:marBottom w:val="0"/>
                  <w:divBdr>
                    <w:top w:val="none" w:sz="0" w:space="0" w:color="auto"/>
                    <w:left w:val="none" w:sz="0" w:space="0" w:color="auto"/>
                    <w:bottom w:val="none" w:sz="0" w:space="0" w:color="auto"/>
                    <w:right w:val="none" w:sz="0" w:space="0" w:color="auto"/>
                  </w:divBdr>
                  <w:divsChild>
                    <w:div w:id="887841176">
                      <w:marLeft w:val="0"/>
                      <w:marRight w:val="0"/>
                      <w:marTop w:val="0"/>
                      <w:marBottom w:val="0"/>
                      <w:divBdr>
                        <w:top w:val="none" w:sz="0" w:space="0" w:color="auto"/>
                        <w:left w:val="none" w:sz="0" w:space="0" w:color="auto"/>
                        <w:bottom w:val="none" w:sz="0" w:space="0" w:color="auto"/>
                        <w:right w:val="none" w:sz="0" w:space="0" w:color="auto"/>
                      </w:divBdr>
                    </w:div>
                  </w:divsChild>
                </w:div>
                <w:div w:id="745301043">
                  <w:marLeft w:val="0"/>
                  <w:marRight w:val="0"/>
                  <w:marTop w:val="0"/>
                  <w:marBottom w:val="0"/>
                  <w:divBdr>
                    <w:top w:val="none" w:sz="0" w:space="0" w:color="auto"/>
                    <w:left w:val="none" w:sz="0" w:space="0" w:color="auto"/>
                    <w:bottom w:val="none" w:sz="0" w:space="0" w:color="auto"/>
                    <w:right w:val="none" w:sz="0" w:space="0" w:color="auto"/>
                  </w:divBdr>
                  <w:divsChild>
                    <w:div w:id="707921992">
                      <w:marLeft w:val="0"/>
                      <w:marRight w:val="0"/>
                      <w:marTop w:val="0"/>
                      <w:marBottom w:val="0"/>
                      <w:divBdr>
                        <w:top w:val="none" w:sz="0" w:space="0" w:color="auto"/>
                        <w:left w:val="none" w:sz="0" w:space="0" w:color="auto"/>
                        <w:bottom w:val="none" w:sz="0" w:space="0" w:color="auto"/>
                        <w:right w:val="none" w:sz="0" w:space="0" w:color="auto"/>
                      </w:divBdr>
                    </w:div>
                  </w:divsChild>
                </w:div>
                <w:div w:id="746535810">
                  <w:marLeft w:val="0"/>
                  <w:marRight w:val="0"/>
                  <w:marTop w:val="0"/>
                  <w:marBottom w:val="0"/>
                  <w:divBdr>
                    <w:top w:val="none" w:sz="0" w:space="0" w:color="auto"/>
                    <w:left w:val="none" w:sz="0" w:space="0" w:color="auto"/>
                    <w:bottom w:val="none" w:sz="0" w:space="0" w:color="auto"/>
                    <w:right w:val="none" w:sz="0" w:space="0" w:color="auto"/>
                  </w:divBdr>
                  <w:divsChild>
                    <w:div w:id="210576734">
                      <w:marLeft w:val="0"/>
                      <w:marRight w:val="0"/>
                      <w:marTop w:val="0"/>
                      <w:marBottom w:val="0"/>
                      <w:divBdr>
                        <w:top w:val="none" w:sz="0" w:space="0" w:color="auto"/>
                        <w:left w:val="none" w:sz="0" w:space="0" w:color="auto"/>
                        <w:bottom w:val="none" w:sz="0" w:space="0" w:color="auto"/>
                        <w:right w:val="none" w:sz="0" w:space="0" w:color="auto"/>
                      </w:divBdr>
                    </w:div>
                  </w:divsChild>
                </w:div>
                <w:div w:id="763915541">
                  <w:marLeft w:val="0"/>
                  <w:marRight w:val="0"/>
                  <w:marTop w:val="0"/>
                  <w:marBottom w:val="0"/>
                  <w:divBdr>
                    <w:top w:val="none" w:sz="0" w:space="0" w:color="auto"/>
                    <w:left w:val="none" w:sz="0" w:space="0" w:color="auto"/>
                    <w:bottom w:val="none" w:sz="0" w:space="0" w:color="auto"/>
                    <w:right w:val="none" w:sz="0" w:space="0" w:color="auto"/>
                  </w:divBdr>
                  <w:divsChild>
                    <w:div w:id="1646541626">
                      <w:marLeft w:val="0"/>
                      <w:marRight w:val="0"/>
                      <w:marTop w:val="0"/>
                      <w:marBottom w:val="0"/>
                      <w:divBdr>
                        <w:top w:val="none" w:sz="0" w:space="0" w:color="auto"/>
                        <w:left w:val="none" w:sz="0" w:space="0" w:color="auto"/>
                        <w:bottom w:val="none" w:sz="0" w:space="0" w:color="auto"/>
                        <w:right w:val="none" w:sz="0" w:space="0" w:color="auto"/>
                      </w:divBdr>
                    </w:div>
                  </w:divsChild>
                </w:div>
                <w:div w:id="767507226">
                  <w:marLeft w:val="0"/>
                  <w:marRight w:val="0"/>
                  <w:marTop w:val="0"/>
                  <w:marBottom w:val="0"/>
                  <w:divBdr>
                    <w:top w:val="none" w:sz="0" w:space="0" w:color="auto"/>
                    <w:left w:val="none" w:sz="0" w:space="0" w:color="auto"/>
                    <w:bottom w:val="none" w:sz="0" w:space="0" w:color="auto"/>
                    <w:right w:val="none" w:sz="0" w:space="0" w:color="auto"/>
                  </w:divBdr>
                  <w:divsChild>
                    <w:div w:id="1085420449">
                      <w:marLeft w:val="0"/>
                      <w:marRight w:val="0"/>
                      <w:marTop w:val="0"/>
                      <w:marBottom w:val="0"/>
                      <w:divBdr>
                        <w:top w:val="none" w:sz="0" w:space="0" w:color="auto"/>
                        <w:left w:val="none" w:sz="0" w:space="0" w:color="auto"/>
                        <w:bottom w:val="none" w:sz="0" w:space="0" w:color="auto"/>
                        <w:right w:val="none" w:sz="0" w:space="0" w:color="auto"/>
                      </w:divBdr>
                    </w:div>
                  </w:divsChild>
                </w:div>
                <w:div w:id="768695475">
                  <w:marLeft w:val="0"/>
                  <w:marRight w:val="0"/>
                  <w:marTop w:val="0"/>
                  <w:marBottom w:val="0"/>
                  <w:divBdr>
                    <w:top w:val="none" w:sz="0" w:space="0" w:color="auto"/>
                    <w:left w:val="none" w:sz="0" w:space="0" w:color="auto"/>
                    <w:bottom w:val="none" w:sz="0" w:space="0" w:color="auto"/>
                    <w:right w:val="none" w:sz="0" w:space="0" w:color="auto"/>
                  </w:divBdr>
                  <w:divsChild>
                    <w:div w:id="766005755">
                      <w:marLeft w:val="0"/>
                      <w:marRight w:val="0"/>
                      <w:marTop w:val="0"/>
                      <w:marBottom w:val="0"/>
                      <w:divBdr>
                        <w:top w:val="none" w:sz="0" w:space="0" w:color="auto"/>
                        <w:left w:val="none" w:sz="0" w:space="0" w:color="auto"/>
                        <w:bottom w:val="none" w:sz="0" w:space="0" w:color="auto"/>
                        <w:right w:val="none" w:sz="0" w:space="0" w:color="auto"/>
                      </w:divBdr>
                    </w:div>
                  </w:divsChild>
                </w:div>
                <w:div w:id="785468820">
                  <w:marLeft w:val="0"/>
                  <w:marRight w:val="0"/>
                  <w:marTop w:val="0"/>
                  <w:marBottom w:val="0"/>
                  <w:divBdr>
                    <w:top w:val="none" w:sz="0" w:space="0" w:color="auto"/>
                    <w:left w:val="none" w:sz="0" w:space="0" w:color="auto"/>
                    <w:bottom w:val="none" w:sz="0" w:space="0" w:color="auto"/>
                    <w:right w:val="none" w:sz="0" w:space="0" w:color="auto"/>
                  </w:divBdr>
                  <w:divsChild>
                    <w:div w:id="144317049">
                      <w:marLeft w:val="0"/>
                      <w:marRight w:val="0"/>
                      <w:marTop w:val="0"/>
                      <w:marBottom w:val="0"/>
                      <w:divBdr>
                        <w:top w:val="none" w:sz="0" w:space="0" w:color="auto"/>
                        <w:left w:val="none" w:sz="0" w:space="0" w:color="auto"/>
                        <w:bottom w:val="none" w:sz="0" w:space="0" w:color="auto"/>
                        <w:right w:val="none" w:sz="0" w:space="0" w:color="auto"/>
                      </w:divBdr>
                    </w:div>
                  </w:divsChild>
                </w:div>
                <w:div w:id="821391415">
                  <w:marLeft w:val="0"/>
                  <w:marRight w:val="0"/>
                  <w:marTop w:val="0"/>
                  <w:marBottom w:val="0"/>
                  <w:divBdr>
                    <w:top w:val="none" w:sz="0" w:space="0" w:color="auto"/>
                    <w:left w:val="none" w:sz="0" w:space="0" w:color="auto"/>
                    <w:bottom w:val="none" w:sz="0" w:space="0" w:color="auto"/>
                    <w:right w:val="none" w:sz="0" w:space="0" w:color="auto"/>
                  </w:divBdr>
                  <w:divsChild>
                    <w:div w:id="513299953">
                      <w:marLeft w:val="0"/>
                      <w:marRight w:val="0"/>
                      <w:marTop w:val="0"/>
                      <w:marBottom w:val="0"/>
                      <w:divBdr>
                        <w:top w:val="none" w:sz="0" w:space="0" w:color="auto"/>
                        <w:left w:val="none" w:sz="0" w:space="0" w:color="auto"/>
                        <w:bottom w:val="none" w:sz="0" w:space="0" w:color="auto"/>
                        <w:right w:val="none" w:sz="0" w:space="0" w:color="auto"/>
                      </w:divBdr>
                    </w:div>
                  </w:divsChild>
                </w:div>
                <w:div w:id="835806254">
                  <w:marLeft w:val="0"/>
                  <w:marRight w:val="0"/>
                  <w:marTop w:val="0"/>
                  <w:marBottom w:val="0"/>
                  <w:divBdr>
                    <w:top w:val="none" w:sz="0" w:space="0" w:color="auto"/>
                    <w:left w:val="none" w:sz="0" w:space="0" w:color="auto"/>
                    <w:bottom w:val="none" w:sz="0" w:space="0" w:color="auto"/>
                    <w:right w:val="none" w:sz="0" w:space="0" w:color="auto"/>
                  </w:divBdr>
                  <w:divsChild>
                    <w:div w:id="1053695913">
                      <w:marLeft w:val="0"/>
                      <w:marRight w:val="0"/>
                      <w:marTop w:val="0"/>
                      <w:marBottom w:val="0"/>
                      <w:divBdr>
                        <w:top w:val="none" w:sz="0" w:space="0" w:color="auto"/>
                        <w:left w:val="none" w:sz="0" w:space="0" w:color="auto"/>
                        <w:bottom w:val="none" w:sz="0" w:space="0" w:color="auto"/>
                        <w:right w:val="none" w:sz="0" w:space="0" w:color="auto"/>
                      </w:divBdr>
                    </w:div>
                  </w:divsChild>
                </w:div>
                <w:div w:id="874924205">
                  <w:marLeft w:val="0"/>
                  <w:marRight w:val="0"/>
                  <w:marTop w:val="0"/>
                  <w:marBottom w:val="0"/>
                  <w:divBdr>
                    <w:top w:val="none" w:sz="0" w:space="0" w:color="auto"/>
                    <w:left w:val="none" w:sz="0" w:space="0" w:color="auto"/>
                    <w:bottom w:val="none" w:sz="0" w:space="0" w:color="auto"/>
                    <w:right w:val="none" w:sz="0" w:space="0" w:color="auto"/>
                  </w:divBdr>
                  <w:divsChild>
                    <w:div w:id="44303748">
                      <w:marLeft w:val="0"/>
                      <w:marRight w:val="0"/>
                      <w:marTop w:val="0"/>
                      <w:marBottom w:val="0"/>
                      <w:divBdr>
                        <w:top w:val="none" w:sz="0" w:space="0" w:color="auto"/>
                        <w:left w:val="none" w:sz="0" w:space="0" w:color="auto"/>
                        <w:bottom w:val="none" w:sz="0" w:space="0" w:color="auto"/>
                        <w:right w:val="none" w:sz="0" w:space="0" w:color="auto"/>
                      </w:divBdr>
                    </w:div>
                  </w:divsChild>
                </w:div>
                <w:div w:id="878972982">
                  <w:marLeft w:val="0"/>
                  <w:marRight w:val="0"/>
                  <w:marTop w:val="0"/>
                  <w:marBottom w:val="0"/>
                  <w:divBdr>
                    <w:top w:val="none" w:sz="0" w:space="0" w:color="auto"/>
                    <w:left w:val="none" w:sz="0" w:space="0" w:color="auto"/>
                    <w:bottom w:val="none" w:sz="0" w:space="0" w:color="auto"/>
                    <w:right w:val="none" w:sz="0" w:space="0" w:color="auto"/>
                  </w:divBdr>
                  <w:divsChild>
                    <w:div w:id="840194249">
                      <w:marLeft w:val="0"/>
                      <w:marRight w:val="0"/>
                      <w:marTop w:val="0"/>
                      <w:marBottom w:val="0"/>
                      <w:divBdr>
                        <w:top w:val="none" w:sz="0" w:space="0" w:color="auto"/>
                        <w:left w:val="none" w:sz="0" w:space="0" w:color="auto"/>
                        <w:bottom w:val="none" w:sz="0" w:space="0" w:color="auto"/>
                        <w:right w:val="none" w:sz="0" w:space="0" w:color="auto"/>
                      </w:divBdr>
                    </w:div>
                  </w:divsChild>
                </w:div>
                <w:div w:id="913204459">
                  <w:marLeft w:val="0"/>
                  <w:marRight w:val="0"/>
                  <w:marTop w:val="0"/>
                  <w:marBottom w:val="0"/>
                  <w:divBdr>
                    <w:top w:val="none" w:sz="0" w:space="0" w:color="auto"/>
                    <w:left w:val="none" w:sz="0" w:space="0" w:color="auto"/>
                    <w:bottom w:val="none" w:sz="0" w:space="0" w:color="auto"/>
                    <w:right w:val="none" w:sz="0" w:space="0" w:color="auto"/>
                  </w:divBdr>
                  <w:divsChild>
                    <w:div w:id="597954175">
                      <w:marLeft w:val="0"/>
                      <w:marRight w:val="0"/>
                      <w:marTop w:val="0"/>
                      <w:marBottom w:val="0"/>
                      <w:divBdr>
                        <w:top w:val="none" w:sz="0" w:space="0" w:color="auto"/>
                        <w:left w:val="none" w:sz="0" w:space="0" w:color="auto"/>
                        <w:bottom w:val="none" w:sz="0" w:space="0" w:color="auto"/>
                        <w:right w:val="none" w:sz="0" w:space="0" w:color="auto"/>
                      </w:divBdr>
                    </w:div>
                  </w:divsChild>
                </w:div>
                <w:div w:id="913586038">
                  <w:marLeft w:val="0"/>
                  <w:marRight w:val="0"/>
                  <w:marTop w:val="0"/>
                  <w:marBottom w:val="0"/>
                  <w:divBdr>
                    <w:top w:val="none" w:sz="0" w:space="0" w:color="auto"/>
                    <w:left w:val="none" w:sz="0" w:space="0" w:color="auto"/>
                    <w:bottom w:val="none" w:sz="0" w:space="0" w:color="auto"/>
                    <w:right w:val="none" w:sz="0" w:space="0" w:color="auto"/>
                  </w:divBdr>
                  <w:divsChild>
                    <w:div w:id="1500151058">
                      <w:marLeft w:val="0"/>
                      <w:marRight w:val="0"/>
                      <w:marTop w:val="0"/>
                      <w:marBottom w:val="0"/>
                      <w:divBdr>
                        <w:top w:val="none" w:sz="0" w:space="0" w:color="auto"/>
                        <w:left w:val="none" w:sz="0" w:space="0" w:color="auto"/>
                        <w:bottom w:val="none" w:sz="0" w:space="0" w:color="auto"/>
                        <w:right w:val="none" w:sz="0" w:space="0" w:color="auto"/>
                      </w:divBdr>
                    </w:div>
                  </w:divsChild>
                </w:div>
                <w:div w:id="914701317">
                  <w:marLeft w:val="0"/>
                  <w:marRight w:val="0"/>
                  <w:marTop w:val="0"/>
                  <w:marBottom w:val="0"/>
                  <w:divBdr>
                    <w:top w:val="none" w:sz="0" w:space="0" w:color="auto"/>
                    <w:left w:val="none" w:sz="0" w:space="0" w:color="auto"/>
                    <w:bottom w:val="none" w:sz="0" w:space="0" w:color="auto"/>
                    <w:right w:val="none" w:sz="0" w:space="0" w:color="auto"/>
                  </w:divBdr>
                  <w:divsChild>
                    <w:div w:id="826092265">
                      <w:marLeft w:val="0"/>
                      <w:marRight w:val="0"/>
                      <w:marTop w:val="0"/>
                      <w:marBottom w:val="0"/>
                      <w:divBdr>
                        <w:top w:val="none" w:sz="0" w:space="0" w:color="auto"/>
                        <w:left w:val="none" w:sz="0" w:space="0" w:color="auto"/>
                        <w:bottom w:val="none" w:sz="0" w:space="0" w:color="auto"/>
                        <w:right w:val="none" w:sz="0" w:space="0" w:color="auto"/>
                      </w:divBdr>
                    </w:div>
                  </w:divsChild>
                </w:div>
                <w:div w:id="934896935">
                  <w:marLeft w:val="0"/>
                  <w:marRight w:val="0"/>
                  <w:marTop w:val="0"/>
                  <w:marBottom w:val="0"/>
                  <w:divBdr>
                    <w:top w:val="none" w:sz="0" w:space="0" w:color="auto"/>
                    <w:left w:val="none" w:sz="0" w:space="0" w:color="auto"/>
                    <w:bottom w:val="none" w:sz="0" w:space="0" w:color="auto"/>
                    <w:right w:val="none" w:sz="0" w:space="0" w:color="auto"/>
                  </w:divBdr>
                  <w:divsChild>
                    <w:div w:id="478961182">
                      <w:marLeft w:val="0"/>
                      <w:marRight w:val="0"/>
                      <w:marTop w:val="0"/>
                      <w:marBottom w:val="0"/>
                      <w:divBdr>
                        <w:top w:val="none" w:sz="0" w:space="0" w:color="auto"/>
                        <w:left w:val="none" w:sz="0" w:space="0" w:color="auto"/>
                        <w:bottom w:val="none" w:sz="0" w:space="0" w:color="auto"/>
                        <w:right w:val="none" w:sz="0" w:space="0" w:color="auto"/>
                      </w:divBdr>
                    </w:div>
                  </w:divsChild>
                </w:div>
                <w:div w:id="936252043">
                  <w:marLeft w:val="0"/>
                  <w:marRight w:val="0"/>
                  <w:marTop w:val="0"/>
                  <w:marBottom w:val="0"/>
                  <w:divBdr>
                    <w:top w:val="none" w:sz="0" w:space="0" w:color="auto"/>
                    <w:left w:val="none" w:sz="0" w:space="0" w:color="auto"/>
                    <w:bottom w:val="none" w:sz="0" w:space="0" w:color="auto"/>
                    <w:right w:val="none" w:sz="0" w:space="0" w:color="auto"/>
                  </w:divBdr>
                  <w:divsChild>
                    <w:div w:id="1500732340">
                      <w:marLeft w:val="0"/>
                      <w:marRight w:val="0"/>
                      <w:marTop w:val="0"/>
                      <w:marBottom w:val="0"/>
                      <w:divBdr>
                        <w:top w:val="none" w:sz="0" w:space="0" w:color="auto"/>
                        <w:left w:val="none" w:sz="0" w:space="0" w:color="auto"/>
                        <w:bottom w:val="none" w:sz="0" w:space="0" w:color="auto"/>
                        <w:right w:val="none" w:sz="0" w:space="0" w:color="auto"/>
                      </w:divBdr>
                    </w:div>
                  </w:divsChild>
                </w:div>
                <w:div w:id="951740320">
                  <w:marLeft w:val="0"/>
                  <w:marRight w:val="0"/>
                  <w:marTop w:val="0"/>
                  <w:marBottom w:val="0"/>
                  <w:divBdr>
                    <w:top w:val="none" w:sz="0" w:space="0" w:color="auto"/>
                    <w:left w:val="none" w:sz="0" w:space="0" w:color="auto"/>
                    <w:bottom w:val="none" w:sz="0" w:space="0" w:color="auto"/>
                    <w:right w:val="none" w:sz="0" w:space="0" w:color="auto"/>
                  </w:divBdr>
                  <w:divsChild>
                    <w:div w:id="411661769">
                      <w:marLeft w:val="0"/>
                      <w:marRight w:val="0"/>
                      <w:marTop w:val="0"/>
                      <w:marBottom w:val="0"/>
                      <w:divBdr>
                        <w:top w:val="none" w:sz="0" w:space="0" w:color="auto"/>
                        <w:left w:val="none" w:sz="0" w:space="0" w:color="auto"/>
                        <w:bottom w:val="none" w:sz="0" w:space="0" w:color="auto"/>
                        <w:right w:val="none" w:sz="0" w:space="0" w:color="auto"/>
                      </w:divBdr>
                    </w:div>
                  </w:divsChild>
                </w:div>
                <w:div w:id="952249384">
                  <w:marLeft w:val="0"/>
                  <w:marRight w:val="0"/>
                  <w:marTop w:val="0"/>
                  <w:marBottom w:val="0"/>
                  <w:divBdr>
                    <w:top w:val="none" w:sz="0" w:space="0" w:color="auto"/>
                    <w:left w:val="none" w:sz="0" w:space="0" w:color="auto"/>
                    <w:bottom w:val="none" w:sz="0" w:space="0" w:color="auto"/>
                    <w:right w:val="none" w:sz="0" w:space="0" w:color="auto"/>
                  </w:divBdr>
                  <w:divsChild>
                    <w:div w:id="761147570">
                      <w:marLeft w:val="0"/>
                      <w:marRight w:val="0"/>
                      <w:marTop w:val="0"/>
                      <w:marBottom w:val="0"/>
                      <w:divBdr>
                        <w:top w:val="none" w:sz="0" w:space="0" w:color="auto"/>
                        <w:left w:val="none" w:sz="0" w:space="0" w:color="auto"/>
                        <w:bottom w:val="none" w:sz="0" w:space="0" w:color="auto"/>
                        <w:right w:val="none" w:sz="0" w:space="0" w:color="auto"/>
                      </w:divBdr>
                    </w:div>
                  </w:divsChild>
                </w:div>
                <w:div w:id="952974978">
                  <w:marLeft w:val="0"/>
                  <w:marRight w:val="0"/>
                  <w:marTop w:val="0"/>
                  <w:marBottom w:val="0"/>
                  <w:divBdr>
                    <w:top w:val="none" w:sz="0" w:space="0" w:color="auto"/>
                    <w:left w:val="none" w:sz="0" w:space="0" w:color="auto"/>
                    <w:bottom w:val="none" w:sz="0" w:space="0" w:color="auto"/>
                    <w:right w:val="none" w:sz="0" w:space="0" w:color="auto"/>
                  </w:divBdr>
                  <w:divsChild>
                    <w:div w:id="1623540055">
                      <w:marLeft w:val="0"/>
                      <w:marRight w:val="0"/>
                      <w:marTop w:val="0"/>
                      <w:marBottom w:val="0"/>
                      <w:divBdr>
                        <w:top w:val="none" w:sz="0" w:space="0" w:color="auto"/>
                        <w:left w:val="none" w:sz="0" w:space="0" w:color="auto"/>
                        <w:bottom w:val="none" w:sz="0" w:space="0" w:color="auto"/>
                        <w:right w:val="none" w:sz="0" w:space="0" w:color="auto"/>
                      </w:divBdr>
                    </w:div>
                  </w:divsChild>
                </w:div>
                <w:div w:id="956526057">
                  <w:marLeft w:val="0"/>
                  <w:marRight w:val="0"/>
                  <w:marTop w:val="0"/>
                  <w:marBottom w:val="0"/>
                  <w:divBdr>
                    <w:top w:val="none" w:sz="0" w:space="0" w:color="auto"/>
                    <w:left w:val="none" w:sz="0" w:space="0" w:color="auto"/>
                    <w:bottom w:val="none" w:sz="0" w:space="0" w:color="auto"/>
                    <w:right w:val="none" w:sz="0" w:space="0" w:color="auto"/>
                  </w:divBdr>
                  <w:divsChild>
                    <w:div w:id="1158769713">
                      <w:marLeft w:val="0"/>
                      <w:marRight w:val="0"/>
                      <w:marTop w:val="0"/>
                      <w:marBottom w:val="0"/>
                      <w:divBdr>
                        <w:top w:val="none" w:sz="0" w:space="0" w:color="auto"/>
                        <w:left w:val="none" w:sz="0" w:space="0" w:color="auto"/>
                        <w:bottom w:val="none" w:sz="0" w:space="0" w:color="auto"/>
                        <w:right w:val="none" w:sz="0" w:space="0" w:color="auto"/>
                      </w:divBdr>
                    </w:div>
                  </w:divsChild>
                </w:div>
                <w:div w:id="959531750">
                  <w:marLeft w:val="0"/>
                  <w:marRight w:val="0"/>
                  <w:marTop w:val="0"/>
                  <w:marBottom w:val="0"/>
                  <w:divBdr>
                    <w:top w:val="none" w:sz="0" w:space="0" w:color="auto"/>
                    <w:left w:val="none" w:sz="0" w:space="0" w:color="auto"/>
                    <w:bottom w:val="none" w:sz="0" w:space="0" w:color="auto"/>
                    <w:right w:val="none" w:sz="0" w:space="0" w:color="auto"/>
                  </w:divBdr>
                  <w:divsChild>
                    <w:div w:id="2038583203">
                      <w:marLeft w:val="0"/>
                      <w:marRight w:val="0"/>
                      <w:marTop w:val="0"/>
                      <w:marBottom w:val="0"/>
                      <w:divBdr>
                        <w:top w:val="none" w:sz="0" w:space="0" w:color="auto"/>
                        <w:left w:val="none" w:sz="0" w:space="0" w:color="auto"/>
                        <w:bottom w:val="none" w:sz="0" w:space="0" w:color="auto"/>
                        <w:right w:val="none" w:sz="0" w:space="0" w:color="auto"/>
                      </w:divBdr>
                    </w:div>
                  </w:divsChild>
                </w:div>
                <w:div w:id="970087057">
                  <w:marLeft w:val="0"/>
                  <w:marRight w:val="0"/>
                  <w:marTop w:val="0"/>
                  <w:marBottom w:val="0"/>
                  <w:divBdr>
                    <w:top w:val="none" w:sz="0" w:space="0" w:color="auto"/>
                    <w:left w:val="none" w:sz="0" w:space="0" w:color="auto"/>
                    <w:bottom w:val="none" w:sz="0" w:space="0" w:color="auto"/>
                    <w:right w:val="none" w:sz="0" w:space="0" w:color="auto"/>
                  </w:divBdr>
                  <w:divsChild>
                    <w:div w:id="1056781621">
                      <w:marLeft w:val="0"/>
                      <w:marRight w:val="0"/>
                      <w:marTop w:val="0"/>
                      <w:marBottom w:val="0"/>
                      <w:divBdr>
                        <w:top w:val="none" w:sz="0" w:space="0" w:color="auto"/>
                        <w:left w:val="none" w:sz="0" w:space="0" w:color="auto"/>
                        <w:bottom w:val="none" w:sz="0" w:space="0" w:color="auto"/>
                        <w:right w:val="none" w:sz="0" w:space="0" w:color="auto"/>
                      </w:divBdr>
                    </w:div>
                  </w:divsChild>
                </w:div>
                <w:div w:id="980574524">
                  <w:marLeft w:val="0"/>
                  <w:marRight w:val="0"/>
                  <w:marTop w:val="0"/>
                  <w:marBottom w:val="0"/>
                  <w:divBdr>
                    <w:top w:val="none" w:sz="0" w:space="0" w:color="auto"/>
                    <w:left w:val="none" w:sz="0" w:space="0" w:color="auto"/>
                    <w:bottom w:val="none" w:sz="0" w:space="0" w:color="auto"/>
                    <w:right w:val="none" w:sz="0" w:space="0" w:color="auto"/>
                  </w:divBdr>
                  <w:divsChild>
                    <w:div w:id="1221554205">
                      <w:marLeft w:val="0"/>
                      <w:marRight w:val="0"/>
                      <w:marTop w:val="0"/>
                      <w:marBottom w:val="0"/>
                      <w:divBdr>
                        <w:top w:val="none" w:sz="0" w:space="0" w:color="auto"/>
                        <w:left w:val="none" w:sz="0" w:space="0" w:color="auto"/>
                        <w:bottom w:val="none" w:sz="0" w:space="0" w:color="auto"/>
                        <w:right w:val="none" w:sz="0" w:space="0" w:color="auto"/>
                      </w:divBdr>
                    </w:div>
                  </w:divsChild>
                </w:div>
                <w:div w:id="982588045">
                  <w:marLeft w:val="0"/>
                  <w:marRight w:val="0"/>
                  <w:marTop w:val="0"/>
                  <w:marBottom w:val="0"/>
                  <w:divBdr>
                    <w:top w:val="none" w:sz="0" w:space="0" w:color="auto"/>
                    <w:left w:val="none" w:sz="0" w:space="0" w:color="auto"/>
                    <w:bottom w:val="none" w:sz="0" w:space="0" w:color="auto"/>
                    <w:right w:val="none" w:sz="0" w:space="0" w:color="auto"/>
                  </w:divBdr>
                  <w:divsChild>
                    <w:div w:id="1569265997">
                      <w:marLeft w:val="0"/>
                      <w:marRight w:val="0"/>
                      <w:marTop w:val="0"/>
                      <w:marBottom w:val="0"/>
                      <w:divBdr>
                        <w:top w:val="none" w:sz="0" w:space="0" w:color="auto"/>
                        <w:left w:val="none" w:sz="0" w:space="0" w:color="auto"/>
                        <w:bottom w:val="none" w:sz="0" w:space="0" w:color="auto"/>
                        <w:right w:val="none" w:sz="0" w:space="0" w:color="auto"/>
                      </w:divBdr>
                    </w:div>
                  </w:divsChild>
                </w:div>
                <w:div w:id="999041391">
                  <w:marLeft w:val="0"/>
                  <w:marRight w:val="0"/>
                  <w:marTop w:val="0"/>
                  <w:marBottom w:val="0"/>
                  <w:divBdr>
                    <w:top w:val="none" w:sz="0" w:space="0" w:color="auto"/>
                    <w:left w:val="none" w:sz="0" w:space="0" w:color="auto"/>
                    <w:bottom w:val="none" w:sz="0" w:space="0" w:color="auto"/>
                    <w:right w:val="none" w:sz="0" w:space="0" w:color="auto"/>
                  </w:divBdr>
                  <w:divsChild>
                    <w:div w:id="671495507">
                      <w:marLeft w:val="0"/>
                      <w:marRight w:val="0"/>
                      <w:marTop w:val="0"/>
                      <w:marBottom w:val="0"/>
                      <w:divBdr>
                        <w:top w:val="none" w:sz="0" w:space="0" w:color="auto"/>
                        <w:left w:val="none" w:sz="0" w:space="0" w:color="auto"/>
                        <w:bottom w:val="none" w:sz="0" w:space="0" w:color="auto"/>
                        <w:right w:val="none" w:sz="0" w:space="0" w:color="auto"/>
                      </w:divBdr>
                    </w:div>
                  </w:divsChild>
                </w:div>
                <w:div w:id="1015687317">
                  <w:marLeft w:val="0"/>
                  <w:marRight w:val="0"/>
                  <w:marTop w:val="0"/>
                  <w:marBottom w:val="0"/>
                  <w:divBdr>
                    <w:top w:val="none" w:sz="0" w:space="0" w:color="auto"/>
                    <w:left w:val="none" w:sz="0" w:space="0" w:color="auto"/>
                    <w:bottom w:val="none" w:sz="0" w:space="0" w:color="auto"/>
                    <w:right w:val="none" w:sz="0" w:space="0" w:color="auto"/>
                  </w:divBdr>
                  <w:divsChild>
                    <w:div w:id="785079751">
                      <w:marLeft w:val="0"/>
                      <w:marRight w:val="0"/>
                      <w:marTop w:val="0"/>
                      <w:marBottom w:val="0"/>
                      <w:divBdr>
                        <w:top w:val="none" w:sz="0" w:space="0" w:color="auto"/>
                        <w:left w:val="none" w:sz="0" w:space="0" w:color="auto"/>
                        <w:bottom w:val="none" w:sz="0" w:space="0" w:color="auto"/>
                        <w:right w:val="none" w:sz="0" w:space="0" w:color="auto"/>
                      </w:divBdr>
                    </w:div>
                  </w:divsChild>
                </w:div>
                <w:div w:id="1015883892">
                  <w:marLeft w:val="0"/>
                  <w:marRight w:val="0"/>
                  <w:marTop w:val="0"/>
                  <w:marBottom w:val="0"/>
                  <w:divBdr>
                    <w:top w:val="none" w:sz="0" w:space="0" w:color="auto"/>
                    <w:left w:val="none" w:sz="0" w:space="0" w:color="auto"/>
                    <w:bottom w:val="none" w:sz="0" w:space="0" w:color="auto"/>
                    <w:right w:val="none" w:sz="0" w:space="0" w:color="auto"/>
                  </w:divBdr>
                  <w:divsChild>
                    <w:div w:id="1636526072">
                      <w:marLeft w:val="0"/>
                      <w:marRight w:val="0"/>
                      <w:marTop w:val="0"/>
                      <w:marBottom w:val="0"/>
                      <w:divBdr>
                        <w:top w:val="none" w:sz="0" w:space="0" w:color="auto"/>
                        <w:left w:val="none" w:sz="0" w:space="0" w:color="auto"/>
                        <w:bottom w:val="none" w:sz="0" w:space="0" w:color="auto"/>
                        <w:right w:val="none" w:sz="0" w:space="0" w:color="auto"/>
                      </w:divBdr>
                    </w:div>
                  </w:divsChild>
                </w:div>
                <w:div w:id="1026177817">
                  <w:marLeft w:val="0"/>
                  <w:marRight w:val="0"/>
                  <w:marTop w:val="0"/>
                  <w:marBottom w:val="0"/>
                  <w:divBdr>
                    <w:top w:val="none" w:sz="0" w:space="0" w:color="auto"/>
                    <w:left w:val="none" w:sz="0" w:space="0" w:color="auto"/>
                    <w:bottom w:val="none" w:sz="0" w:space="0" w:color="auto"/>
                    <w:right w:val="none" w:sz="0" w:space="0" w:color="auto"/>
                  </w:divBdr>
                  <w:divsChild>
                    <w:div w:id="292903227">
                      <w:marLeft w:val="0"/>
                      <w:marRight w:val="0"/>
                      <w:marTop w:val="0"/>
                      <w:marBottom w:val="0"/>
                      <w:divBdr>
                        <w:top w:val="none" w:sz="0" w:space="0" w:color="auto"/>
                        <w:left w:val="none" w:sz="0" w:space="0" w:color="auto"/>
                        <w:bottom w:val="none" w:sz="0" w:space="0" w:color="auto"/>
                        <w:right w:val="none" w:sz="0" w:space="0" w:color="auto"/>
                      </w:divBdr>
                    </w:div>
                  </w:divsChild>
                </w:div>
                <w:div w:id="1036471146">
                  <w:marLeft w:val="0"/>
                  <w:marRight w:val="0"/>
                  <w:marTop w:val="0"/>
                  <w:marBottom w:val="0"/>
                  <w:divBdr>
                    <w:top w:val="none" w:sz="0" w:space="0" w:color="auto"/>
                    <w:left w:val="none" w:sz="0" w:space="0" w:color="auto"/>
                    <w:bottom w:val="none" w:sz="0" w:space="0" w:color="auto"/>
                    <w:right w:val="none" w:sz="0" w:space="0" w:color="auto"/>
                  </w:divBdr>
                  <w:divsChild>
                    <w:div w:id="574827094">
                      <w:marLeft w:val="0"/>
                      <w:marRight w:val="0"/>
                      <w:marTop w:val="0"/>
                      <w:marBottom w:val="0"/>
                      <w:divBdr>
                        <w:top w:val="none" w:sz="0" w:space="0" w:color="auto"/>
                        <w:left w:val="none" w:sz="0" w:space="0" w:color="auto"/>
                        <w:bottom w:val="none" w:sz="0" w:space="0" w:color="auto"/>
                        <w:right w:val="none" w:sz="0" w:space="0" w:color="auto"/>
                      </w:divBdr>
                    </w:div>
                  </w:divsChild>
                </w:div>
                <w:div w:id="1040711697">
                  <w:marLeft w:val="0"/>
                  <w:marRight w:val="0"/>
                  <w:marTop w:val="0"/>
                  <w:marBottom w:val="0"/>
                  <w:divBdr>
                    <w:top w:val="none" w:sz="0" w:space="0" w:color="auto"/>
                    <w:left w:val="none" w:sz="0" w:space="0" w:color="auto"/>
                    <w:bottom w:val="none" w:sz="0" w:space="0" w:color="auto"/>
                    <w:right w:val="none" w:sz="0" w:space="0" w:color="auto"/>
                  </w:divBdr>
                  <w:divsChild>
                    <w:div w:id="12927636">
                      <w:marLeft w:val="0"/>
                      <w:marRight w:val="0"/>
                      <w:marTop w:val="0"/>
                      <w:marBottom w:val="0"/>
                      <w:divBdr>
                        <w:top w:val="none" w:sz="0" w:space="0" w:color="auto"/>
                        <w:left w:val="none" w:sz="0" w:space="0" w:color="auto"/>
                        <w:bottom w:val="none" w:sz="0" w:space="0" w:color="auto"/>
                        <w:right w:val="none" w:sz="0" w:space="0" w:color="auto"/>
                      </w:divBdr>
                    </w:div>
                  </w:divsChild>
                </w:div>
                <w:div w:id="1051154718">
                  <w:marLeft w:val="0"/>
                  <w:marRight w:val="0"/>
                  <w:marTop w:val="0"/>
                  <w:marBottom w:val="0"/>
                  <w:divBdr>
                    <w:top w:val="none" w:sz="0" w:space="0" w:color="auto"/>
                    <w:left w:val="none" w:sz="0" w:space="0" w:color="auto"/>
                    <w:bottom w:val="none" w:sz="0" w:space="0" w:color="auto"/>
                    <w:right w:val="none" w:sz="0" w:space="0" w:color="auto"/>
                  </w:divBdr>
                  <w:divsChild>
                    <w:div w:id="186646546">
                      <w:marLeft w:val="0"/>
                      <w:marRight w:val="0"/>
                      <w:marTop w:val="0"/>
                      <w:marBottom w:val="0"/>
                      <w:divBdr>
                        <w:top w:val="none" w:sz="0" w:space="0" w:color="auto"/>
                        <w:left w:val="none" w:sz="0" w:space="0" w:color="auto"/>
                        <w:bottom w:val="none" w:sz="0" w:space="0" w:color="auto"/>
                        <w:right w:val="none" w:sz="0" w:space="0" w:color="auto"/>
                      </w:divBdr>
                    </w:div>
                  </w:divsChild>
                </w:div>
                <w:div w:id="1070883143">
                  <w:marLeft w:val="0"/>
                  <w:marRight w:val="0"/>
                  <w:marTop w:val="0"/>
                  <w:marBottom w:val="0"/>
                  <w:divBdr>
                    <w:top w:val="none" w:sz="0" w:space="0" w:color="auto"/>
                    <w:left w:val="none" w:sz="0" w:space="0" w:color="auto"/>
                    <w:bottom w:val="none" w:sz="0" w:space="0" w:color="auto"/>
                    <w:right w:val="none" w:sz="0" w:space="0" w:color="auto"/>
                  </w:divBdr>
                  <w:divsChild>
                    <w:div w:id="560360237">
                      <w:marLeft w:val="0"/>
                      <w:marRight w:val="0"/>
                      <w:marTop w:val="0"/>
                      <w:marBottom w:val="0"/>
                      <w:divBdr>
                        <w:top w:val="none" w:sz="0" w:space="0" w:color="auto"/>
                        <w:left w:val="none" w:sz="0" w:space="0" w:color="auto"/>
                        <w:bottom w:val="none" w:sz="0" w:space="0" w:color="auto"/>
                        <w:right w:val="none" w:sz="0" w:space="0" w:color="auto"/>
                      </w:divBdr>
                    </w:div>
                  </w:divsChild>
                </w:div>
                <w:div w:id="1098986676">
                  <w:marLeft w:val="0"/>
                  <w:marRight w:val="0"/>
                  <w:marTop w:val="0"/>
                  <w:marBottom w:val="0"/>
                  <w:divBdr>
                    <w:top w:val="none" w:sz="0" w:space="0" w:color="auto"/>
                    <w:left w:val="none" w:sz="0" w:space="0" w:color="auto"/>
                    <w:bottom w:val="none" w:sz="0" w:space="0" w:color="auto"/>
                    <w:right w:val="none" w:sz="0" w:space="0" w:color="auto"/>
                  </w:divBdr>
                  <w:divsChild>
                    <w:div w:id="1277908549">
                      <w:marLeft w:val="0"/>
                      <w:marRight w:val="0"/>
                      <w:marTop w:val="0"/>
                      <w:marBottom w:val="0"/>
                      <w:divBdr>
                        <w:top w:val="none" w:sz="0" w:space="0" w:color="auto"/>
                        <w:left w:val="none" w:sz="0" w:space="0" w:color="auto"/>
                        <w:bottom w:val="none" w:sz="0" w:space="0" w:color="auto"/>
                        <w:right w:val="none" w:sz="0" w:space="0" w:color="auto"/>
                      </w:divBdr>
                    </w:div>
                  </w:divsChild>
                </w:div>
                <w:div w:id="1103383887">
                  <w:marLeft w:val="0"/>
                  <w:marRight w:val="0"/>
                  <w:marTop w:val="0"/>
                  <w:marBottom w:val="0"/>
                  <w:divBdr>
                    <w:top w:val="none" w:sz="0" w:space="0" w:color="auto"/>
                    <w:left w:val="none" w:sz="0" w:space="0" w:color="auto"/>
                    <w:bottom w:val="none" w:sz="0" w:space="0" w:color="auto"/>
                    <w:right w:val="none" w:sz="0" w:space="0" w:color="auto"/>
                  </w:divBdr>
                  <w:divsChild>
                    <w:div w:id="293413915">
                      <w:marLeft w:val="0"/>
                      <w:marRight w:val="0"/>
                      <w:marTop w:val="0"/>
                      <w:marBottom w:val="0"/>
                      <w:divBdr>
                        <w:top w:val="none" w:sz="0" w:space="0" w:color="auto"/>
                        <w:left w:val="none" w:sz="0" w:space="0" w:color="auto"/>
                        <w:bottom w:val="none" w:sz="0" w:space="0" w:color="auto"/>
                        <w:right w:val="none" w:sz="0" w:space="0" w:color="auto"/>
                      </w:divBdr>
                    </w:div>
                  </w:divsChild>
                </w:div>
                <w:div w:id="1106274118">
                  <w:marLeft w:val="0"/>
                  <w:marRight w:val="0"/>
                  <w:marTop w:val="0"/>
                  <w:marBottom w:val="0"/>
                  <w:divBdr>
                    <w:top w:val="none" w:sz="0" w:space="0" w:color="auto"/>
                    <w:left w:val="none" w:sz="0" w:space="0" w:color="auto"/>
                    <w:bottom w:val="none" w:sz="0" w:space="0" w:color="auto"/>
                    <w:right w:val="none" w:sz="0" w:space="0" w:color="auto"/>
                  </w:divBdr>
                  <w:divsChild>
                    <w:div w:id="263613696">
                      <w:marLeft w:val="0"/>
                      <w:marRight w:val="0"/>
                      <w:marTop w:val="0"/>
                      <w:marBottom w:val="0"/>
                      <w:divBdr>
                        <w:top w:val="none" w:sz="0" w:space="0" w:color="auto"/>
                        <w:left w:val="none" w:sz="0" w:space="0" w:color="auto"/>
                        <w:bottom w:val="none" w:sz="0" w:space="0" w:color="auto"/>
                        <w:right w:val="none" w:sz="0" w:space="0" w:color="auto"/>
                      </w:divBdr>
                    </w:div>
                  </w:divsChild>
                </w:div>
                <w:div w:id="1125083426">
                  <w:marLeft w:val="0"/>
                  <w:marRight w:val="0"/>
                  <w:marTop w:val="0"/>
                  <w:marBottom w:val="0"/>
                  <w:divBdr>
                    <w:top w:val="none" w:sz="0" w:space="0" w:color="auto"/>
                    <w:left w:val="none" w:sz="0" w:space="0" w:color="auto"/>
                    <w:bottom w:val="none" w:sz="0" w:space="0" w:color="auto"/>
                    <w:right w:val="none" w:sz="0" w:space="0" w:color="auto"/>
                  </w:divBdr>
                  <w:divsChild>
                    <w:div w:id="1453786644">
                      <w:marLeft w:val="0"/>
                      <w:marRight w:val="0"/>
                      <w:marTop w:val="0"/>
                      <w:marBottom w:val="0"/>
                      <w:divBdr>
                        <w:top w:val="none" w:sz="0" w:space="0" w:color="auto"/>
                        <w:left w:val="none" w:sz="0" w:space="0" w:color="auto"/>
                        <w:bottom w:val="none" w:sz="0" w:space="0" w:color="auto"/>
                        <w:right w:val="none" w:sz="0" w:space="0" w:color="auto"/>
                      </w:divBdr>
                    </w:div>
                  </w:divsChild>
                </w:div>
                <w:div w:id="1127964859">
                  <w:marLeft w:val="0"/>
                  <w:marRight w:val="0"/>
                  <w:marTop w:val="0"/>
                  <w:marBottom w:val="0"/>
                  <w:divBdr>
                    <w:top w:val="none" w:sz="0" w:space="0" w:color="auto"/>
                    <w:left w:val="none" w:sz="0" w:space="0" w:color="auto"/>
                    <w:bottom w:val="none" w:sz="0" w:space="0" w:color="auto"/>
                    <w:right w:val="none" w:sz="0" w:space="0" w:color="auto"/>
                  </w:divBdr>
                  <w:divsChild>
                    <w:div w:id="2132630052">
                      <w:marLeft w:val="0"/>
                      <w:marRight w:val="0"/>
                      <w:marTop w:val="0"/>
                      <w:marBottom w:val="0"/>
                      <w:divBdr>
                        <w:top w:val="none" w:sz="0" w:space="0" w:color="auto"/>
                        <w:left w:val="none" w:sz="0" w:space="0" w:color="auto"/>
                        <w:bottom w:val="none" w:sz="0" w:space="0" w:color="auto"/>
                        <w:right w:val="none" w:sz="0" w:space="0" w:color="auto"/>
                      </w:divBdr>
                    </w:div>
                  </w:divsChild>
                </w:div>
                <w:div w:id="1147624783">
                  <w:marLeft w:val="0"/>
                  <w:marRight w:val="0"/>
                  <w:marTop w:val="0"/>
                  <w:marBottom w:val="0"/>
                  <w:divBdr>
                    <w:top w:val="none" w:sz="0" w:space="0" w:color="auto"/>
                    <w:left w:val="none" w:sz="0" w:space="0" w:color="auto"/>
                    <w:bottom w:val="none" w:sz="0" w:space="0" w:color="auto"/>
                    <w:right w:val="none" w:sz="0" w:space="0" w:color="auto"/>
                  </w:divBdr>
                  <w:divsChild>
                    <w:div w:id="291063144">
                      <w:marLeft w:val="0"/>
                      <w:marRight w:val="0"/>
                      <w:marTop w:val="0"/>
                      <w:marBottom w:val="0"/>
                      <w:divBdr>
                        <w:top w:val="none" w:sz="0" w:space="0" w:color="auto"/>
                        <w:left w:val="none" w:sz="0" w:space="0" w:color="auto"/>
                        <w:bottom w:val="none" w:sz="0" w:space="0" w:color="auto"/>
                        <w:right w:val="none" w:sz="0" w:space="0" w:color="auto"/>
                      </w:divBdr>
                    </w:div>
                  </w:divsChild>
                </w:div>
                <w:div w:id="1154681346">
                  <w:marLeft w:val="0"/>
                  <w:marRight w:val="0"/>
                  <w:marTop w:val="0"/>
                  <w:marBottom w:val="0"/>
                  <w:divBdr>
                    <w:top w:val="none" w:sz="0" w:space="0" w:color="auto"/>
                    <w:left w:val="none" w:sz="0" w:space="0" w:color="auto"/>
                    <w:bottom w:val="none" w:sz="0" w:space="0" w:color="auto"/>
                    <w:right w:val="none" w:sz="0" w:space="0" w:color="auto"/>
                  </w:divBdr>
                  <w:divsChild>
                    <w:div w:id="1920477262">
                      <w:marLeft w:val="0"/>
                      <w:marRight w:val="0"/>
                      <w:marTop w:val="0"/>
                      <w:marBottom w:val="0"/>
                      <w:divBdr>
                        <w:top w:val="none" w:sz="0" w:space="0" w:color="auto"/>
                        <w:left w:val="none" w:sz="0" w:space="0" w:color="auto"/>
                        <w:bottom w:val="none" w:sz="0" w:space="0" w:color="auto"/>
                        <w:right w:val="none" w:sz="0" w:space="0" w:color="auto"/>
                      </w:divBdr>
                    </w:div>
                  </w:divsChild>
                </w:div>
                <w:div w:id="1174802902">
                  <w:marLeft w:val="0"/>
                  <w:marRight w:val="0"/>
                  <w:marTop w:val="0"/>
                  <w:marBottom w:val="0"/>
                  <w:divBdr>
                    <w:top w:val="none" w:sz="0" w:space="0" w:color="auto"/>
                    <w:left w:val="none" w:sz="0" w:space="0" w:color="auto"/>
                    <w:bottom w:val="none" w:sz="0" w:space="0" w:color="auto"/>
                    <w:right w:val="none" w:sz="0" w:space="0" w:color="auto"/>
                  </w:divBdr>
                  <w:divsChild>
                    <w:div w:id="392235427">
                      <w:marLeft w:val="0"/>
                      <w:marRight w:val="0"/>
                      <w:marTop w:val="0"/>
                      <w:marBottom w:val="0"/>
                      <w:divBdr>
                        <w:top w:val="none" w:sz="0" w:space="0" w:color="auto"/>
                        <w:left w:val="none" w:sz="0" w:space="0" w:color="auto"/>
                        <w:bottom w:val="none" w:sz="0" w:space="0" w:color="auto"/>
                        <w:right w:val="none" w:sz="0" w:space="0" w:color="auto"/>
                      </w:divBdr>
                    </w:div>
                  </w:divsChild>
                </w:div>
                <w:div w:id="1179466083">
                  <w:marLeft w:val="0"/>
                  <w:marRight w:val="0"/>
                  <w:marTop w:val="0"/>
                  <w:marBottom w:val="0"/>
                  <w:divBdr>
                    <w:top w:val="none" w:sz="0" w:space="0" w:color="auto"/>
                    <w:left w:val="none" w:sz="0" w:space="0" w:color="auto"/>
                    <w:bottom w:val="none" w:sz="0" w:space="0" w:color="auto"/>
                    <w:right w:val="none" w:sz="0" w:space="0" w:color="auto"/>
                  </w:divBdr>
                  <w:divsChild>
                    <w:div w:id="1671984261">
                      <w:marLeft w:val="0"/>
                      <w:marRight w:val="0"/>
                      <w:marTop w:val="0"/>
                      <w:marBottom w:val="0"/>
                      <w:divBdr>
                        <w:top w:val="none" w:sz="0" w:space="0" w:color="auto"/>
                        <w:left w:val="none" w:sz="0" w:space="0" w:color="auto"/>
                        <w:bottom w:val="none" w:sz="0" w:space="0" w:color="auto"/>
                        <w:right w:val="none" w:sz="0" w:space="0" w:color="auto"/>
                      </w:divBdr>
                    </w:div>
                  </w:divsChild>
                </w:div>
                <w:div w:id="1197504579">
                  <w:marLeft w:val="0"/>
                  <w:marRight w:val="0"/>
                  <w:marTop w:val="0"/>
                  <w:marBottom w:val="0"/>
                  <w:divBdr>
                    <w:top w:val="none" w:sz="0" w:space="0" w:color="auto"/>
                    <w:left w:val="none" w:sz="0" w:space="0" w:color="auto"/>
                    <w:bottom w:val="none" w:sz="0" w:space="0" w:color="auto"/>
                    <w:right w:val="none" w:sz="0" w:space="0" w:color="auto"/>
                  </w:divBdr>
                  <w:divsChild>
                    <w:div w:id="281084503">
                      <w:marLeft w:val="0"/>
                      <w:marRight w:val="0"/>
                      <w:marTop w:val="0"/>
                      <w:marBottom w:val="0"/>
                      <w:divBdr>
                        <w:top w:val="none" w:sz="0" w:space="0" w:color="auto"/>
                        <w:left w:val="none" w:sz="0" w:space="0" w:color="auto"/>
                        <w:bottom w:val="none" w:sz="0" w:space="0" w:color="auto"/>
                        <w:right w:val="none" w:sz="0" w:space="0" w:color="auto"/>
                      </w:divBdr>
                    </w:div>
                  </w:divsChild>
                </w:div>
                <w:div w:id="1209951795">
                  <w:marLeft w:val="0"/>
                  <w:marRight w:val="0"/>
                  <w:marTop w:val="0"/>
                  <w:marBottom w:val="0"/>
                  <w:divBdr>
                    <w:top w:val="none" w:sz="0" w:space="0" w:color="auto"/>
                    <w:left w:val="none" w:sz="0" w:space="0" w:color="auto"/>
                    <w:bottom w:val="none" w:sz="0" w:space="0" w:color="auto"/>
                    <w:right w:val="none" w:sz="0" w:space="0" w:color="auto"/>
                  </w:divBdr>
                  <w:divsChild>
                    <w:div w:id="550111965">
                      <w:marLeft w:val="0"/>
                      <w:marRight w:val="0"/>
                      <w:marTop w:val="0"/>
                      <w:marBottom w:val="0"/>
                      <w:divBdr>
                        <w:top w:val="none" w:sz="0" w:space="0" w:color="auto"/>
                        <w:left w:val="none" w:sz="0" w:space="0" w:color="auto"/>
                        <w:bottom w:val="none" w:sz="0" w:space="0" w:color="auto"/>
                        <w:right w:val="none" w:sz="0" w:space="0" w:color="auto"/>
                      </w:divBdr>
                    </w:div>
                  </w:divsChild>
                </w:div>
                <w:div w:id="1233126598">
                  <w:marLeft w:val="0"/>
                  <w:marRight w:val="0"/>
                  <w:marTop w:val="0"/>
                  <w:marBottom w:val="0"/>
                  <w:divBdr>
                    <w:top w:val="none" w:sz="0" w:space="0" w:color="auto"/>
                    <w:left w:val="none" w:sz="0" w:space="0" w:color="auto"/>
                    <w:bottom w:val="none" w:sz="0" w:space="0" w:color="auto"/>
                    <w:right w:val="none" w:sz="0" w:space="0" w:color="auto"/>
                  </w:divBdr>
                  <w:divsChild>
                    <w:div w:id="1408500154">
                      <w:marLeft w:val="0"/>
                      <w:marRight w:val="0"/>
                      <w:marTop w:val="0"/>
                      <w:marBottom w:val="0"/>
                      <w:divBdr>
                        <w:top w:val="none" w:sz="0" w:space="0" w:color="auto"/>
                        <w:left w:val="none" w:sz="0" w:space="0" w:color="auto"/>
                        <w:bottom w:val="none" w:sz="0" w:space="0" w:color="auto"/>
                        <w:right w:val="none" w:sz="0" w:space="0" w:color="auto"/>
                      </w:divBdr>
                    </w:div>
                  </w:divsChild>
                </w:div>
                <w:div w:id="1242525136">
                  <w:marLeft w:val="0"/>
                  <w:marRight w:val="0"/>
                  <w:marTop w:val="0"/>
                  <w:marBottom w:val="0"/>
                  <w:divBdr>
                    <w:top w:val="none" w:sz="0" w:space="0" w:color="auto"/>
                    <w:left w:val="none" w:sz="0" w:space="0" w:color="auto"/>
                    <w:bottom w:val="none" w:sz="0" w:space="0" w:color="auto"/>
                    <w:right w:val="none" w:sz="0" w:space="0" w:color="auto"/>
                  </w:divBdr>
                  <w:divsChild>
                    <w:div w:id="1573614755">
                      <w:marLeft w:val="0"/>
                      <w:marRight w:val="0"/>
                      <w:marTop w:val="0"/>
                      <w:marBottom w:val="0"/>
                      <w:divBdr>
                        <w:top w:val="none" w:sz="0" w:space="0" w:color="auto"/>
                        <w:left w:val="none" w:sz="0" w:space="0" w:color="auto"/>
                        <w:bottom w:val="none" w:sz="0" w:space="0" w:color="auto"/>
                        <w:right w:val="none" w:sz="0" w:space="0" w:color="auto"/>
                      </w:divBdr>
                    </w:div>
                  </w:divsChild>
                </w:div>
                <w:div w:id="1287127250">
                  <w:marLeft w:val="0"/>
                  <w:marRight w:val="0"/>
                  <w:marTop w:val="0"/>
                  <w:marBottom w:val="0"/>
                  <w:divBdr>
                    <w:top w:val="none" w:sz="0" w:space="0" w:color="auto"/>
                    <w:left w:val="none" w:sz="0" w:space="0" w:color="auto"/>
                    <w:bottom w:val="none" w:sz="0" w:space="0" w:color="auto"/>
                    <w:right w:val="none" w:sz="0" w:space="0" w:color="auto"/>
                  </w:divBdr>
                  <w:divsChild>
                    <w:div w:id="1586380816">
                      <w:marLeft w:val="0"/>
                      <w:marRight w:val="0"/>
                      <w:marTop w:val="0"/>
                      <w:marBottom w:val="0"/>
                      <w:divBdr>
                        <w:top w:val="none" w:sz="0" w:space="0" w:color="auto"/>
                        <w:left w:val="none" w:sz="0" w:space="0" w:color="auto"/>
                        <w:bottom w:val="none" w:sz="0" w:space="0" w:color="auto"/>
                        <w:right w:val="none" w:sz="0" w:space="0" w:color="auto"/>
                      </w:divBdr>
                    </w:div>
                  </w:divsChild>
                </w:div>
                <w:div w:id="1307979144">
                  <w:marLeft w:val="0"/>
                  <w:marRight w:val="0"/>
                  <w:marTop w:val="0"/>
                  <w:marBottom w:val="0"/>
                  <w:divBdr>
                    <w:top w:val="none" w:sz="0" w:space="0" w:color="auto"/>
                    <w:left w:val="none" w:sz="0" w:space="0" w:color="auto"/>
                    <w:bottom w:val="none" w:sz="0" w:space="0" w:color="auto"/>
                    <w:right w:val="none" w:sz="0" w:space="0" w:color="auto"/>
                  </w:divBdr>
                  <w:divsChild>
                    <w:div w:id="444692927">
                      <w:marLeft w:val="0"/>
                      <w:marRight w:val="0"/>
                      <w:marTop w:val="0"/>
                      <w:marBottom w:val="0"/>
                      <w:divBdr>
                        <w:top w:val="none" w:sz="0" w:space="0" w:color="auto"/>
                        <w:left w:val="none" w:sz="0" w:space="0" w:color="auto"/>
                        <w:bottom w:val="none" w:sz="0" w:space="0" w:color="auto"/>
                        <w:right w:val="none" w:sz="0" w:space="0" w:color="auto"/>
                      </w:divBdr>
                    </w:div>
                  </w:divsChild>
                </w:div>
                <w:div w:id="1309746675">
                  <w:marLeft w:val="0"/>
                  <w:marRight w:val="0"/>
                  <w:marTop w:val="0"/>
                  <w:marBottom w:val="0"/>
                  <w:divBdr>
                    <w:top w:val="none" w:sz="0" w:space="0" w:color="auto"/>
                    <w:left w:val="none" w:sz="0" w:space="0" w:color="auto"/>
                    <w:bottom w:val="none" w:sz="0" w:space="0" w:color="auto"/>
                    <w:right w:val="none" w:sz="0" w:space="0" w:color="auto"/>
                  </w:divBdr>
                  <w:divsChild>
                    <w:div w:id="65617906">
                      <w:marLeft w:val="0"/>
                      <w:marRight w:val="0"/>
                      <w:marTop w:val="0"/>
                      <w:marBottom w:val="0"/>
                      <w:divBdr>
                        <w:top w:val="none" w:sz="0" w:space="0" w:color="auto"/>
                        <w:left w:val="none" w:sz="0" w:space="0" w:color="auto"/>
                        <w:bottom w:val="none" w:sz="0" w:space="0" w:color="auto"/>
                        <w:right w:val="none" w:sz="0" w:space="0" w:color="auto"/>
                      </w:divBdr>
                    </w:div>
                  </w:divsChild>
                </w:div>
                <w:div w:id="1317609570">
                  <w:marLeft w:val="0"/>
                  <w:marRight w:val="0"/>
                  <w:marTop w:val="0"/>
                  <w:marBottom w:val="0"/>
                  <w:divBdr>
                    <w:top w:val="none" w:sz="0" w:space="0" w:color="auto"/>
                    <w:left w:val="none" w:sz="0" w:space="0" w:color="auto"/>
                    <w:bottom w:val="none" w:sz="0" w:space="0" w:color="auto"/>
                    <w:right w:val="none" w:sz="0" w:space="0" w:color="auto"/>
                  </w:divBdr>
                  <w:divsChild>
                    <w:div w:id="209000545">
                      <w:marLeft w:val="0"/>
                      <w:marRight w:val="0"/>
                      <w:marTop w:val="0"/>
                      <w:marBottom w:val="0"/>
                      <w:divBdr>
                        <w:top w:val="none" w:sz="0" w:space="0" w:color="auto"/>
                        <w:left w:val="none" w:sz="0" w:space="0" w:color="auto"/>
                        <w:bottom w:val="none" w:sz="0" w:space="0" w:color="auto"/>
                        <w:right w:val="none" w:sz="0" w:space="0" w:color="auto"/>
                      </w:divBdr>
                    </w:div>
                  </w:divsChild>
                </w:div>
                <w:div w:id="1367101321">
                  <w:marLeft w:val="0"/>
                  <w:marRight w:val="0"/>
                  <w:marTop w:val="0"/>
                  <w:marBottom w:val="0"/>
                  <w:divBdr>
                    <w:top w:val="none" w:sz="0" w:space="0" w:color="auto"/>
                    <w:left w:val="none" w:sz="0" w:space="0" w:color="auto"/>
                    <w:bottom w:val="none" w:sz="0" w:space="0" w:color="auto"/>
                    <w:right w:val="none" w:sz="0" w:space="0" w:color="auto"/>
                  </w:divBdr>
                  <w:divsChild>
                    <w:div w:id="1183737585">
                      <w:marLeft w:val="0"/>
                      <w:marRight w:val="0"/>
                      <w:marTop w:val="0"/>
                      <w:marBottom w:val="0"/>
                      <w:divBdr>
                        <w:top w:val="none" w:sz="0" w:space="0" w:color="auto"/>
                        <w:left w:val="none" w:sz="0" w:space="0" w:color="auto"/>
                        <w:bottom w:val="none" w:sz="0" w:space="0" w:color="auto"/>
                        <w:right w:val="none" w:sz="0" w:space="0" w:color="auto"/>
                      </w:divBdr>
                    </w:div>
                  </w:divsChild>
                </w:div>
                <w:div w:id="1381783329">
                  <w:marLeft w:val="0"/>
                  <w:marRight w:val="0"/>
                  <w:marTop w:val="0"/>
                  <w:marBottom w:val="0"/>
                  <w:divBdr>
                    <w:top w:val="none" w:sz="0" w:space="0" w:color="auto"/>
                    <w:left w:val="none" w:sz="0" w:space="0" w:color="auto"/>
                    <w:bottom w:val="none" w:sz="0" w:space="0" w:color="auto"/>
                    <w:right w:val="none" w:sz="0" w:space="0" w:color="auto"/>
                  </w:divBdr>
                  <w:divsChild>
                    <w:div w:id="1045718165">
                      <w:marLeft w:val="0"/>
                      <w:marRight w:val="0"/>
                      <w:marTop w:val="0"/>
                      <w:marBottom w:val="0"/>
                      <w:divBdr>
                        <w:top w:val="none" w:sz="0" w:space="0" w:color="auto"/>
                        <w:left w:val="none" w:sz="0" w:space="0" w:color="auto"/>
                        <w:bottom w:val="none" w:sz="0" w:space="0" w:color="auto"/>
                        <w:right w:val="none" w:sz="0" w:space="0" w:color="auto"/>
                      </w:divBdr>
                    </w:div>
                  </w:divsChild>
                </w:div>
                <w:div w:id="1383678937">
                  <w:marLeft w:val="0"/>
                  <w:marRight w:val="0"/>
                  <w:marTop w:val="0"/>
                  <w:marBottom w:val="0"/>
                  <w:divBdr>
                    <w:top w:val="none" w:sz="0" w:space="0" w:color="auto"/>
                    <w:left w:val="none" w:sz="0" w:space="0" w:color="auto"/>
                    <w:bottom w:val="none" w:sz="0" w:space="0" w:color="auto"/>
                    <w:right w:val="none" w:sz="0" w:space="0" w:color="auto"/>
                  </w:divBdr>
                  <w:divsChild>
                    <w:div w:id="1602028463">
                      <w:marLeft w:val="0"/>
                      <w:marRight w:val="0"/>
                      <w:marTop w:val="0"/>
                      <w:marBottom w:val="0"/>
                      <w:divBdr>
                        <w:top w:val="none" w:sz="0" w:space="0" w:color="auto"/>
                        <w:left w:val="none" w:sz="0" w:space="0" w:color="auto"/>
                        <w:bottom w:val="none" w:sz="0" w:space="0" w:color="auto"/>
                        <w:right w:val="none" w:sz="0" w:space="0" w:color="auto"/>
                      </w:divBdr>
                    </w:div>
                  </w:divsChild>
                </w:div>
                <w:div w:id="1398551820">
                  <w:marLeft w:val="0"/>
                  <w:marRight w:val="0"/>
                  <w:marTop w:val="0"/>
                  <w:marBottom w:val="0"/>
                  <w:divBdr>
                    <w:top w:val="none" w:sz="0" w:space="0" w:color="auto"/>
                    <w:left w:val="none" w:sz="0" w:space="0" w:color="auto"/>
                    <w:bottom w:val="none" w:sz="0" w:space="0" w:color="auto"/>
                    <w:right w:val="none" w:sz="0" w:space="0" w:color="auto"/>
                  </w:divBdr>
                  <w:divsChild>
                    <w:div w:id="1190995796">
                      <w:marLeft w:val="0"/>
                      <w:marRight w:val="0"/>
                      <w:marTop w:val="0"/>
                      <w:marBottom w:val="0"/>
                      <w:divBdr>
                        <w:top w:val="none" w:sz="0" w:space="0" w:color="auto"/>
                        <w:left w:val="none" w:sz="0" w:space="0" w:color="auto"/>
                        <w:bottom w:val="none" w:sz="0" w:space="0" w:color="auto"/>
                        <w:right w:val="none" w:sz="0" w:space="0" w:color="auto"/>
                      </w:divBdr>
                    </w:div>
                  </w:divsChild>
                </w:div>
                <w:div w:id="1415009644">
                  <w:marLeft w:val="0"/>
                  <w:marRight w:val="0"/>
                  <w:marTop w:val="0"/>
                  <w:marBottom w:val="0"/>
                  <w:divBdr>
                    <w:top w:val="none" w:sz="0" w:space="0" w:color="auto"/>
                    <w:left w:val="none" w:sz="0" w:space="0" w:color="auto"/>
                    <w:bottom w:val="none" w:sz="0" w:space="0" w:color="auto"/>
                    <w:right w:val="none" w:sz="0" w:space="0" w:color="auto"/>
                  </w:divBdr>
                  <w:divsChild>
                    <w:div w:id="1612661293">
                      <w:marLeft w:val="0"/>
                      <w:marRight w:val="0"/>
                      <w:marTop w:val="0"/>
                      <w:marBottom w:val="0"/>
                      <w:divBdr>
                        <w:top w:val="none" w:sz="0" w:space="0" w:color="auto"/>
                        <w:left w:val="none" w:sz="0" w:space="0" w:color="auto"/>
                        <w:bottom w:val="none" w:sz="0" w:space="0" w:color="auto"/>
                        <w:right w:val="none" w:sz="0" w:space="0" w:color="auto"/>
                      </w:divBdr>
                    </w:div>
                  </w:divsChild>
                </w:div>
                <w:div w:id="1448544833">
                  <w:marLeft w:val="0"/>
                  <w:marRight w:val="0"/>
                  <w:marTop w:val="0"/>
                  <w:marBottom w:val="0"/>
                  <w:divBdr>
                    <w:top w:val="none" w:sz="0" w:space="0" w:color="auto"/>
                    <w:left w:val="none" w:sz="0" w:space="0" w:color="auto"/>
                    <w:bottom w:val="none" w:sz="0" w:space="0" w:color="auto"/>
                    <w:right w:val="none" w:sz="0" w:space="0" w:color="auto"/>
                  </w:divBdr>
                  <w:divsChild>
                    <w:div w:id="1213156199">
                      <w:marLeft w:val="0"/>
                      <w:marRight w:val="0"/>
                      <w:marTop w:val="0"/>
                      <w:marBottom w:val="0"/>
                      <w:divBdr>
                        <w:top w:val="none" w:sz="0" w:space="0" w:color="auto"/>
                        <w:left w:val="none" w:sz="0" w:space="0" w:color="auto"/>
                        <w:bottom w:val="none" w:sz="0" w:space="0" w:color="auto"/>
                        <w:right w:val="none" w:sz="0" w:space="0" w:color="auto"/>
                      </w:divBdr>
                    </w:div>
                  </w:divsChild>
                </w:div>
                <w:div w:id="1511338373">
                  <w:marLeft w:val="0"/>
                  <w:marRight w:val="0"/>
                  <w:marTop w:val="0"/>
                  <w:marBottom w:val="0"/>
                  <w:divBdr>
                    <w:top w:val="none" w:sz="0" w:space="0" w:color="auto"/>
                    <w:left w:val="none" w:sz="0" w:space="0" w:color="auto"/>
                    <w:bottom w:val="none" w:sz="0" w:space="0" w:color="auto"/>
                    <w:right w:val="none" w:sz="0" w:space="0" w:color="auto"/>
                  </w:divBdr>
                  <w:divsChild>
                    <w:div w:id="1117024950">
                      <w:marLeft w:val="0"/>
                      <w:marRight w:val="0"/>
                      <w:marTop w:val="0"/>
                      <w:marBottom w:val="0"/>
                      <w:divBdr>
                        <w:top w:val="none" w:sz="0" w:space="0" w:color="auto"/>
                        <w:left w:val="none" w:sz="0" w:space="0" w:color="auto"/>
                        <w:bottom w:val="none" w:sz="0" w:space="0" w:color="auto"/>
                        <w:right w:val="none" w:sz="0" w:space="0" w:color="auto"/>
                      </w:divBdr>
                    </w:div>
                  </w:divsChild>
                </w:div>
                <w:div w:id="1529488302">
                  <w:marLeft w:val="0"/>
                  <w:marRight w:val="0"/>
                  <w:marTop w:val="0"/>
                  <w:marBottom w:val="0"/>
                  <w:divBdr>
                    <w:top w:val="none" w:sz="0" w:space="0" w:color="auto"/>
                    <w:left w:val="none" w:sz="0" w:space="0" w:color="auto"/>
                    <w:bottom w:val="none" w:sz="0" w:space="0" w:color="auto"/>
                    <w:right w:val="none" w:sz="0" w:space="0" w:color="auto"/>
                  </w:divBdr>
                  <w:divsChild>
                    <w:div w:id="2107190848">
                      <w:marLeft w:val="0"/>
                      <w:marRight w:val="0"/>
                      <w:marTop w:val="0"/>
                      <w:marBottom w:val="0"/>
                      <w:divBdr>
                        <w:top w:val="none" w:sz="0" w:space="0" w:color="auto"/>
                        <w:left w:val="none" w:sz="0" w:space="0" w:color="auto"/>
                        <w:bottom w:val="none" w:sz="0" w:space="0" w:color="auto"/>
                        <w:right w:val="none" w:sz="0" w:space="0" w:color="auto"/>
                      </w:divBdr>
                    </w:div>
                  </w:divsChild>
                </w:div>
                <w:div w:id="1547984094">
                  <w:marLeft w:val="0"/>
                  <w:marRight w:val="0"/>
                  <w:marTop w:val="0"/>
                  <w:marBottom w:val="0"/>
                  <w:divBdr>
                    <w:top w:val="none" w:sz="0" w:space="0" w:color="auto"/>
                    <w:left w:val="none" w:sz="0" w:space="0" w:color="auto"/>
                    <w:bottom w:val="none" w:sz="0" w:space="0" w:color="auto"/>
                    <w:right w:val="none" w:sz="0" w:space="0" w:color="auto"/>
                  </w:divBdr>
                  <w:divsChild>
                    <w:div w:id="119152935">
                      <w:marLeft w:val="0"/>
                      <w:marRight w:val="0"/>
                      <w:marTop w:val="0"/>
                      <w:marBottom w:val="0"/>
                      <w:divBdr>
                        <w:top w:val="none" w:sz="0" w:space="0" w:color="auto"/>
                        <w:left w:val="none" w:sz="0" w:space="0" w:color="auto"/>
                        <w:bottom w:val="none" w:sz="0" w:space="0" w:color="auto"/>
                        <w:right w:val="none" w:sz="0" w:space="0" w:color="auto"/>
                      </w:divBdr>
                    </w:div>
                  </w:divsChild>
                </w:div>
                <w:div w:id="1550528057">
                  <w:marLeft w:val="0"/>
                  <w:marRight w:val="0"/>
                  <w:marTop w:val="0"/>
                  <w:marBottom w:val="0"/>
                  <w:divBdr>
                    <w:top w:val="none" w:sz="0" w:space="0" w:color="auto"/>
                    <w:left w:val="none" w:sz="0" w:space="0" w:color="auto"/>
                    <w:bottom w:val="none" w:sz="0" w:space="0" w:color="auto"/>
                    <w:right w:val="none" w:sz="0" w:space="0" w:color="auto"/>
                  </w:divBdr>
                  <w:divsChild>
                    <w:div w:id="1887138459">
                      <w:marLeft w:val="0"/>
                      <w:marRight w:val="0"/>
                      <w:marTop w:val="0"/>
                      <w:marBottom w:val="0"/>
                      <w:divBdr>
                        <w:top w:val="none" w:sz="0" w:space="0" w:color="auto"/>
                        <w:left w:val="none" w:sz="0" w:space="0" w:color="auto"/>
                        <w:bottom w:val="none" w:sz="0" w:space="0" w:color="auto"/>
                        <w:right w:val="none" w:sz="0" w:space="0" w:color="auto"/>
                      </w:divBdr>
                    </w:div>
                  </w:divsChild>
                </w:div>
                <w:div w:id="1562329403">
                  <w:marLeft w:val="0"/>
                  <w:marRight w:val="0"/>
                  <w:marTop w:val="0"/>
                  <w:marBottom w:val="0"/>
                  <w:divBdr>
                    <w:top w:val="none" w:sz="0" w:space="0" w:color="auto"/>
                    <w:left w:val="none" w:sz="0" w:space="0" w:color="auto"/>
                    <w:bottom w:val="none" w:sz="0" w:space="0" w:color="auto"/>
                    <w:right w:val="none" w:sz="0" w:space="0" w:color="auto"/>
                  </w:divBdr>
                  <w:divsChild>
                    <w:div w:id="1055854462">
                      <w:marLeft w:val="0"/>
                      <w:marRight w:val="0"/>
                      <w:marTop w:val="0"/>
                      <w:marBottom w:val="0"/>
                      <w:divBdr>
                        <w:top w:val="none" w:sz="0" w:space="0" w:color="auto"/>
                        <w:left w:val="none" w:sz="0" w:space="0" w:color="auto"/>
                        <w:bottom w:val="none" w:sz="0" w:space="0" w:color="auto"/>
                        <w:right w:val="none" w:sz="0" w:space="0" w:color="auto"/>
                      </w:divBdr>
                    </w:div>
                  </w:divsChild>
                </w:div>
                <w:div w:id="1570457191">
                  <w:marLeft w:val="0"/>
                  <w:marRight w:val="0"/>
                  <w:marTop w:val="0"/>
                  <w:marBottom w:val="0"/>
                  <w:divBdr>
                    <w:top w:val="none" w:sz="0" w:space="0" w:color="auto"/>
                    <w:left w:val="none" w:sz="0" w:space="0" w:color="auto"/>
                    <w:bottom w:val="none" w:sz="0" w:space="0" w:color="auto"/>
                    <w:right w:val="none" w:sz="0" w:space="0" w:color="auto"/>
                  </w:divBdr>
                  <w:divsChild>
                    <w:div w:id="1257324034">
                      <w:marLeft w:val="0"/>
                      <w:marRight w:val="0"/>
                      <w:marTop w:val="0"/>
                      <w:marBottom w:val="0"/>
                      <w:divBdr>
                        <w:top w:val="none" w:sz="0" w:space="0" w:color="auto"/>
                        <w:left w:val="none" w:sz="0" w:space="0" w:color="auto"/>
                        <w:bottom w:val="none" w:sz="0" w:space="0" w:color="auto"/>
                        <w:right w:val="none" w:sz="0" w:space="0" w:color="auto"/>
                      </w:divBdr>
                    </w:div>
                  </w:divsChild>
                </w:div>
                <w:div w:id="1573084580">
                  <w:marLeft w:val="0"/>
                  <w:marRight w:val="0"/>
                  <w:marTop w:val="0"/>
                  <w:marBottom w:val="0"/>
                  <w:divBdr>
                    <w:top w:val="none" w:sz="0" w:space="0" w:color="auto"/>
                    <w:left w:val="none" w:sz="0" w:space="0" w:color="auto"/>
                    <w:bottom w:val="none" w:sz="0" w:space="0" w:color="auto"/>
                    <w:right w:val="none" w:sz="0" w:space="0" w:color="auto"/>
                  </w:divBdr>
                  <w:divsChild>
                    <w:div w:id="146897814">
                      <w:marLeft w:val="0"/>
                      <w:marRight w:val="0"/>
                      <w:marTop w:val="0"/>
                      <w:marBottom w:val="0"/>
                      <w:divBdr>
                        <w:top w:val="none" w:sz="0" w:space="0" w:color="auto"/>
                        <w:left w:val="none" w:sz="0" w:space="0" w:color="auto"/>
                        <w:bottom w:val="none" w:sz="0" w:space="0" w:color="auto"/>
                        <w:right w:val="none" w:sz="0" w:space="0" w:color="auto"/>
                      </w:divBdr>
                    </w:div>
                  </w:divsChild>
                </w:div>
                <w:div w:id="1581871328">
                  <w:marLeft w:val="0"/>
                  <w:marRight w:val="0"/>
                  <w:marTop w:val="0"/>
                  <w:marBottom w:val="0"/>
                  <w:divBdr>
                    <w:top w:val="none" w:sz="0" w:space="0" w:color="auto"/>
                    <w:left w:val="none" w:sz="0" w:space="0" w:color="auto"/>
                    <w:bottom w:val="none" w:sz="0" w:space="0" w:color="auto"/>
                    <w:right w:val="none" w:sz="0" w:space="0" w:color="auto"/>
                  </w:divBdr>
                  <w:divsChild>
                    <w:div w:id="1128739179">
                      <w:marLeft w:val="0"/>
                      <w:marRight w:val="0"/>
                      <w:marTop w:val="0"/>
                      <w:marBottom w:val="0"/>
                      <w:divBdr>
                        <w:top w:val="none" w:sz="0" w:space="0" w:color="auto"/>
                        <w:left w:val="none" w:sz="0" w:space="0" w:color="auto"/>
                        <w:bottom w:val="none" w:sz="0" w:space="0" w:color="auto"/>
                        <w:right w:val="none" w:sz="0" w:space="0" w:color="auto"/>
                      </w:divBdr>
                    </w:div>
                  </w:divsChild>
                </w:div>
                <w:div w:id="1587424218">
                  <w:marLeft w:val="0"/>
                  <w:marRight w:val="0"/>
                  <w:marTop w:val="0"/>
                  <w:marBottom w:val="0"/>
                  <w:divBdr>
                    <w:top w:val="none" w:sz="0" w:space="0" w:color="auto"/>
                    <w:left w:val="none" w:sz="0" w:space="0" w:color="auto"/>
                    <w:bottom w:val="none" w:sz="0" w:space="0" w:color="auto"/>
                    <w:right w:val="none" w:sz="0" w:space="0" w:color="auto"/>
                  </w:divBdr>
                  <w:divsChild>
                    <w:div w:id="1352878878">
                      <w:marLeft w:val="0"/>
                      <w:marRight w:val="0"/>
                      <w:marTop w:val="0"/>
                      <w:marBottom w:val="0"/>
                      <w:divBdr>
                        <w:top w:val="none" w:sz="0" w:space="0" w:color="auto"/>
                        <w:left w:val="none" w:sz="0" w:space="0" w:color="auto"/>
                        <w:bottom w:val="none" w:sz="0" w:space="0" w:color="auto"/>
                        <w:right w:val="none" w:sz="0" w:space="0" w:color="auto"/>
                      </w:divBdr>
                    </w:div>
                  </w:divsChild>
                </w:div>
                <w:div w:id="1602059007">
                  <w:marLeft w:val="0"/>
                  <w:marRight w:val="0"/>
                  <w:marTop w:val="0"/>
                  <w:marBottom w:val="0"/>
                  <w:divBdr>
                    <w:top w:val="none" w:sz="0" w:space="0" w:color="auto"/>
                    <w:left w:val="none" w:sz="0" w:space="0" w:color="auto"/>
                    <w:bottom w:val="none" w:sz="0" w:space="0" w:color="auto"/>
                    <w:right w:val="none" w:sz="0" w:space="0" w:color="auto"/>
                  </w:divBdr>
                  <w:divsChild>
                    <w:div w:id="1742674992">
                      <w:marLeft w:val="0"/>
                      <w:marRight w:val="0"/>
                      <w:marTop w:val="0"/>
                      <w:marBottom w:val="0"/>
                      <w:divBdr>
                        <w:top w:val="none" w:sz="0" w:space="0" w:color="auto"/>
                        <w:left w:val="none" w:sz="0" w:space="0" w:color="auto"/>
                        <w:bottom w:val="none" w:sz="0" w:space="0" w:color="auto"/>
                        <w:right w:val="none" w:sz="0" w:space="0" w:color="auto"/>
                      </w:divBdr>
                    </w:div>
                  </w:divsChild>
                </w:div>
                <w:div w:id="1602226485">
                  <w:marLeft w:val="0"/>
                  <w:marRight w:val="0"/>
                  <w:marTop w:val="0"/>
                  <w:marBottom w:val="0"/>
                  <w:divBdr>
                    <w:top w:val="none" w:sz="0" w:space="0" w:color="auto"/>
                    <w:left w:val="none" w:sz="0" w:space="0" w:color="auto"/>
                    <w:bottom w:val="none" w:sz="0" w:space="0" w:color="auto"/>
                    <w:right w:val="none" w:sz="0" w:space="0" w:color="auto"/>
                  </w:divBdr>
                  <w:divsChild>
                    <w:div w:id="67465913">
                      <w:marLeft w:val="0"/>
                      <w:marRight w:val="0"/>
                      <w:marTop w:val="0"/>
                      <w:marBottom w:val="0"/>
                      <w:divBdr>
                        <w:top w:val="none" w:sz="0" w:space="0" w:color="auto"/>
                        <w:left w:val="none" w:sz="0" w:space="0" w:color="auto"/>
                        <w:bottom w:val="none" w:sz="0" w:space="0" w:color="auto"/>
                        <w:right w:val="none" w:sz="0" w:space="0" w:color="auto"/>
                      </w:divBdr>
                    </w:div>
                  </w:divsChild>
                </w:div>
                <w:div w:id="1604149752">
                  <w:marLeft w:val="0"/>
                  <w:marRight w:val="0"/>
                  <w:marTop w:val="0"/>
                  <w:marBottom w:val="0"/>
                  <w:divBdr>
                    <w:top w:val="none" w:sz="0" w:space="0" w:color="auto"/>
                    <w:left w:val="none" w:sz="0" w:space="0" w:color="auto"/>
                    <w:bottom w:val="none" w:sz="0" w:space="0" w:color="auto"/>
                    <w:right w:val="none" w:sz="0" w:space="0" w:color="auto"/>
                  </w:divBdr>
                  <w:divsChild>
                    <w:div w:id="282614496">
                      <w:marLeft w:val="0"/>
                      <w:marRight w:val="0"/>
                      <w:marTop w:val="0"/>
                      <w:marBottom w:val="0"/>
                      <w:divBdr>
                        <w:top w:val="none" w:sz="0" w:space="0" w:color="auto"/>
                        <w:left w:val="none" w:sz="0" w:space="0" w:color="auto"/>
                        <w:bottom w:val="none" w:sz="0" w:space="0" w:color="auto"/>
                        <w:right w:val="none" w:sz="0" w:space="0" w:color="auto"/>
                      </w:divBdr>
                    </w:div>
                  </w:divsChild>
                </w:div>
                <w:div w:id="1611744848">
                  <w:marLeft w:val="0"/>
                  <w:marRight w:val="0"/>
                  <w:marTop w:val="0"/>
                  <w:marBottom w:val="0"/>
                  <w:divBdr>
                    <w:top w:val="none" w:sz="0" w:space="0" w:color="auto"/>
                    <w:left w:val="none" w:sz="0" w:space="0" w:color="auto"/>
                    <w:bottom w:val="none" w:sz="0" w:space="0" w:color="auto"/>
                    <w:right w:val="none" w:sz="0" w:space="0" w:color="auto"/>
                  </w:divBdr>
                  <w:divsChild>
                    <w:div w:id="435173215">
                      <w:marLeft w:val="0"/>
                      <w:marRight w:val="0"/>
                      <w:marTop w:val="0"/>
                      <w:marBottom w:val="0"/>
                      <w:divBdr>
                        <w:top w:val="none" w:sz="0" w:space="0" w:color="auto"/>
                        <w:left w:val="none" w:sz="0" w:space="0" w:color="auto"/>
                        <w:bottom w:val="none" w:sz="0" w:space="0" w:color="auto"/>
                        <w:right w:val="none" w:sz="0" w:space="0" w:color="auto"/>
                      </w:divBdr>
                    </w:div>
                  </w:divsChild>
                </w:div>
                <w:div w:id="1626540513">
                  <w:marLeft w:val="0"/>
                  <w:marRight w:val="0"/>
                  <w:marTop w:val="0"/>
                  <w:marBottom w:val="0"/>
                  <w:divBdr>
                    <w:top w:val="none" w:sz="0" w:space="0" w:color="auto"/>
                    <w:left w:val="none" w:sz="0" w:space="0" w:color="auto"/>
                    <w:bottom w:val="none" w:sz="0" w:space="0" w:color="auto"/>
                    <w:right w:val="none" w:sz="0" w:space="0" w:color="auto"/>
                  </w:divBdr>
                  <w:divsChild>
                    <w:div w:id="1797719663">
                      <w:marLeft w:val="0"/>
                      <w:marRight w:val="0"/>
                      <w:marTop w:val="0"/>
                      <w:marBottom w:val="0"/>
                      <w:divBdr>
                        <w:top w:val="none" w:sz="0" w:space="0" w:color="auto"/>
                        <w:left w:val="none" w:sz="0" w:space="0" w:color="auto"/>
                        <w:bottom w:val="none" w:sz="0" w:space="0" w:color="auto"/>
                        <w:right w:val="none" w:sz="0" w:space="0" w:color="auto"/>
                      </w:divBdr>
                    </w:div>
                  </w:divsChild>
                </w:div>
                <w:div w:id="1635981647">
                  <w:marLeft w:val="0"/>
                  <w:marRight w:val="0"/>
                  <w:marTop w:val="0"/>
                  <w:marBottom w:val="0"/>
                  <w:divBdr>
                    <w:top w:val="none" w:sz="0" w:space="0" w:color="auto"/>
                    <w:left w:val="none" w:sz="0" w:space="0" w:color="auto"/>
                    <w:bottom w:val="none" w:sz="0" w:space="0" w:color="auto"/>
                    <w:right w:val="none" w:sz="0" w:space="0" w:color="auto"/>
                  </w:divBdr>
                  <w:divsChild>
                    <w:div w:id="1696540737">
                      <w:marLeft w:val="0"/>
                      <w:marRight w:val="0"/>
                      <w:marTop w:val="0"/>
                      <w:marBottom w:val="0"/>
                      <w:divBdr>
                        <w:top w:val="none" w:sz="0" w:space="0" w:color="auto"/>
                        <w:left w:val="none" w:sz="0" w:space="0" w:color="auto"/>
                        <w:bottom w:val="none" w:sz="0" w:space="0" w:color="auto"/>
                        <w:right w:val="none" w:sz="0" w:space="0" w:color="auto"/>
                      </w:divBdr>
                    </w:div>
                  </w:divsChild>
                </w:div>
                <w:div w:id="1646659614">
                  <w:marLeft w:val="0"/>
                  <w:marRight w:val="0"/>
                  <w:marTop w:val="0"/>
                  <w:marBottom w:val="0"/>
                  <w:divBdr>
                    <w:top w:val="none" w:sz="0" w:space="0" w:color="auto"/>
                    <w:left w:val="none" w:sz="0" w:space="0" w:color="auto"/>
                    <w:bottom w:val="none" w:sz="0" w:space="0" w:color="auto"/>
                    <w:right w:val="none" w:sz="0" w:space="0" w:color="auto"/>
                  </w:divBdr>
                  <w:divsChild>
                    <w:div w:id="1399090496">
                      <w:marLeft w:val="0"/>
                      <w:marRight w:val="0"/>
                      <w:marTop w:val="0"/>
                      <w:marBottom w:val="0"/>
                      <w:divBdr>
                        <w:top w:val="none" w:sz="0" w:space="0" w:color="auto"/>
                        <w:left w:val="none" w:sz="0" w:space="0" w:color="auto"/>
                        <w:bottom w:val="none" w:sz="0" w:space="0" w:color="auto"/>
                        <w:right w:val="none" w:sz="0" w:space="0" w:color="auto"/>
                      </w:divBdr>
                    </w:div>
                  </w:divsChild>
                </w:div>
                <w:div w:id="1656371032">
                  <w:marLeft w:val="0"/>
                  <w:marRight w:val="0"/>
                  <w:marTop w:val="0"/>
                  <w:marBottom w:val="0"/>
                  <w:divBdr>
                    <w:top w:val="none" w:sz="0" w:space="0" w:color="auto"/>
                    <w:left w:val="none" w:sz="0" w:space="0" w:color="auto"/>
                    <w:bottom w:val="none" w:sz="0" w:space="0" w:color="auto"/>
                    <w:right w:val="none" w:sz="0" w:space="0" w:color="auto"/>
                  </w:divBdr>
                  <w:divsChild>
                    <w:div w:id="1823616092">
                      <w:marLeft w:val="0"/>
                      <w:marRight w:val="0"/>
                      <w:marTop w:val="0"/>
                      <w:marBottom w:val="0"/>
                      <w:divBdr>
                        <w:top w:val="none" w:sz="0" w:space="0" w:color="auto"/>
                        <w:left w:val="none" w:sz="0" w:space="0" w:color="auto"/>
                        <w:bottom w:val="none" w:sz="0" w:space="0" w:color="auto"/>
                        <w:right w:val="none" w:sz="0" w:space="0" w:color="auto"/>
                      </w:divBdr>
                    </w:div>
                  </w:divsChild>
                </w:div>
                <w:div w:id="1658459693">
                  <w:marLeft w:val="0"/>
                  <w:marRight w:val="0"/>
                  <w:marTop w:val="0"/>
                  <w:marBottom w:val="0"/>
                  <w:divBdr>
                    <w:top w:val="none" w:sz="0" w:space="0" w:color="auto"/>
                    <w:left w:val="none" w:sz="0" w:space="0" w:color="auto"/>
                    <w:bottom w:val="none" w:sz="0" w:space="0" w:color="auto"/>
                    <w:right w:val="none" w:sz="0" w:space="0" w:color="auto"/>
                  </w:divBdr>
                  <w:divsChild>
                    <w:div w:id="444887431">
                      <w:marLeft w:val="0"/>
                      <w:marRight w:val="0"/>
                      <w:marTop w:val="0"/>
                      <w:marBottom w:val="0"/>
                      <w:divBdr>
                        <w:top w:val="none" w:sz="0" w:space="0" w:color="auto"/>
                        <w:left w:val="none" w:sz="0" w:space="0" w:color="auto"/>
                        <w:bottom w:val="none" w:sz="0" w:space="0" w:color="auto"/>
                        <w:right w:val="none" w:sz="0" w:space="0" w:color="auto"/>
                      </w:divBdr>
                    </w:div>
                  </w:divsChild>
                </w:div>
                <w:div w:id="1686206743">
                  <w:marLeft w:val="0"/>
                  <w:marRight w:val="0"/>
                  <w:marTop w:val="0"/>
                  <w:marBottom w:val="0"/>
                  <w:divBdr>
                    <w:top w:val="none" w:sz="0" w:space="0" w:color="auto"/>
                    <w:left w:val="none" w:sz="0" w:space="0" w:color="auto"/>
                    <w:bottom w:val="none" w:sz="0" w:space="0" w:color="auto"/>
                    <w:right w:val="none" w:sz="0" w:space="0" w:color="auto"/>
                  </w:divBdr>
                  <w:divsChild>
                    <w:div w:id="1930962656">
                      <w:marLeft w:val="0"/>
                      <w:marRight w:val="0"/>
                      <w:marTop w:val="0"/>
                      <w:marBottom w:val="0"/>
                      <w:divBdr>
                        <w:top w:val="none" w:sz="0" w:space="0" w:color="auto"/>
                        <w:left w:val="none" w:sz="0" w:space="0" w:color="auto"/>
                        <w:bottom w:val="none" w:sz="0" w:space="0" w:color="auto"/>
                        <w:right w:val="none" w:sz="0" w:space="0" w:color="auto"/>
                      </w:divBdr>
                    </w:div>
                  </w:divsChild>
                </w:div>
                <w:div w:id="1687098247">
                  <w:marLeft w:val="0"/>
                  <w:marRight w:val="0"/>
                  <w:marTop w:val="0"/>
                  <w:marBottom w:val="0"/>
                  <w:divBdr>
                    <w:top w:val="none" w:sz="0" w:space="0" w:color="auto"/>
                    <w:left w:val="none" w:sz="0" w:space="0" w:color="auto"/>
                    <w:bottom w:val="none" w:sz="0" w:space="0" w:color="auto"/>
                    <w:right w:val="none" w:sz="0" w:space="0" w:color="auto"/>
                  </w:divBdr>
                  <w:divsChild>
                    <w:div w:id="1390107133">
                      <w:marLeft w:val="0"/>
                      <w:marRight w:val="0"/>
                      <w:marTop w:val="0"/>
                      <w:marBottom w:val="0"/>
                      <w:divBdr>
                        <w:top w:val="none" w:sz="0" w:space="0" w:color="auto"/>
                        <w:left w:val="none" w:sz="0" w:space="0" w:color="auto"/>
                        <w:bottom w:val="none" w:sz="0" w:space="0" w:color="auto"/>
                        <w:right w:val="none" w:sz="0" w:space="0" w:color="auto"/>
                      </w:divBdr>
                    </w:div>
                  </w:divsChild>
                </w:div>
                <w:div w:id="1705599781">
                  <w:marLeft w:val="0"/>
                  <w:marRight w:val="0"/>
                  <w:marTop w:val="0"/>
                  <w:marBottom w:val="0"/>
                  <w:divBdr>
                    <w:top w:val="none" w:sz="0" w:space="0" w:color="auto"/>
                    <w:left w:val="none" w:sz="0" w:space="0" w:color="auto"/>
                    <w:bottom w:val="none" w:sz="0" w:space="0" w:color="auto"/>
                    <w:right w:val="none" w:sz="0" w:space="0" w:color="auto"/>
                  </w:divBdr>
                  <w:divsChild>
                    <w:div w:id="1375537806">
                      <w:marLeft w:val="0"/>
                      <w:marRight w:val="0"/>
                      <w:marTop w:val="0"/>
                      <w:marBottom w:val="0"/>
                      <w:divBdr>
                        <w:top w:val="none" w:sz="0" w:space="0" w:color="auto"/>
                        <w:left w:val="none" w:sz="0" w:space="0" w:color="auto"/>
                        <w:bottom w:val="none" w:sz="0" w:space="0" w:color="auto"/>
                        <w:right w:val="none" w:sz="0" w:space="0" w:color="auto"/>
                      </w:divBdr>
                    </w:div>
                  </w:divsChild>
                </w:div>
                <w:div w:id="1710300353">
                  <w:marLeft w:val="0"/>
                  <w:marRight w:val="0"/>
                  <w:marTop w:val="0"/>
                  <w:marBottom w:val="0"/>
                  <w:divBdr>
                    <w:top w:val="none" w:sz="0" w:space="0" w:color="auto"/>
                    <w:left w:val="none" w:sz="0" w:space="0" w:color="auto"/>
                    <w:bottom w:val="none" w:sz="0" w:space="0" w:color="auto"/>
                    <w:right w:val="none" w:sz="0" w:space="0" w:color="auto"/>
                  </w:divBdr>
                  <w:divsChild>
                    <w:div w:id="1446923395">
                      <w:marLeft w:val="0"/>
                      <w:marRight w:val="0"/>
                      <w:marTop w:val="0"/>
                      <w:marBottom w:val="0"/>
                      <w:divBdr>
                        <w:top w:val="none" w:sz="0" w:space="0" w:color="auto"/>
                        <w:left w:val="none" w:sz="0" w:space="0" w:color="auto"/>
                        <w:bottom w:val="none" w:sz="0" w:space="0" w:color="auto"/>
                        <w:right w:val="none" w:sz="0" w:space="0" w:color="auto"/>
                      </w:divBdr>
                    </w:div>
                  </w:divsChild>
                </w:div>
                <w:div w:id="1713649548">
                  <w:marLeft w:val="0"/>
                  <w:marRight w:val="0"/>
                  <w:marTop w:val="0"/>
                  <w:marBottom w:val="0"/>
                  <w:divBdr>
                    <w:top w:val="none" w:sz="0" w:space="0" w:color="auto"/>
                    <w:left w:val="none" w:sz="0" w:space="0" w:color="auto"/>
                    <w:bottom w:val="none" w:sz="0" w:space="0" w:color="auto"/>
                    <w:right w:val="none" w:sz="0" w:space="0" w:color="auto"/>
                  </w:divBdr>
                  <w:divsChild>
                    <w:div w:id="1234387655">
                      <w:marLeft w:val="0"/>
                      <w:marRight w:val="0"/>
                      <w:marTop w:val="0"/>
                      <w:marBottom w:val="0"/>
                      <w:divBdr>
                        <w:top w:val="none" w:sz="0" w:space="0" w:color="auto"/>
                        <w:left w:val="none" w:sz="0" w:space="0" w:color="auto"/>
                        <w:bottom w:val="none" w:sz="0" w:space="0" w:color="auto"/>
                        <w:right w:val="none" w:sz="0" w:space="0" w:color="auto"/>
                      </w:divBdr>
                    </w:div>
                  </w:divsChild>
                </w:div>
                <w:div w:id="1726640277">
                  <w:marLeft w:val="0"/>
                  <w:marRight w:val="0"/>
                  <w:marTop w:val="0"/>
                  <w:marBottom w:val="0"/>
                  <w:divBdr>
                    <w:top w:val="none" w:sz="0" w:space="0" w:color="auto"/>
                    <w:left w:val="none" w:sz="0" w:space="0" w:color="auto"/>
                    <w:bottom w:val="none" w:sz="0" w:space="0" w:color="auto"/>
                    <w:right w:val="none" w:sz="0" w:space="0" w:color="auto"/>
                  </w:divBdr>
                  <w:divsChild>
                    <w:div w:id="1752655592">
                      <w:marLeft w:val="0"/>
                      <w:marRight w:val="0"/>
                      <w:marTop w:val="0"/>
                      <w:marBottom w:val="0"/>
                      <w:divBdr>
                        <w:top w:val="none" w:sz="0" w:space="0" w:color="auto"/>
                        <w:left w:val="none" w:sz="0" w:space="0" w:color="auto"/>
                        <w:bottom w:val="none" w:sz="0" w:space="0" w:color="auto"/>
                        <w:right w:val="none" w:sz="0" w:space="0" w:color="auto"/>
                      </w:divBdr>
                    </w:div>
                  </w:divsChild>
                </w:div>
                <w:div w:id="1746104481">
                  <w:marLeft w:val="0"/>
                  <w:marRight w:val="0"/>
                  <w:marTop w:val="0"/>
                  <w:marBottom w:val="0"/>
                  <w:divBdr>
                    <w:top w:val="none" w:sz="0" w:space="0" w:color="auto"/>
                    <w:left w:val="none" w:sz="0" w:space="0" w:color="auto"/>
                    <w:bottom w:val="none" w:sz="0" w:space="0" w:color="auto"/>
                    <w:right w:val="none" w:sz="0" w:space="0" w:color="auto"/>
                  </w:divBdr>
                  <w:divsChild>
                    <w:div w:id="1225332577">
                      <w:marLeft w:val="0"/>
                      <w:marRight w:val="0"/>
                      <w:marTop w:val="0"/>
                      <w:marBottom w:val="0"/>
                      <w:divBdr>
                        <w:top w:val="none" w:sz="0" w:space="0" w:color="auto"/>
                        <w:left w:val="none" w:sz="0" w:space="0" w:color="auto"/>
                        <w:bottom w:val="none" w:sz="0" w:space="0" w:color="auto"/>
                        <w:right w:val="none" w:sz="0" w:space="0" w:color="auto"/>
                      </w:divBdr>
                    </w:div>
                  </w:divsChild>
                </w:div>
                <w:div w:id="1747458779">
                  <w:marLeft w:val="0"/>
                  <w:marRight w:val="0"/>
                  <w:marTop w:val="0"/>
                  <w:marBottom w:val="0"/>
                  <w:divBdr>
                    <w:top w:val="none" w:sz="0" w:space="0" w:color="auto"/>
                    <w:left w:val="none" w:sz="0" w:space="0" w:color="auto"/>
                    <w:bottom w:val="none" w:sz="0" w:space="0" w:color="auto"/>
                    <w:right w:val="none" w:sz="0" w:space="0" w:color="auto"/>
                  </w:divBdr>
                  <w:divsChild>
                    <w:div w:id="564417554">
                      <w:marLeft w:val="0"/>
                      <w:marRight w:val="0"/>
                      <w:marTop w:val="0"/>
                      <w:marBottom w:val="0"/>
                      <w:divBdr>
                        <w:top w:val="none" w:sz="0" w:space="0" w:color="auto"/>
                        <w:left w:val="none" w:sz="0" w:space="0" w:color="auto"/>
                        <w:bottom w:val="none" w:sz="0" w:space="0" w:color="auto"/>
                        <w:right w:val="none" w:sz="0" w:space="0" w:color="auto"/>
                      </w:divBdr>
                    </w:div>
                  </w:divsChild>
                </w:div>
                <w:div w:id="1777363490">
                  <w:marLeft w:val="0"/>
                  <w:marRight w:val="0"/>
                  <w:marTop w:val="0"/>
                  <w:marBottom w:val="0"/>
                  <w:divBdr>
                    <w:top w:val="none" w:sz="0" w:space="0" w:color="auto"/>
                    <w:left w:val="none" w:sz="0" w:space="0" w:color="auto"/>
                    <w:bottom w:val="none" w:sz="0" w:space="0" w:color="auto"/>
                    <w:right w:val="none" w:sz="0" w:space="0" w:color="auto"/>
                  </w:divBdr>
                  <w:divsChild>
                    <w:div w:id="1366717618">
                      <w:marLeft w:val="0"/>
                      <w:marRight w:val="0"/>
                      <w:marTop w:val="0"/>
                      <w:marBottom w:val="0"/>
                      <w:divBdr>
                        <w:top w:val="none" w:sz="0" w:space="0" w:color="auto"/>
                        <w:left w:val="none" w:sz="0" w:space="0" w:color="auto"/>
                        <w:bottom w:val="none" w:sz="0" w:space="0" w:color="auto"/>
                        <w:right w:val="none" w:sz="0" w:space="0" w:color="auto"/>
                      </w:divBdr>
                    </w:div>
                  </w:divsChild>
                </w:div>
                <w:div w:id="1796294514">
                  <w:marLeft w:val="0"/>
                  <w:marRight w:val="0"/>
                  <w:marTop w:val="0"/>
                  <w:marBottom w:val="0"/>
                  <w:divBdr>
                    <w:top w:val="none" w:sz="0" w:space="0" w:color="auto"/>
                    <w:left w:val="none" w:sz="0" w:space="0" w:color="auto"/>
                    <w:bottom w:val="none" w:sz="0" w:space="0" w:color="auto"/>
                    <w:right w:val="none" w:sz="0" w:space="0" w:color="auto"/>
                  </w:divBdr>
                  <w:divsChild>
                    <w:div w:id="377239882">
                      <w:marLeft w:val="0"/>
                      <w:marRight w:val="0"/>
                      <w:marTop w:val="0"/>
                      <w:marBottom w:val="0"/>
                      <w:divBdr>
                        <w:top w:val="none" w:sz="0" w:space="0" w:color="auto"/>
                        <w:left w:val="none" w:sz="0" w:space="0" w:color="auto"/>
                        <w:bottom w:val="none" w:sz="0" w:space="0" w:color="auto"/>
                        <w:right w:val="none" w:sz="0" w:space="0" w:color="auto"/>
                      </w:divBdr>
                    </w:div>
                  </w:divsChild>
                </w:div>
                <w:div w:id="1798646000">
                  <w:marLeft w:val="0"/>
                  <w:marRight w:val="0"/>
                  <w:marTop w:val="0"/>
                  <w:marBottom w:val="0"/>
                  <w:divBdr>
                    <w:top w:val="none" w:sz="0" w:space="0" w:color="auto"/>
                    <w:left w:val="none" w:sz="0" w:space="0" w:color="auto"/>
                    <w:bottom w:val="none" w:sz="0" w:space="0" w:color="auto"/>
                    <w:right w:val="none" w:sz="0" w:space="0" w:color="auto"/>
                  </w:divBdr>
                  <w:divsChild>
                    <w:div w:id="1539469216">
                      <w:marLeft w:val="0"/>
                      <w:marRight w:val="0"/>
                      <w:marTop w:val="0"/>
                      <w:marBottom w:val="0"/>
                      <w:divBdr>
                        <w:top w:val="none" w:sz="0" w:space="0" w:color="auto"/>
                        <w:left w:val="none" w:sz="0" w:space="0" w:color="auto"/>
                        <w:bottom w:val="none" w:sz="0" w:space="0" w:color="auto"/>
                        <w:right w:val="none" w:sz="0" w:space="0" w:color="auto"/>
                      </w:divBdr>
                    </w:div>
                  </w:divsChild>
                </w:div>
                <w:div w:id="1803890247">
                  <w:marLeft w:val="0"/>
                  <w:marRight w:val="0"/>
                  <w:marTop w:val="0"/>
                  <w:marBottom w:val="0"/>
                  <w:divBdr>
                    <w:top w:val="none" w:sz="0" w:space="0" w:color="auto"/>
                    <w:left w:val="none" w:sz="0" w:space="0" w:color="auto"/>
                    <w:bottom w:val="none" w:sz="0" w:space="0" w:color="auto"/>
                    <w:right w:val="none" w:sz="0" w:space="0" w:color="auto"/>
                  </w:divBdr>
                  <w:divsChild>
                    <w:div w:id="1156921647">
                      <w:marLeft w:val="0"/>
                      <w:marRight w:val="0"/>
                      <w:marTop w:val="0"/>
                      <w:marBottom w:val="0"/>
                      <w:divBdr>
                        <w:top w:val="none" w:sz="0" w:space="0" w:color="auto"/>
                        <w:left w:val="none" w:sz="0" w:space="0" w:color="auto"/>
                        <w:bottom w:val="none" w:sz="0" w:space="0" w:color="auto"/>
                        <w:right w:val="none" w:sz="0" w:space="0" w:color="auto"/>
                      </w:divBdr>
                    </w:div>
                  </w:divsChild>
                </w:div>
                <w:div w:id="1820733311">
                  <w:marLeft w:val="0"/>
                  <w:marRight w:val="0"/>
                  <w:marTop w:val="0"/>
                  <w:marBottom w:val="0"/>
                  <w:divBdr>
                    <w:top w:val="none" w:sz="0" w:space="0" w:color="auto"/>
                    <w:left w:val="none" w:sz="0" w:space="0" w:color="auto"/>
                    <w:bottom w:val="none" w:sz="0" w:space="0" w:color="auto"/>
                    <w:right w:val="none" w:sz="0" w:space="0" w:color="auto"/>
                  </w:divBdr>
                  <w:divsChild>
                    <w:div w:id="158085406">
                      <w:marLeft w:val="0"/>
                      <w:marRight w:val="0"/>
                      <w:marTop w:val="0"/>
                      <w:marBottom w:val="0"/>
                      <w:divBdr>
                        <w:top w:val="none" w:sz="0" w:space="0" w:color="auto"/>
                        <w:left w:val="none" w:sz="0" w:space="0" w:color="auto"/>
                        <w:bottom w:val="none" w:sz="0" w:space="0" w:color="auto"/>
                        <w:right w:val="none" w:sz="0" w:space="0" w:color="auto"/>
                      </w:divBdr>
                    </w:div>
                  </w:divsChild>
                </w:div>
                <w:div w:id="1831212172">
                  <w:marLeft w:val="0"/>
                  <w:marRight w:val="0"/>
                  <w:marTop w:val="0"/>
                  <w:marBottom w:val="0"/>
                  <w:divBdr>
                    <w:top w:val="none" w:sz="0" w:space="0" w:color="auto"/>
                    <w:left w:val="none" w:sz="0" w:space="0" w:color="auto"/>
                    <w:bottom w:val="none" w:sz="0" w:space="0" w:color="auto"/>
                    <w:right w:val="none" w:sz="0" w:space="0" w:color="auto"/>
                  </w:divBdr>
                  <w:divsChild>
                    <w:div w:id="1064714938">
                      <w:marLeft w:val="0"/>
                      <w:marRight w:val="0"/>
                      <w:marTop w:val="0"/>
                      <w:marBottom w:val="0"/>
                      <w:divBdr>
                        <w:top w:val="none" w:sz="0" w:space="0" w:color="auto"/>
                        <w:left w:val="none" w:sz="0" w:space="0" w:color="auto"/>
                        <w:bottom w:val="none" w:sz="0" w:space="0" w:color="auto"/>
                        <w:right w:val="none" w:sz="0" w:space="0" w:color="auto"/>
                      </w:divBdr>
                    </w:div>
                  </w:divsChild>
                </w:div>
                <w:div w:id="1837765157">
                  <w:marLeft w:val="0"/>
                  <w:marRight w:val="0"/>
                  <w:marTop w:val="0"/>
                  <w:marBottom w:val="0"/>
                  <w:divBdr>
                    <w:top w:val="none" w:sz="0" w:space="0" w:color="auto"/>
                    <w:left w:val="none" w:sz="0" w:space="0" w:color="auto"/>
                    <w:bottom w:val="none" w:sz="0" w:space="0" w:color="auto"/>
                    <w:right w:val="none" w:sz="0" w:space="0" w:color="auto"/>
                  </w:divBdr>
                  <w:divsChild>
                    <w:div w:id="5719128">
                      <w:marLeft w:val="0"/>
                      <w:marRight w:val="0"/>
                      <w:marTop w:val="0"/>
                      <w:marBottom w:val="0"/>
                      <w:divBdr>
                        <w:top w:val="none" w:sz="0" w:space="0" w:color="auto"/>
                        <w:left w:val="none" w:sz="0" w:space="0" w:color="auto"/>
                        <w:bottom w:val="none" w:sz="0" w:space="0" w:color="auto"/>
                        <w:right w:val="none" w:sz="0" w:space="0" w:color="auto"/>
                      </w:divBdr>
                    </w:div>
                  </w:divsChild>
                </w:div>
                <w:div w:id="1859198286">
                  <w:marLeft w:val="0"/>
                  <w:marRight w:val="0"/>
                  <w:marTop w:val="0"/>
                  <w:marBottom w:val="0"/>
                  <w:divBdr>
                    <w:top w:val="none" w:sz="0" w:space="0" w:color="auto"/>
                    <w:left w:val="none" w:sz="0" w:space="0" w:color="auto"/>
                    <w:bottom w:val="none" w:sz="0" w:space="0" w:color="auto"/>
                    <w:right w:val="none" w:sz="0" w:space="0" w:color="auto"/>
                  </w:divBdr>
                  <w:divsChild>
                    <w:div w:id="1251238962">
                      <w:marLeft w:val="0"/>
                      <w:marRight w:val="0"/>
                      <w:marTop w:val="0"/>
                      <w:marBottom w:val="0"/>
                      <w:divBdr>
                        <w:top w:val="none" w:sz="0" w:space="0" w:color="auto"/>
                        <w:left w:val="none" w:sz="0" w:space="0" w:color="auto"/>
                        <w:bottom w:val="none" w:sz="0" w:space="0" w:color="auto"/>
                        <w:right w:val="none" w:sz="0" w:space="0" w:color="auto"/>
                      </w:divBdr>
                    </w:div>
                  </w:divsChild>
                </w:div>
                <w:div w:id="1873489867">
                  <w:marLeft w:val="0"/>
                  <w:marRight w:val="0"/>
                  <w:marTop w:val="0"/>
                  <w:marBottom w:val="0"/>
                  <w:divBdr>
                    <w:top w:val="none" w:sz="0" w:space="0" w:color="auto"/>
                    <w:left w:val="none" w:sz="0" w:space="0" w:color="auto"/>
                    <w:bottom w:val="none" w:sz="0" w:space="0" w:color="auto"/>
                    <w:right w:val="none" w:sz="0" w:space="0" w:color="auto"/>
                  </w:divBdr>
                  <w:divsChild>
                    <w:div w:id="1561943086">
                      <w:marLeft w:val="0"/>
                      <w:marRight w:val="0"/>
                      <w:marTop w:val="0"/>
                      <w:marBottom w:val="0"/>
                      <w:divBdr>
                        <w:top w:val="none" w:sz="0" w:space="0" w:color="auto"/>
                        <w:left w:val="none" w:sz="0" w:space="0" w:color="auto"/>
                        <w:bottom w:val="none" w:sz="0" w:space="0" w:color="auto"/>
                        <w:right w:val="none" w:sz="0" w:space="0" w:color="auto"/>
                      </w:divBdr>
                    </w:div>
                  </w:divsChild>
                </w:div>
                <w:div w:id="1875997585">
                  <w:marLeft w:val="0"/>
                  <w:marRight w:val="0"/>
                  <w:marTop w:val="0"/>
                  <w:marBottom w:val="0"/>
                  <w:divBdr>
                    <w:top w:val="none" w:sz="0" w:space="0" w:color="auto"/>
                    <w:left w:val="none" w:sz="0" w:space="0" w:color="auto"/>
                    <w:bottom w:val="none" w:sz="0" w:space="0" w:color="auto"/>
                    <w:right w:val="none" w:sz="0" w:space="0" w:color="auto"/>
                  </w:divBdr>
                  <w:divsChild>
                    <w:div w:id="495459600">
                      <w:marLeft w:val="0"/>
                      <w:marRight w:val="0"/>
                      <w:marTop w:val="0"/>
                      <w:marBottom w:val="0"/>
                      <w:divBdr>
                        <w:top w:val="none" w:sz="0" w:space="0" w:color="auto"/>
                        <w:left w:val="none" w:sz="0" w:space="0" w:color="auto"/>
                        <w:bottom w:val="none" w:sz="0" w:space="0" w:color="auto"/>
                        <w:right w:val="none" w:sz="0" w:space="0" w:color="auto"/>
                      </w:divBdr>
                    </w:div>
                  </w:divsChild>
                </w:div>
                <w:div w:id="1878271881">
                  <w:marLeft w:val="0"/>
                  <w:marRight w:val="0"/>
                  <w:marTop w:val="0"/>
                  <w:marBottom w:val="0"/>
                  <w:divBdr>
                    <w:top w:val="none" w:sz="0" w:space="0" w:color="auto"/>
                    <w:left w:val="none" w:sz="0" w:space="0" w:color="auto"/>
                    <w:bottom w:val="none" w:sz="0" w:space="0" w:color="auto"/>
                    <w:right w:val="none" w:sz="0" w:space="0" w:color="auto"/>
                  </w:divBdr>
                  <w:divsChild>
                    <w:div w:id="119810968">
                      <w:marLeft w:val="0"/>
                      <w:marRight w:val="0"/>
                      <w:marTop w:val="0"/>
                      <w:marBottom w:val="0"/>
                      <w:divBdr>
                        <w:top w:val="none" w:sz="0" w:space="0" w:color="auto"/>
                        <w:left w:val="none" w:sz="0" w:space="0" w:color="auto"/>
                        <w:bottom w:val="none" w:sz="0" w:space="0" w:color="auto"/>
                        <w:right w:val="none" w:sz="0" w:space="0" w:color="auto"/>
                      </w:divBdr>
                    </w:div>
                  </w:divsChild>
                </w:div>
                <w:div w:id="1887332124">
                  <w:marLeft w:val="0"/>
                  <w:marRight w:val="0"/>
                  <w:marTop w:val="0"/>
                  <w:marBottom w:val="0"/>
                  <w:divBdr>
                    <w:top w:val="none" w:sz="0" w:space="0" w:color="auto"/>
                    <w:left w:val="none" w:sz="0" w:space="0" w:color="auto"/>
                    <w:bottom w:val="none" w:sz="0" w:space="0" w:color="auto"/>
                    <w:right w:val="none" w:sz="0" w:space="0" w:color="auto"/>
                  </w:divBdr>
                  <w:divsChild>
                    <w:div w:id="186144790">
                      <w:marLeft w:val="0"/>
                      <w:marRight w:val="0"/>
                      <w:marTop w:val="0"/>
                      <w:marBottom w:val="0"/>
                      <w:divBdr>
                        <w:top w:val="none" w:sz="0" w:space="0" w:color="auto"/>
                        <w:left w:val="none" w:sz="0" w:space="0" w:color="auto"/>
                        <w:bottom w:val="none" w:sz="0" w:space="0" w:color="auto"/>
                        <w:right w:val="none" w:sz="0" w:space="0" w:color="auto"/>
                      </w:divBdr>
                    </w:div>
                  </w:divsChild>
                </w:div>
                <w:div w:id="1890337094">
                  <w:marLeft w:val="0"/>
                  <w:marRight w:val="0"/>
                  <w:marTop w:val="0"/>
                  <w:marBottom w:val="0"/>
                  <w:divBdr>
                    <w:top w:val="none" w:sz="0" w:space="0" w:color="auto"/>
                    <w:left w:val="none" w:sz="0" w:space="0" w:color="auto"/>
                    <w:bottom w:val="none" w:sz="0" w:space="0" w:color="auto"/>
                    <w:right w:val="none" w:sz="0" w:space="0" w:color="auto"/>
                  </w:divBdr>
                  <w:divsChild>
                    <w:div w:id="156042236">
                      <w:marLeft w:val="0"/>
                      <w:marRight w:val="0"/>
                      <w:marTop w:val="0"/>
                      <w:marBottom w:val="0"/>
                      <w:divBdr>
                        <w:top w:val="none" w:sz="0" w:space="0" w:color="auto"/>
                        <w:left w:val="none" w:sz="0" w:space="0" w:color="auto"/>
                        <w:bottom w:val="none" w:sz="0" w:space="0" w:color="auto"/>
                        <w:right w:val="none" w:sz="0" w:space="0" w:color="auto"/>
                      </w:divBdr>
                    </w:div>
                  </w:divsChild>
                </w:div>
                <w:div w:id="1906451149">
                  <w:marLeft w:val="0"/>
                  <w:marRight w:val="0"/>
                  <w:marTop w:val="0"/>
                  <w:marBottom w:val="0"/>
                  <w:divBdr>
                    <w:top w:val="none" w:sz="0" w:space="0" w:color="auto"/>
                    <w:left w:val="none" w:sz="0" w:space="0" w:color="auto"/>
                    <w:bottom w:val="none" w:sz="0" w:space="0" w:color="auto"/>
                    <w:right w:val="none" w:sz="0" w:space="0" w:color="auto"/>
                  </w:divBdr>
                  <w:divsChild>
                    <w:div w:id="1079181338">
                      <w:marLeft w:val="0"/>
                      <w:marRight w:val="0"/>
                      <w:marTop w:val="0"/>
                      <w:marBottom w:val="0"/>
                      <w:divBdr>
                        <w:top w:val="none" w:sz="0" w:space="0" w:color="auto"/>
                        <w:left w:val="none" w:sz="0" w:space="0" w:color="auto"/>
                        <w:bottom w:val="none" w:sz="0" w:space="0" w:color="auto"/>
                        <w:right w:val="none" w:sz="0" w:space="0" w:color="auto"/>
                      </w:divBdr>
                    </w:div>
                  </w:divsChild>
                </w:div>
                <w:div w:id="1916666437">
                  <w:marLeft w:val="0"/>
                  <w:marRight w:val="0"/>
                  <w:marTop w:val="0"/>
                  <w:marBottom w:val="0"/>
                  <w:divBdr>
                    <w:top w:val="none" w:sz="0" w:space="0" w:color="auto"/>
                    <w:left w:val="none" w:sz="0" w:space="0" w:color="auto"/>
                    <w:bottom w:val="none" w:sz="0" w:space="0" w:color="auto"/>
                    <w:right w:val="none" w:sz="0" w:space="0" w:color="auto"/>
                  </w:divBdr>
                  <w:divsChild>
                    <w:div w:id="1706565">
                      <w:marLeft w:val="0"/>
                      <w:marRight w:val="0"/>
                      <w:marTop w:val="0"/>
                      <w:marBottom w:val="0"/>
                      <w:divBdr>
                        <w:top w:val="none" w:sz="0" w:space="0" w:color="auto"/>
                        <w:left w:val="none" w:sz="0" w:space="0" w:color="auto"/>
                        <w:bottom w:val="none" w:sz="0" w:space="0" w:color="auto"/>
                        <w:right w:val="none" w:sz="0" w:space="0" w:color="auto"/>
                      </w:divBdr>
                    </w:div>
                  </w:divsChild>
                </w:div>
                <w:div w:id="1929653377">
                  <w:marLeft w:val="0"/>
                  <w:marRight w:val="0"/>
                  <w:marTop w:val="0"/>
                  <w:marBottom w:val="0"/>
                  <w:divBdr>
                    <w:top w:val="none" w:sz="0" w:space="0" w:color="auto"/>
                    <w:left w:val="none" w:sz="0" w:space="0" w:color="auto"/>
                    <w:bottom w:val="none" w:sz="0" w:space="0" w:color="auto"/>
                    <w:right w:val="none" w:sz="0" w:space="0" w:color="auto"/>
                  </w:divBdr>
                  <w:divsChild>
                    <w:div w:id="790709563">
                      <w:marLeft w:val="0"/>
                      <w:marRight w:val="0"/>
                      <w:marTop w:val="0"/>
                      <w:marBottom w:val="0"/>
                      <w:divBdr>
                        <w:top w:val="none" w:sz="0" w:space="0" w:color="auto"/>
                        <w:left w:val="none" w:sz="0" w:space="0" w:color="auto"/>
                        <w:bottom w:val="none" w:sz="0" w:space="0" w:color="auto"/>
                        <w:right w:val="none" w:sz="0" w:space="0" w:color="auto"/>
                      </w:divBdr>
                    </w:div>
                  </w:divsChild>
                </w:div>
                <w:div w:id="1931111518">
                  <w:marLeft w:val="0"/>
                  <w:marRight w:val="0"/>
                  <w:marTop w:val="0"/>
                  <w:marBottom w:val="0"/>
                  <w:divBdr>
                    <w:top w:val="none" w:sz="0" w:space="0" w:color="auto"/>
                    <w:left w:val="none" w:sz="0" w:space="0" w:color="auto"/>
                    <w:bottom w:val="none" w:sz="0" w:space="0" w:color="auto"/>
                    <w:right w:val="none" w:sz="0" w:space="0" w:color="auto"/>
                  </w:divBdr>
                  <w:divsChild>
                    <w:div w:id="1079599994">
                      <w:marLeft w:val="0"/>
                      <w:marRight w:val="0"/>
                      <w:marTop w:val="0"/>
                      <w:marBottom w:val="0"/>
                      <w:divBdr>
                        <w:top w:val="none" w:sz="0" w:space="0" w:color="auto"/>
                        <w:left w:val="none" w:sz="0" w:space="0" w:color="auto"/>
                        <w:bottom w:val="none" w:sz="0" w:space="0" w:color="auto"/>
                        <w:right w:val="none" w:sz="0" w:space="0" w:color="auto"/>
                      </w:divBdr>
                    </w:div>
                  </w:divsChild>
                </w:div>
                <w:div w:id="1934170588">
                  <w:marLeft w:val="0"/>
                  <w:marRight w:val="0"/>
                  <w:marTop w:val="0"/>
                  <w:marBottom w:val="0"/>
                  <w:divBdr>
                    <w:top w:val="none" w:sz="0" w:space="0" w:color="auto"/>
                    <w:left w:val="none" w:sz="0" w:space="0" w:color="auto"/>
                    <w:bottom w:val="none" w:sz="0" w:space="0" w:color="auto"/>
                    <w:right w:val="none" w:sz="0" w:space="0" w:color="auto"/>
                  </w:divBdr>
                  <w:divsChild>
                    <w:div w:id="2112780559">
                      <w:marLeft w:val="0"/>
                      <w:marRight w:val="0"/>
                      <w:marTop w:val="0"/>
                      <w:marBottom w:val="0"/>
                      <w:divBdr>
                        <w:top w:val="none" w:sz="0" w:space="0" w:color="auto"/>
                        <w:left w:val="none" w:sz="0" w:space="0" w:color="auto"/>
                        <w:bottom w:val="none" w:sz="0" w:space="0" w:color="auto"/>
                        <w:right w:val="none" w:sz="0" w:space="0" w:color="auto"/>
                      </w:divBdr>
                    </w:div>
                  </w:divsChild>
                </w:div>
                <w:div w:id="1943032356">
                  <w:marLeft w:val="0"/>
                  <w:marRight w:val="0"/>
                  <w:marTop w:val="0"/>
                  <w:marBottom w:val="0"/>
                  <w:divBdr>
                    <w:top w:val="none" w:sz="0" w:space="0" w:color="auto"/>
                    <w:left w:val="none" w:sz="0" w:space="0" w:color="auto"/>
                    <w:bottom w:val="none" w:sz="0" w:space="0" w:color="auto"/>
                    <w:right w:val="none" w:sz="0" w:space="0" w:color="auto"/>
                  </w:divBdr>
                  <w:divsChild>
                    <w:div w:id="1871840850">
                      <w:marLeft w:val="0"/>
                      <w:marRight w:val="0"/>
                      <w:marTop w:val="0"/>
                      <w:marBottom w:val="0"/>
                      <w:divBdr>
                        <w:top w:val="none" w:sz="0" w:space="0" w:color="auto"/>
                        <w:left w:val="none" w:sz="0" w:space="0" w:color="auto"/>
                        <w:bottom w:val="none" w:sz="0" w:space="0" w:color="auto"/>
                        <w:right w:val="none" w:sz="0" w:space="0" w:color="auto"/>
                      </w:divBdr>
                    </w:div>
                  </w:divsChild>
                </w:div>
                <w:div w:id="1978024417">
                  <w:marLeft w:val="0"/>
                  <w:marRight w:val="0"/>
                  <w:marTop w:val="0"/>
                  <w:marBottom w:val="0"/>
                  <w:divBdr>
                    <w:top w:val="none" w:sz="0" w:space="0" w:color="auto"/>
                    <w:left w:val="none" w:sz="0" w:space="0" w:color="auto"/>
                    <w:bottom w:val="none" w:sz="0" w:space="0" w:color="auto"/>
                    <w:right w:val="none" w:sz="0" w:space="0" w:color="auto"/>
                  </w:divBdr>
                  <w:divsChild>
                    <w:div w:id="1942447087">
                      <w:marLeft w:val="0"/>
                      <w:marRight w:val="0"/>
                      <w:marTop w:val="0"/>
                      <w:marBottom w:val="0"/>
                      <w:divBdr>
                        <w:top w:val="none" w:sz="0" w:space="0" w:color="auto"/>
                        <w:left w:val="none" w:sz="0" w:space="0" w:color="auto"/>
                        <w:bottom w:val="none" w:sz="0" w:space="0" w:color="auto"/>
                        <w:right w:val="none" w:sz="0" w:space="0" w:color="auto"/>
                      </w:divBdr>
                    </w:div>
                  </w:divsChild>
                </w:div>
                <w:div w:id="1983581116">
                  <w:marLeft w:val="0"/>
                  <w:marRight w:val="0"/>
                  <w:marTop w:val="0"/>
                  <w:marBottom w:val="0"/>
                  <w:divBdr>
                    <w:top w:val="none" w:sz="0" w:space="0" w:color="auto"/>
                    <w:left w:val="none" w:sz="0" w:space="0" w:color="auto"/>
                    <w:bottom w:val="none" w:sz="0" w:space="0" w:color="auto"/>
                    <w:right w:val="none" w:sz="0" w:space="0" w:color="auto"/>
                  </w:divBdr>
                  <w:divsChild>
                    <w:div w:id="662854198">
                      <w:marLeft w:val="0"/>
                      <w:marRight w:val="0"/>
                      <w:marTop w:val="0"/>
                      <w:marBottom w:val="0"/>
                      <w:divBdr>
                        <w:top w:val="none" w:sz="0" w:space="0" w:color="auto"/>
                        <w:left w:val="none" w:sz="0" w:space="0" w:color="auto"/>
                        <w:bottom w:val="none" w:sz="0" w:space="0" w:color="auto"/>
                        <w:right w:val="none" w:sz="0" w:space="0" w:color="auto"/>
                      </w:divBdr>
                    </w:div>
                  </w:divsChild>
                </w:div>
                <w:div w:id="1985814781">
                  <w:marLeft w:val="0"/>
                  <w:marRight w:val="0"/>
                  <w:marTop w:val="0"/>
                  <w:marBottom w:val="0"/>
                  <w:divBdr>
                    <w:top w:val="none" w:sz="0" w:space="0" w:color="auto"/>
                    <w:left w:val="none" w:sz="0" w:space="0" w:color="auto"/>
                    <w:bottom w:val="none" w:sz="0" w:space="0" w:color="auto"/>
                    <w:right w:val="none" w:sz="0" w:space="0" w:color="auto"/>
                  </w:divBdr>
                  <w:divsChild>
                    <w:div w:id="241379384">
                      <w:marLeft w:val="0"/>
                      <w:marRight w:val="0"/>
                      <w:marTop w:val="0"/>
                      <w:marBottom w:val="0"/>
                      <w:divBdr>
                        <w:top w:val="none" w:sz="0" w:space="0" w:color="auto"/>
                        <w:left w:val="none" w:sz="0" w:space="0" w:color="auto"/>
                        <w:bottom w:val="none" w:sz="0" w:space="0" w:color="auto"/>
                        <w:right w:val="none" w:sz="0" w:space="0" w:color="auto"/>
                      </w:divBdr>
                    </w:div>
                  </w:divsChild>
                </w:div>
                <w:div w:id="1998880682">
                  <w:marLeft w:val="0"/>
                  <w:marRight w:val="0"/>
                  <w:marTop w:val="0"/>
                  <w:marBottom w:val="0"/>
                  <w:divBdr>
                    <w:top w:val="none" w:sz="0" w:space="0" w:color="auto"/>
                    <w:left w:val="none" w:sz="0" w:space="0" w:color="auto"/>
                    <w:bottom w:val="none" w:sz="0" w:space="0" w:color="auto"/>
                    <w:right w:val="none" w:sz="0" w:space="0" w:color="auto"/>
                  </w:divBdr>
                  <w:divsChild>
                    <w:div w:id="1750930977">
                      <w:marLeft w:val="0"/>
                      <w:marRight w:val="0"/>
                      <w:marTop w:val="0"/>
                      <w:marBottom w:val="0"/>
                      <w:divBdr>
                        <w:top w:val="none" w:sz="0" w:space="0" w:color="auto"/>
                        <w:left w:val="none" w:sz="0" w:space="0" w:color="auto"/>
                        <w:bottom w:val="none" w:sz="0" w:space="0" w:color="auto"/>
                        <w:right w:val="none" w:sz="0" w:space="0" w:color="auto"/>
                      </w:divBdr>
                    </w:div>
                  </w:divsChild>
                </w:div>
                <w:div w:id="1999654845">
                  <w:marLeft w:val="0"/>
                  <w:marRight w:val="0"/>
                  <w:marTop w:val="0"/>
                  <w:marBottom w:val="0"/>
                  <w:divBdr>
                    <w:top w:val="none" w:sz="0" w:space="0" w:color="auto"/>
                    <w:left w:val="none" w:sz="0" w:space="0" w:color="auto"/>
                    <w:bottom w:val="none" w:sz="0" w:space="0" w:color="auto"/>
                    <w:right w:val="none" w:sz="0" w:space="0" w:color="auto"/>
                  </w:divBdr>
                  <w:divsChild>
                    <w:div w:id="551118461">
                      <w:marLeft w:val="0"/>
                      <w:marRight w:val="0"/>
                      <w:marTop w:val="0"/>
                      <w:marBottom w:val="0"/>
                      <w:divBdr>
                        <w:top w:val="none" w:sz="0" w:space="0" w:color="auto"/>
                        <w:left w:val="none" w:sz="0" w:space="0" w:color="auto"/>
                        <w:bottom w:val="none" w:sz="0" w:space="0" w:color="auto"/>
                        <w:right w:val="none" w:sz="0" w:space="0" w:color="auto"/>
                      </w:divBdr>
                    </w:div>
                  </w:divsChild>
                </w:div>
                <w:div w:id="2004428191">
                  <w:marLeft w:val="0"/>
                  <w:marRight w:val="0"/>
                  <w:marTop w:val="0"/>
                  <w:marBottom w:val="0"/>
                  <w:divBdr>
                    <w:top w:val="none" w:sz="0" w:space="0" w:color="auto"/>
                    <w:left w:val="none" w:sz="0" w:space="0" w:color="auto"/>
                    <w:bottom w:val="none" w:sz="0" w:space="0" w:color="auto"/>
                    <w:right w:val="none" w:sz="0" w:space="0" w:color="auto"/>
                  </w:divBdr>
                  <w:divsChild>
                    <w:div w:id="49815217">
                      <w:marLeft w:val="0"/>
                      <w:marRight w:val="0"/>
                      <w:marTop w:val="0"/>
                      <w:marBottom w:val="0"/>
                      <w:divBdr>
                        <w:top w:val="none" w:sz="0" w:space="0" w:color="auto"/>
                        <w:left w:val="none" w:sz="0" w:space="0" w:color="auto"/>
                        <w:bottom w:val="none" w:sz="0" w:space="0" w:color="auto"/>
                        <w:right w:val="none" w:sz="0" w:space="0" w:color="auto"/>
                      </w:divBdr>
                    </w:div>
                  </w:divsChild>
                </w:div>
                <w:div w:id="2004968672">
                  <w:marLeft w:val="0"/>
                  <w:marRight w:val="0"/>
                  <w:marTop w:val="0"/>
                  <w:marBottom w:val="0"/>
                  <w:divBdr>
                    <w:top w:val="none" w:sz="0" w:space="0" w:color="auto"/>
                    <w:left w:val="none" w:sz="0" w:space="0" w:color="auto"/>
                    <w:bottom w:val="none" w:sz="0" w:space="0" w:color="auto"/>
                    <w:right w:val="none" w:sz="0" w:space="0" w:color="auto"/>
                  </w:divBdr>
                  <w:divsChild>
                    <w:div w:id="1177308248">
                      <w:marLeft w:val="0"/>
                      <w:marRight w:val="0"/>
                      <w:marTop w:val="0"/>
                      <w:marBottom w:val="0"/>
                      <w:divBdr>
                        <w:top w:val="none" w:sz="0" w:space="0" w:color="auto"/>
                        <w:left w:val="none" w:sz="0" w:space="0" w:color="auto"/>
                        <w:bottom w:val="none" w:sz="0" w:space="0" w:color="auto"/>
                        <w:right w:val="none" w:sz="0" w:space="0" w:color="auto"/>
                      </w:divBdr>
                    </w:div>
                  </w:divsChild>
                </w:div>
                <w:div w:id="2020964473">
                  <w:marLeft w:val="0"/>
                  <w:marRight w:val="0"/>
                  <w:marTop w:val="0"/>
                  <w:marBottom w:val="0"/>
                  <w:divBdr>
                    <w:top w:val="none" w:sz="0" w:space="0" w:color="auto"/>
                    <w:left w:val="none" w:sz="0" w:space="0" w:color="auto"/>
                    <w:bottom w:val="none" w:sz="0" w:space="0" w:color="auto"/>
                    <w:right w:val="none" w:sz="0" w:space="0" w:color="auto"/>
                  </w:divBdr>
                  <w:divsChild>
                    <w:div w:id="796024688">
                      <w:marLeft w:val="0"/>
                      <w:marRight w:val="0"/>
                      <w:marTop w:val="0"/>
                      <w:marBottom w:val="0"/>
                      <w:divBdr>
                        <w:top w:val="none" w:sz="0" w:space="0" w:color="auto"/>
                        <w:left w:val="none" w:sz="0" w:space="0" w:color="auto"/>
                        <w:bottom w:val="none" w:sz="0" w:space="0" w:color="auto"/>
                        <w:right w:val="none" w:sz="0" w:space="0" w:color="auto"/>
                      </w:divBdr>
                    </w:div>
                  </w:divsChild>
                </w:div>
                <w:div w:id="2040008445">
                  <w:marLeft w:val="0"/>
                  <w:marRight w:val="0"/>
                  <w:marTop w:val="0"/>
                  <w:marBottom w:val="0"/>
                  <w:divBdr>
                    <w:top w:val="none" w:sz="0" w:space="0" w:color="auto"/>
                    <w:left w:val="none" w:sz="0" w:space="0" w:color="auto"/>
                    <w:bottom w:val="none" w:sz="0" w:space="0" w:color="auto"/>
                    <w:right w:val="none" w:sz="0" w:space="0" w:color="auto"/>
                  </w:divBdr>
                  <w:divsChild>
                    <w:div w:id="1675912936">
                      <w:marLeft w:val="0"/>
                      <w:marRight w:val="0"/>
                      <w:marTop w:val="0"/>
                      <w:marBottom w:val="0"/>
                      <w:divBdr>
                        <w:top w:val="none" w:sz="0" w:space="0" w:color="auto"/>
                        <w:left w:val="none" w:sz="0" w:space="0" w:color="auto"/>
                        <w:bottom w:val="none" w:sz="0" w:space="0" w:color="auto"/>
                        <w:right w:val="none" w:sz="0" w:space="0" w:color="auto"/>
                      </w:divBdr>
                    </w:div>
                  </w:divsChild>
                </w:div>
                <w:div w:id="2048405189">
                  <w:marLeft w:val="0"/>
                  <w:marRight w:val="0"/>
                  <w:marTop w:val="0"/>
                  <w:marBottom w:val="0"/>
                  <w:divBdr>
                    <w:top w:val="none" w:sz="0" w:space="0" w:color="auto"/>
                    <w:left w:val="none" w:sz="0" w:space="0" w:color="auto"/>
                    <w:bottom w:val="none" w:sz="0" w:space="0" w:color="auto"/>
                    <w:right w:val="none" w:sz="0" w:space="0" w:color="auto"/>
                  </w:divBdr>
                  <w:divsChild>
                    <w:div w:id="1482191640">
                      <w:marLeft w:val="0"/>
                      <w:marRight w:val="0"/>
                      <w:marTop w:val="0"/>
                      <w:marBottom w:val="0"/>
                      <w:divBdr>
                        <w:top w:val="none" w:sz="0" w:space="0" w:color="auto"/>
                        <w:left w:val="none" w:sz="0" w:space="0" w:color="auto"/>
                        <w:bottom w:val="none" w:sz="0" w:space="0" w:color="auto"/>
                        <w:right w:val="none" w:sz="0" w:space="0" w:color="auto"/>
                      </w:divBdr>
                    </w:div>
                  </w:divsChild>
                </w:div>
                <w:div w:id="2050448040">
                  <w:marLeft w:val="0"/>
                  <w:marRight w:val="0"/>
                  <w:marTop w:val="0"/>
                  <w:marBottom w:val="0"/>
                  <w:divBdr>
                    <w:top w:val="none" w:sz="0" w:space="0" w:color="auto"/>
                    <w:left w:val="none" w:sz="0" w:space="0" w:color="auto"/>
                    <w:bottom w:val="none" w:sz="0" w:space="0" w:color="auto"/>
                    <w:right w:val="none" w:sz="0" w:space="0" w:color="auto"/>
                  </w:divBdr>
                  <w:divsChild>
                    <w:div w:id="1882938044">
                      <w:marLeft w:val="0"/>
                      <w:marRight w:val="0"/>
                      <w:marTop w:val="0"/>
                      <w:marBottom w:val="0"/>
                      <w:divBdr>
                        <w:top w:val="none" w:sz="0" w:space="0" w:color="auto"/>
                        <w:left w:val="none" w:sz="0" w:space="0" w:color="auto"/>
                        <w:bottom w:val="none" w:sz="0" w:space="0" w:color="auto"/>
                        <w:right w:val="none" w:sz="0" w:space="0" w:color="auto"/>
                      </w:divBdr>
                    </w:div>
                  </w:divsChild>
                </w:div>
                <w:div w:id="2050760872">
                  <w:marLeft w:val="0"/>
                  <w:marRight w:val="0"/>
                  <w:marTop w:val="0"/>
                  <w:marBottom w:val="0"/>
                  <w:divBdr>
                    <w:top w:val="none" w:sz="0" w:space="0" w:color="auto"/>
                    <w:left w:val="none" w:sz="0" w:space="0" w:color="auto"/>
                    <w:bottom w:val="none" w:sz="0" w:space="0" w:color="auto"/>
                    <w:right w:val="none" w:sz="0" w:space="0" w:color="auto"/>
                  </w:divBdr>
                  <w:divsChild>
                    <w:div w:id="472865591">
                      <w:marLeft w:val="0"/>
                      <w:marRight w:val="0"/>
                      <w:marTop w:val="0"/>
                      <w:marBottom w:val="0"/>
                      <w:divBdr>
                        <w:top w:val="none" w:sz="0" w:space="0" w:color="auto"/>
                        <w:left w:val="none" w:sz="0" w:space="0" w:color="auto"/>
                        <w:bottom w:val="none" w:sz="0" w:space="0" w:color="auto"/>
                        <w:right w:val="none" w:sz="0" w:space="0" w:color="auto"/>
                      </w:divBdr>
                    </w:div>
                  </w:divsChild>
                </w:div>
                <w:div w:id="2051220081">
                  <w:marLeft w:val="0"/>
                  <w:marRight w:val="0"/>
                  <w:marTop w:val="0"/>
                  <w:marBottom w:val="0"/>
                  <w:divBdr>
                    <w:top w:val="none" w:sz="0" w:space="0" w:color="auto"/>
                    <w:left w:val="none" w:sz="0" w:space="0" w:color="auto"/>
                    <w:bottom w:val="none" w:sz="0" w:space="0" w:color="auto"/>
                    <w:right w:val="none" w:sz="0" w:space="0" w:color="auto"/>
                  </w:divBdr>
                  <w:divsChild>
                    <w:div w:id="1925801280">
                      <w:marLeft w:val="0"/>
                      <w:marRight w:val="0"/>
                      <w:marTop w:val="0"/>
                      <w:marBottom w:val="0"/>
                      <w:divBdr>
                        <w:top w:val="none" w:sz="0" w:space="0" w:color="auto"/>
                        <w:left w:val="none" w:sz="0" w:space="0" w:color="auto"/>
                        <w:bottom w:val="none" w:sz="0" w:space="0" w:color="auto"/>
                        <w:right w:val="none" w:sz="0" w:space="0" w:color="auto"/>
                      </w:divBdr>
                    </w:div>
                  </w:divsChild>
                </w:div>
                <w:div w:id="2057505693">
                  <w:marLeft w:val="0"/>
                  <w:marRight w:val="0"/>
                  <w:marTop w:val="0"/>
                  <w:marBottom w:val="0"/>
                  <w:divBdr>
                    <w:top w:val="none" w:sz="0" w:space="0" w:color="auto"/>
                    <w:left w:val="none" w:sz="0" w:space="0" w:color="auto"/>
                    <w:bottom w:val="none" w:sz="0" w:space="0" w:color="auto"/>
                    <w:right w:val="none" w:sz="0" w:space="0" w:color="auto"/>
                  </w:divBdr>
                  <w:divsChild>
                    <w:div w:id="1252354352">
                      <w:marLeft w:val="0"/>
                      <w:marRight w:val="0"/>
                      <w:marTop w:val="0"/>
                      <w:marBottom w:val="0"/>
                      <w:divBdr>
                        <w:top w:val="none" w:sz="0" w:space="0" w:color="auto"/>
                        <w:left w:val="none" w:sz="0" w:space="0" w:color="auto"/>
                        <w:bottom w:val="none" w:sz="0" w:space="0" w:color="auto"/>
                        <w:right w:val="none" w:sz="0" w:space="0" w:color="auto"/>
                      </w:divBdr>
                    </w:div>
                  </w:divsChild>
                </w:div>
                <w:div w:id="2071004160">
                  <w:marLeft w:val="0"/>
                  <w:marRight w:val="0"/>
                  <w:marTop w:val="0"/>
                  <w:marBottom w:val="0"/>
                  <w:divBdr>
                    <w:top w:val="none" w:sz="0" w:space="0" w:color="auto"/>
                    <w:left w:val="none" w:sz="0" w:space="0" w:color="auto"/>
                    <w:bottom w:val="none" w:sz="0" w:space="0" w:color="auto"/>
                    <w:right w:val="none" w:sz="0" w:space="0" w:color="auto"/>
                  </w:divBdr>
                  <w:divsChild>
                    <w:div w:id="1816406195">
                      <w:marLeft w:val="0"/>
                      <w:marRight w:val="0"/>
                      <w:marTop w:val="0"/>
                      <w:marBottom w:val="0"/>
                      <w:divBdr>
                        <w:top w:val="none" w:sz="0" w:space="0" w:color="auto"/>
                        <w:left w:val="none" w:sz="0" w:space="0" w:color="auto"/>
                        <w:bottom w:val="none" w:sz="0" w:space="0" w:color="auto"/>
                        <w:right w:val="none" w:sz="0" w:space="0" w:color="auto"/>
                      </w:divBdr>
                    </w:div>
                  </w:divsChild>
                </w:div>
                <w:div w:id="2074816661">
                  <w:marLeft w:val="0"/>
                  <w:marRight w:val="0"/>
                  <w:marTop w:val="0"/>
                  <w:marBottom w:val="0"/>
                  <w:divBdr>
                    <w:top w:val="none" w:sz="0" w:space="0" w:color="auto"/>
                    <w:left w:val="none" w:sz="0" w:space="0" w:color="auto"/>
                    <w:bottom w:val="none" w:sz="0" w:space="0" w:color="auto"/>
                    <w:right w:val="none" w:sz="0" w:space="0" w:color="auto"/>
                  </w:divBdr>
                  <w:divsChild>
                    <w:div w:id="1747798658">
                      <w:marLeft w:val="0"/>
                      <w:marRight w:val="0"/>
                      <w:marTop w:val="0"/>
                      <w:marBottom w:val="0"/>
                      <w:divBdr>
                        <w:top w:val="none" w:sz="0" w:space="0" w:color="auto"/>
                        <w:left w:val="none" w:sz="0" w:space="0" w:color="auto"/>
                        <w:bottom w:val="none" w:sz="0" w:space="0" w:color="auto"/>
                        <w:right w:val="none" w:sz="0" w:space="0" w:color="auto"/>
                      </w:divBdr>
                    </w:div>
                  </w:divsChild>
                </w:div>
                <w:div w:id="2100056756">
                  <w:marLeft w:val="0"/>
                  <w:marRight w:val="0"/>
                  <w:marTop w:val="0"/>
                  <w:marBottom w:val="0"/>
                  <w:divBdr>
                    <w:top w:val="none" w:sz="0" w:space="0" w:color="auto"/>
                    <w:left w:val="none" w:sz="0" w:space="0" w:color="auto"/>
                    <w:bottom w:val="none" w:sz="0" w:space="0" w:color="auto"/>
                    <w:right w:val="none" w:sz="0" w:space="0" w:color="auto"/>
                  </w:divBdr>
                  <w:divsChild>
                    <w:div w:id="2127036926">
                      <w:marLeft w:val="0"/>
                      <w:marRight w:val="0"/>
                      <w:marTop w:val="0"/>
                      <w:marBottom w:val="0"/>
                      <w:divBdr>
                        <w:top w:val="none" w:sz="0" w:space="0" w:color="auto"/>
                        <w:left w:val="none" w:sz="0" w:space="0" w:color="auto"/>
                        <w:bottom w:val="none" w:sz="0" w:space="0" w:color="auto"/>
                        <w:right w:val="none" w:sz="0" w:space="0" w:color="auto"/>
                      </w:divBdr>
                    </w:div>
                  </w:divsChild>
                </w:div>
                <w:div w:id="2106262393">
                  <w:marLeft w:val="0"/>
                  <w:marRight w:val="0"/>
                  <w:marTop w:val="0"/>
                  <w:marBottom w:val="0"/>
                  <w:divBdr>
                    <w:top w:val="none" w:sz="0" w:space="0" w:color="auto"/>
                    <w:left w:val="none" w:sz="0" w:space="0" w:color="auto"/>
                    <w:bottom w:val="none" w:sz="0" w:space="0" w:color="auto"/>
                    <w:right w:val="none" w:sz="0" w:space="0" w:color="auto"/>
                  </w:divBdr>
                  <w:divsChild>
                    <w:div w:id="12538062">
                      <w:marLeft w:val="0"/>
                      <w:marRight w:val="0"/>
                      <w:marTop w:val="0"/>
                      <w:marBottom w:val="0"/>
                      <w:divBdr>
                        <w:top w:val="none" w:sz="0" w:space="0" w:color="auto"/>
                        <w:left w:val="none" w:sz="0" w:space="0" w:color="auto"/>
                        <w:bottom w:val="none" w:sz="0" w:space="0" w:color="auto"/>
                        <w:right w:val="none" w:sz="0" w:space="0" w:color="auto"/>
                      </w:divBdr>
                    </w:div>
                  </w:divsChild>
                </w:div>
                <w:div w:id="2111008441">
                  <w:marLeft w:val="0"/>
                  <w:marRight w:val="0"/>
                  <w:marTop w:val="0"/>
                  <w:marBottom w:val="0"/>
                  <w:divBdr>
                    <w:top w:val="none" w:sz="0" w:space="0" w:color="auto"/>
                    <w:left w:val="none" w:sz="0" w:space="0" w:color="auto"/>
                    <w:bottom w:val="none" w:sz="0" w:space="0" w:color="auto"/>
                    <w:right w:val="none" w:sz="0" w:space="0" w:color="auto"/>
                  </w:divBdr>
                  <w:divsChild>
                    <w:div w:id="9503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266855">
          <w:marLeft w:val="0"/>
          <w:marRight w:val="0"/>
          <w:marTop w:val="0"/>
          <w:marBottom w:val="0"/>
          <w:divBdr>
            <w:top w:val="none" w:sz="0" w:space="0" w:color="auto"/>
            <w:left w:val="none" w:sz="0" w:space="0" w:color="auto"/>
            <w:bottom w:val="none" w:sz="0" w:space="0" w:color="auto"/>
            <w:right w:val="none" w:sz="0" w:space="0" w:color="auto"/>
          </w:divBdr>
          <w:divsChild>
            <w:div w:id="431979225">
              <w:marLeft w:val="0"/>
              <w:marRight w:val="0"/>
              <w:marTop w:val="0"/>
              <w:marBottom w:val="0"/>
              <w:divBdr>
                <w:top w:val="none" w:sz="0" w:space="0" w:color="auto"/>
                <w:left w:val="none" w:sz="0" w:space="0" w:color="auto"/>
                <w:bottom w:val="none" w:sz="0" w:space="0" w:color="auto"/>
                <w:right w:val="none" w:sz="0" w:space="0" w:color="auto"/>
              </w:divBdr>
            </w:div>
            <w:div w:id="503473040">
              <w:marLeft w:val="0"/>
              <w:marRight w:val="0"/>
              <w:marTop w:val="0"/>
              <w:marBottom w:val="0"/>
              <w:divBdr>
                <w:top w:val="none" w:sz="0" w:space="0" w:color="auto"/>
                <w:left w:val="none" w:sz="0" w:space="0" w:color="auto"/>
                <w:bottom w:val="none" w:sz="0" w:space="0" w:color="auto"/>
                <w:right w:val="none" w:sz="0" w:space="0" w:color="auto"/>
              </w:divBdr>
            </w:div>
            <w:div w:id="1120490504">
              <w:marLeft w:val="0"/>
              <w:marRight w:val="0"/>
              <w:marTop w:val="0"/>
              <w:marBottom w:val="0"/>
              <w:divBdr>
                <w:top w:val="none" w:sz="0" w:space="0" w:color="auto"/>
                <w:left w:val="none" w:sz="0" w:space="0" w:color="auto"/>
                <w:bottom w:val="none" w:sz="0" w:space="0" w:color="auto"/>
                <w:right w:val="none" w:sz="0" w:space="0" w:color="auto"/>
              </w:divBdr>
            </w:div>
            <w:div w:id="11963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2863">
      <w:bodyDiv w:val="1"/>
      <w:marLeft w:val="0"/>
      <w:marRight w:val="0"/>
      <w:marTop w:val="0"/>
      <w:marBottom w:val="0"/>
      <w:divBdr>
        <w:top w:val="none" w:sz="0" w:space="0" w:color="auto"/>
        <w:left w:val="none" w:sz="0" w:space="0" w:color="auto"/>
        <w:bottom w:val="none" w:sz="0" w:space="0" w:color="auto"/>
        <w:right w:val="none" w:sz="0" w:space="0" w:color="auto"/>
      </w:divBdr>
      <w:divsChild>
        <w:div w:id="828786194">
          <w:marLeft w:val="0"/>
          <w:marRight w:val="0"/>
          <w:marTop w:val="0"/>
          <w:marBottom w:val="0"/>
          <w:divBdr>
            <w:top w:val="none" w:sz="0" w:space="0" w:color="auto"/>
            <w:left w:val="none" w:sz="0" w:space="0" w:color="auto"/>
            <w:bottom w:val="none" w:sz="0" w:space="0" w:color="auto"/>
            <w:right w:val="none" w:sz="0" w:space="0" w:color="auto"/>
          </w:divBdr>
        </w:div>
        <w:div w:id="893003040">
          <w:marLeft w:val="0"/>
          <w:marRight w:val="0"/>
          <w:marTop w:val="0"/>
          <w:marBottom w:val="0"/>
          <w:divBdr>
            <w:top w:val="none" w:sz="0" w:space="0" w:color="auto"/>
            <w:left w:val="none" w:sz="0" w:space="0" w:color="auto"/>
            <w:bottom w:val="none" w:sz="0" w:space="0" w:color="auto"/>
            <w:right w:val="none" w:sz="0" w:space="0" w:color="auto"/>
          </w:divBdr>
        </w:div>
        <w:div w:id="1261453314">
          <w:marLeft w:val="0"/>
          <w:marRight w:val="0"/>
          <w:marTop w:val="0"/>
          <w:marBottom w:val="0"/>
          <w:divBdr>
            <w:top w:val="none" w:sz="0" w:space="0" w:color="auto"/>
            <w:left w:val="none" w:sz="0" w:space="0" w:color="auto"/>
            <w:bottom w:val="none" w:sz="0" w:space="0" w:color="auto"/>
            <w:right w:val="none" w:sz="0" w:space="0" w:color="auto"/>
          </w:divBdr>
        </w:div>
      </w:divsChild>
    </w:div>
    <w:div w:id="1344355116">
      <w:bodyDiv w:val="1"/>
      <w:marLeft w:val="0"/>
      <w:marRight w:val="0"/>
      <w:marTop w:val="0"/>
      <w:marBottom w:val="0"/>
      <w:divBdr>
        <w:top w:val="none" w:sz="0" w:space="0" w:color="auto"/>
        <w:left w:val="none" w:sz="0" w:space="0" w:color="auto"/>
        <w:bottom w:val="none" w:sz="0" w:space="0" w:color="auto"/>
        <w:right w:val="none" w:sz="0" w:space="0" w:color="auto"/>
      </w:divBdr>
      <w:divsChild>
        <w:div w:id="84762832">
          <w:marLeft w:val="0"/>
          <w:marRight w:val="0"/>
          <w:marTop w:val="0"/>
          <w:marBottom w:val="0"/>
          <w:divBdr>
            <w:top w:val="none" w:sz="0" w:space="0" w:color="auto"/>
            <w:left w:val="none" w:sz="0" w:space="0" w:color="auto"/>
            <w:bottom w:val="none" w:sz="0" w:space="0" w:color="auto"/>
            <w:right w:val="none" w:sz="0" w:space="0" w:color="auto"/>
          </w:divBdr>
        </w:div>
        <w:div w:id="113981376">
          <w:marLeft w:val="0"/>
          <w:marRight w:val="0"/>
          <w:marTop w:val="0"/>
          <w:marBottom w:val="0"/>
          <w:divBdr>
            <w:top w:val="none" w:sz="0" w:space="0" w:color="auto"/>
            <w:left w:val="none" w:sz="0" w:space="0" w:color="auto"/>
            <w:bottom w:val="none" w:sz="0" w:space="0" w:color="auto"/>
            <w:right w:val="none" w:sz="0" w:space="0" w:color="auto"/>
          </w:divBdr>
        </w:div>
        <w:div w:id="599415006">
          <w:marLeft w:val="0"/>
          <w:marRight w:val="0"/>
          <w:marTop w:val="0"/>
          <w:marBottom w:val="0"/>
          <w:divBdr>
            <w:top w:val="none" w:sz="0" w:space="0" w:color="auto"/>
            <w:left w:val="none" w:sz="0" w:space="0" w:color="auto"/>
            <w:bottom w:val="none" w:sz="0" w:space="0" w:color="auto"/>
            <w:right w:val="none" w:sz="0" w:space="0" w:color="auto"/>
          </w:divBdr>
        </w:div>
        <w:div w:id="1621064296">
          <w:marLeft w:val="0"/>
          <w:marRight w:val="0"/>
          <w:marTop w:val="0"/>
          <w:marBottom w:val="0"/>
          <w:divBdr>
            <w:top w:val="none" w:sz="0" w:space="0" w:color="auto"/>
            <w:left w:val="none" w:sz="0" w:space="0" w:color="auto"/>
            <w:bottom w:val="none" w:sz="0" w:space="0" w:color="auto"/>
            <w:right w:val="none" w:sz="0" w:space="0" w:color="auto"/>
          </w:divBdr>
        </w:div>
      </w:divsChild>
    </w:div>
    <w:div w:id="1394541800">
      <w:bodyDiv w:val="1"/>
      <w:marLeft w:val="0"/>
      <w:marRight w:val="0"/>
      <w:marTop w:val="0"/>
      <w:marBottom w:val="0"/>
      <w:divBdr>
        <w:top w:val="none" w:sz="0" w:space="0" w:color="auto"/>
        <w:left w:val="none" w:sz="0" w:space="0" w:color="auto"/>
        <w:bottom w:val="none" w:sz="0" w:space="0" w:color="auto"/>
        <w:right w:val="none" w:sz="0" w:space="0" w:color="auto"/>
      </w:divBdr>
      <w:divsChild>
        <w:div w:id="54352145">
          <w:marLeft w:val="0"/>
          <w:marRight w:val="0"/>
          <w:marTop w:val="0"/>
          <w:marBottom w:val="0"/>
          <w:divBdr>
            <w:top w:val="none" w:sz="0" w:space="0" w:color="auto"/>
            <w:left w:val="none" w:sz="0" w:space="0" w:color="auto"/>
            <w:bottom w:val="none" w:sz="0" w:space="0" w:color="auto"/>
            <w:right w:val="none" w:sz="0" w:space="0" w:color="auto"/>
          </w:divBdr>
        </w:div>
        <w:div w:id="110132435">
          <w:marLeft w:val="0"/>
          <w:marRight w:val="0"/>
          <w:marTop w:val="0"/>
          <w:marBottom w:val="0"/>
          <w:divBdr>
            <w:top w:val="none" w:sz="0" w:space="0" w:color="auto"/>
            <w:left w:val="none" w:sz="0" w:space="0" w:color="auto"/>
            <w:bottom w:val="none" w:sz="0" w:space="0" w:color="auto"/>
            <w:right w:val="none" w:sz="0" w:space="0" w:color="auto"/>
          </w:divBdr>
        </w:div>
        <w:div w:id="135883275">
          <w:marLeft w:val="0"/>
          <w:marRight w:val="0"/>
          <w:marTop w:val="0"/>
          <w:marBottom w:val="0"/>
          <w:divBdr>
            <w:top w:val="none" w:sz="0" w:space="0" w:color="auto"/>
            <w:left w:val="none" w:sz="0" w:space="0" w:color="auto"/>
            <w:bottom w:val="none" w:sz="0" w:space="0" w:color="auto"/>
            <w:right w:val="none" w:sz="0" w:space="0" w:color="auto"/>
          </w:divBdr>
        </w:div>
        <w:div w:id="246350320">
          <w:marLeft w:val="0"/>
          <w:marRight w:val="0"/>
          <w:marTop w:val="0"/>
          <w:marBottom w:val="0"/>
          <w:divBdr>
            <w:top w:val="none" w:sz="0" w:space="0" w:color="auto"/>
            <w:left w:val="none" w:sz="0" w:space="0" w:color="auto"/>
            <w:bottom w:val="none" w:sz="0" w:space="0" w:color="auto"/>
            <w:right w:val="none" w:sz="0" w:space="0" w:color="auto"/>
          </w:divBdr>
        </w:div>
        <w:div w:id="359473505">
          <w:marLeft w:val="0"/>
          <w:marRight w:val="0"/>
          <w:marTop w:val="0"/>
          <w:marBottom w:val="0"/>
          <w:divBdr>
            <w:top w:val="none" w:sz="0" w:space="0" w:color="auto"/>
            <w:left w:val="none" w:sz="0" w:space="0" w:color="auto"/>
            <w:bottom w:val="none" w:sz="0" w:space="0" w:color="auto"/>
            <w:right w:val="none" w:sz="0" w:space="0" w:color="auto"/>
          </w:divBdr>
        </w:div>
        <w:div w:id="406075482">
          <w:marLeft w:val="0"/>
          <w:marRight w:val="0"/>
          <w:marTop w:val="0"/>
          <w:marBottom w:val="0"/>
          <w:divBdr>
            <w:top w:val="none" w:sz="0" w:space="0" w:color="auto"/>
            <w:left w:val="none" w:sz="0" w:space="0" w:color="auto"/>
            <w:bottom w:val="none" w:sz="0" w:space="0" w:color="auto"/>
            <w:right w:val="none" w:sz="0" w:space="0" w:color="auto"/>
          </w:divBdr>
        </w:div>
        <w:div w:id="460542353">
          <w:marLeft w:val="0"/>
          <w:marRight w:val="0"/>
          <w:marTop w:val="0"/>
          <w:marBottom w:val="0"/>
          <w:divBdr>
            <w:top w:val="none" w:sz="0" w:space="0" w:color="auto"/>
            <w:left w:val="none" w:sz="0" w:space="0" w:color="auto"/>
            <w:bottom w:val="none" w:sz="0" w:space="0" w:color="auto"/>
            <w:right w:val="none" w:sz="0" w:space="0" w:color="auto"/>
          </w:divBdr>
        </w:div>
        <w:div w:id="482359260">
          <w:marLeft w:val="0"/>
          <w:marRight w:val="0"/>
          <w:marTop w:val="0"/>
          <w:marBottom w:val="0"/>
          <w:divBdr>
            <w:top w:val="none" w:sz="0" w:space="0" w:color="auto"/>
            <w:left w:val="none" w:sz="0" w:space="0" w:color="auto"/>
            <w:bottom w:val="none" w:sz="0" w:space="0" w:color="auto"/>
            <w:right w:val="none" w:sz="0" w:space="0" w:color="auto"/>
          </w:divBdr>
        </w:div>
        <w:div w:id="626354570">
          <w:marLeft w:val="0"/>
          <w:marRight w:val="0"/>
          <w:marTop w:val="0"/>
          <w:marBottom w:val="0"/>
          <w:divBdr>
            <w:top w:val="none" w:sz="0" w:space="0" w:color="auto"/>
            <w:left w:val="none" w:sz="0" w:space="0" w:color="auto"/>
            <w:bottom w:val="none" w:sz="0" w:space="0" w:color="auto"/>
            <w:right w:val="none" w:sz="0" w:space="0" w:color="auto"/>
          </w:divBdr>
        </w:div>
        <w:div w:id="786001134">
          <w:marLeft w:val="0"/>
          <w:marRight w:val="0"/>
          <w:marTop w:val="0"/>
          <w:marBottom w:val="0"/>
          <w:divBdr>
            <w:top w:val="none" w:sz="0" w:space="0" w:color="auto"/>
            <w:left w:val="none" w:sz="0" w:space="0" w:color="auto"/>
            <w:bottom w:val="none" w:sz="0" w:space="0" w:color="auto"/>
            <w:right w:val="none" w:sz="0" w:space="0" w:color="auto"/>
          </w:divBdr>
        </w:div>
        <w:div w:id="893350982">
          <w:marLeft w:val="0"/>
          <w:marRight w:val="0"/>
          <w:marTop w:val="0"/>
          <w:marBottom w:val="0"/>
          <w:divBdr>
            <w:top w:val="none" w:sz="0" w:space="0" w:color="auto"/>
            <w:left w:val="none" w:sz="0" w:space="0" w:color="auto"/>
            <w:bottom w:val="none" w:sz="0" w:space="0" w:color="auto"/>
            <w:right w:val="none" w:sz="0" w:space="0" w:color="auto"/>
          </w:divBdr>
        </w:div>
        <w:div w:id="899291394">
          <w:marLeft w:val="0"/>
          <w:marRight w:val="0"/>
          <w:marTop w:val="0"/>
          <w:marBottom w:val="0"/>
          <w:divBdr>
            <w:top w:val="none" w:sz="0" w:space="0" w:color="auto"/>
            <w:left w:val="none" w:sz="0" w:space="0" w:color="auto"/>
            <w:bottom w:val="none" w:sz="0" w:space="0" w:color="auto"/>
            <w:right w:val="none" w:sz="0" w:space="0" w:color="auto"/>
          </w:divBdr>
        </w:div>
        <w:div w:id="1283269849">
          <w:marLeft w:val="0"/>
          <w:marRight w:val="0"/>
          <w:marTop w:val="0"/>
          <w:marBottom w:val="0"/>
          <w:divBdr>
            <w:top w:val="none" w:sz="0" w:space="0" w:color="auto"/>
            <w:left w:val="none" w:sz="0" w:space="0" w:color="auto"/>
            <w:bottom w:val="none" w:sz="0" w:space="0" w:color="auto"/>
            <w:right w:val="none" w:sz="0" w:space="0" w:color="auto"/>
          </w:divBdr>
        </w:div>
        <w:div w:id="1316763043">
          <w:marLeft w:val="0"/>
          <w:marRight w:val="0"/>
          <w:marTop w:val="0"/>
          <w:marBottom w:val="0"/>
          <w:divBdr>
            <w:top w:val="none" w:sz="0" w:space="0" w:color="auto"/>
            <w:left w:val="none" w:sz="0" w:space="0" w:color="auto"/>
            <w:bottom w:val="none" w:sz="0" w:space="0" w:color="auto"/>
            <w:right w:val="none" w:sz="0" w:space="0" w:color="auto"/>
          </w:divBdr>
        </w:div>
        <w:div w:id="1324353590">
          <w:marLeft w:val="0"/>
          <w:marRight w:val="0"/>
          <w:marTop w:val="0"/>
          <w:marBottom w:val="0"/>
          <w:divBdr>
            <w:top w:val="none" w:sz="0" w:space="0" w:color="auto"/>
            <w:left w:val="none" w:sz="0" w:space="0" w:color="auto"/>
            <w:bottom w:val="none" w:sz="0" w:space="0" w:color="auto"/>
            <w:right w:val="none" w:sz="0" w:space="0" w:color="auto"/>
          </w:divBdr>
        </w:div>
        <w:div w:id="1380863559">
          <w:marLeft w:val="0"/>
          <w:marRight w:val="0"/>
          <w:marTop w:val="0"/>
          <w:marBottom w:val="0"/>
          <w:divBdr>
            <w:top w:val="none" w:sz="0" w:space="0" w:color="auto"/>
            <w:left w:val="none" w:sz="0" w:space="0" w:color="auto"/>
            <w:bottom w:val="none" w:sz="0" w:space="0" w:color="auto"/>
            <w:right w:val="none" w:sz="0" w:space="0" w:color="auto"/>
          </w:divBdr>
        </w:div>
        <w:div w:id="1389569606">
          <w:marLeft w:val="0"/>
          <w:marRight w:val="0"/>
          <w:marTop w:val="0"/>
          <w:marBottom w:val="0"/>
          <w:divBdr>
            <w:top w:val="none" w:sz="0" w:space="0" w:color="auto"/>
            <w:left w:val="none" w:sz="0" w:space="0" w:color="auto"/>
            <w:bottom w:val="none" w:sz="0" w:space="0" w:color="auto"/>
            <w:right w:val="none" w:sz="0" w:space="0" w:color="auto"/>
          </w:divBdr>
        </w:div>
        <w:div w:id="1446995225">
          <w:marLeft w:val="0"/>
          <w:marRight w:val="0"/>
          <w:marTop w:val="0"/>
          <w:marBottom w:val="0"/>
          <w:divBdr>
            <w:top w:val="none" w:sz="0" w:space="0" w:color="auto"/>
            <w:left w:val="none" w:sz="0" w:space="0" w:color="auto"/>
            <w:bottom w:val="none" w:sz="0" w:space="0" w:color="auto"/>
            <w:right w:val="none" w:sz="0" w:space="0" w:color="auto"/>
          </w:divBdr>
        </w:div>
        <w:div w:id="1520581752">
          <w:marLeft w:val="0"/>
          <w:marRight w:val="0"/>
          <w:marTop w:val="0"/>
          <w:marBottom w:val="0"/>
          <w:divBdr>
            <w:top w:val="none" w:sz="0" w:space="0" w:color="auto"/>
            <w:left w:val="none" w:sz="0" w:space="0" w:color="auto"/>
            <w:bottom w:val="none" w:sz="0" w:space="0" w:color="auto"/>
            <w:right w:val="none" w:sz="0" w:space="0" w:color="auto"/>
          </w:divBdr>
        </w:div>
        <w:div w:id="1560360634">
          <w:marLeft w:val="0"/>
          <w:marRight w:val="0"/>
          <w:marTop w:val="0"/>
          <w:marBottom w:val="0"/>
          <w:divBdr>
            <w:top w:val="none" w:sz="0" w:space="0" w:color="auto"/>
            <w:left w:val="none" w:sz="0" w:space="0" w:color="auto"/>
            <w:bottom w:val="none" w:sz="0" w:space="0" w:color="auto"/>
            <w:right w:val="none" w:sz="0" w:space="0" w:color="auto"/>
          </w:divBdr>
        </w:div>
        <w:div w:id="1686587688">
          <w:marLeft w:val="0"/>
          <w:marRight w:val="0"/>
          <w:marTop w:val="0"/>
          <w:marBottom w:val="0"/>
          <w:divBdr>
            <w:top w:val="none" w:sz="0" w:space="0" w:color="auto"/>
            <w:left w:val="none" w:sz="0" w:space="0" w:color="auto"/>
            <w:bottom w:val="none" w:sz="0" w:space="0" w:color="auto"/>
            <w:right w:val="none" w:sz="0" w:space="0" w:color="auto"/>
          </w:divBdr>
        </w:div>
        <w:div w:id="1738746858">
          <w:marLeft w:val="0"/>
          <w:marRight w:val="0"/>
          <w:marTop w:val="0"/>
          <w:marBottom w:val="0"/>
          <w:divBdr>
            <w:top w:val="none" w:sz="0" w:space="0" w:color="auto"/>
            <w:left w:val="none" w:sz="0" w:space="0" w:color="auto"/>
            <w:bottom w:val="none" w:sz="0" w:space="0" w:color="auto"/>
            <w:right w:val="none" w:sz="0" w:space="0" w:color="auto"/>
          </w:divBdr>
        </w:div>
        <w:div w:id="1772584611">
          <w:marLeft w:val="0"/>
          <w:marRight w:val="0"/>
          <w:marTop w:val="0"/>
          <w:marBottom w:val="0"/>
          <w:divBdr>
            <w:top w:val="none" w:sz="0" w:space="0" w:color="auto"/>
            <w:left w:val="none" w:sz="0" w:space="0" w:color="auto"/>
            <w:bottom w:val="none" w:sz="0" w:space="0" w:color="auto"/>
            <w:right w:val="none" w:sz="0" w:space="0" w:color="auto"/>
          </w:divBdr>
        </w:div>
        <w:div w:id="1852062760">
          <w:marLeft w:val="0"/>
          <w:marRight w:val="0"/>
          <w:marTop w:val="0"/>
          <w:marBottom w:val="0"/>
          <w:divBdr>
            <w:top w:val="none" w:sz="0" w:space="0" w:color="auto"/>
            <w:left w:val="none" w:sz="0" w:space="0" w:color="auto"/>
            <w:bottom w:val="none" w:sz="0" w:space="0" w:color="auto"/>
            <w:right w:val="none" w:sz="0" w:space="0" w:color="auto"/>
          </w:divBdr>
        </w:div>
        <w:div w:id="1874538844">
          <w:marLeft w:val="0"/>
          <w:marRight w:val="0"/>
          <w:marTop w:val="0"/>
          <w:marBottom w:val="0"/>
          <w:divBdr>
            <w:top w:val="none" w:sz="0" w:space="0" w:color="auto"/>
            <w:left w:val="none" w:sz="0" w:space="0" w:color="auto"/>
            <w:bottom w:val="none" w:sz="0" w:space="0" w:color="auto"/>
            <w:right w:val="none" w:sz="0" w:space="0" w:color="auto"/>
          </w:divBdr>
        </w:div>
        <w:div w:id="2098092340">
          <w:marLeft w:val="0"/>
          <w:marRight w:val="0"/>
          <w:marTop w:val="0"/>
          <w:marBottom w:val="0"/>
          <w:divBdr>
            <w:top w:val="none" w:sz="0" w:space="0" w:color="auto"/>
            <w:left w:val="none" w:sz="0" w:space="0" w:color="auto"/>
            <w:bottom w:val="none" w:sz="0" w:space="0" w:color="auto"/>
            <w:right w:val="none" w:sz="0" w:space="0" w:color="auto"/>
          </w:divBdr>
        </w:div>
      </w:divsChild>
    </w:div>
    <w:div w:id="1425299900">
      <w:bodyDiv w:val="1"/>
      <w:marLeft w:val="0"/>
      <w:marRight w:val="0"/>
      <w:marTop w:val="0"/>
      <w:marBottom w:val="0"/>
      <w:divBdr>
        <w:top w:val="none" w:sz="0" w:space="0" w:color="auto"/>
        <w:left w:val="none" w:sz="0" w:space="0" w:color="auto"/>
        <w:bottom w:val="none" w:sz="0" w:space="0" w:color="auto"/>
        <w:right w:val="none" w:sz="0" w:space="0" w:color="auto"/>
      </w:divBdr>
      <w:divsChild>
        <w:div w:id="778766335">
          <w:marLeft w:val="0"/>
          <w:marRight w:val="0"/>
          <w:marTop w:val="0"/>
          <w:marBottom w:val="0"/>
          <w:divBdr>
            <w:top w:val="none" w:sz="0" w:space="0" w:color="auto"/>
            <w:left w:val="none" w:sz="0" w:space="0" w:color="auto"/>
            <w:bottom w:val="none" w:sz="0" w:space="0" w:color="auto"/>
            <w:right w:val="none" w:sz="0" w:space="0" w:color="auto"/>
          </w:divBdr>
        </w:div>
        <w:div w:id="1760524659">
          <w:marLeft w:val="0"/>
          <w:marRight w:val="0"/>
          <w:marTop w:val="0"/>
          <w:marBottom w:val="0"/>
          <w:divBdr>
            <w:top w:val="none" w:sz="0" w:space="0" w:color="auto"/>
            <w:left w:val="none" w:sz="0" w:space="0" w:color="auto"/>
            <w:bottom w:val="none" w:sz="0" w:space="0" w:color="auto"/>
            <w:right w:val="none" w:sz="0" w:space="0" w:color="auto"/>
          </w:divBdr>
        </w:div>
        <w:div w:id="1770736666">
          <w:marLeft w:val="0"/>
          <w:marRight w:val="0"/>
          <w:marTop w:val="0"/>
          <w:marBottom w:val="0"/>
          <w:divBdr>
            <w:top w:val="none" w:sz="0" w:space="0" w:color="auto"/>
            <w:left w:val="none" w:sz="0" w:space="0" w:color="auto"/>
            <w:bottom w:val="none" w:sz="0" w:space="0" w:color="auto"/>
            <w:right w:val="none" w:sz="0" w:space="0" w:color="auto"/>
          </w:divBdr>
        </w:div>
      </w:divsChild>
    </w:div>
    <w:div w:id="1494833603">
      <w:bodyDiv w:val="1"/>
      <w:marLeft w:val="0"/>
      <w:marRight w:val="0"/>
      <w:marTop w:val="0"/>
      <w:marBottom w:val="0"/>
      <w:divBdr>
        <w:top w:val="none" w:sz="0" w:space="0" w:color="auto"/>
        <w:left w:val="none" w:sz="0" w:space="0" w:color="auto"/>
        <w:bottom w:val="none" w:sz="0" w:space="0" w:color="auto"/>
        <w:right w:val="none" w:sz="0" w:space="0" w:color="auto"/>
      </w:divBdr>
      <w:divsChild>
        <w:div w:id="641229173">
          <w:marLeft w:val="0"/>
          <w:marRight w:val="0"/>
          <w:marTop w:val="0"/>
          <w:marBottom w:val="0"/>
          <w:divBdr>
            <w:top w:val="none" w:sz="0" w:space="0" w:color="auto"/>
            <w:left w:val="none" w:sz="0" w:space="0" w:color="auto"/>
            <w:bottom w:val="none" w:sz="0" w:space="0" w:color="auto"/>
            <w:right w:val="none" w:sz="0" w:space="0" w:color="auto"/>
          </w:divBdr>
        </w:div>
        <w:div w:id="751507088">
          <w:marLeft w:val="0"/>
          <w:marRight w:val="0"/>
          <w:marTop w:val="0"/>
          <w:marBottom w:val="0"/>
          <w:divBdr>
            <w:top w:val="none" w:sz="0" w:space="0" w:color="auto"/>
            <w:left w:val="none" w:sz="0" w:space="0" w:color="auto"/>
            <w:bottom w:val="none" w:sz="0" w:space="0" w:color="auto"/>
            <w:right w:val="none" w:sz="0" w:space="0" w:color="auto"/>
          </w:divBdr>
        </w:div>
        <w:div w:id="1882016187">
          <w:marLeft w:val="0"/>
          <w:marRight w:val="0"/>
          <w:marTop w:val="0"/>
          <w:marBottom w:val="0"/>
          <w:divBdr>
            <w:top w:val="none" w:sz="0" w:space="0" w:color="auto"/>
            <w:left w:val="none" w:sz="0" w:space="0" w:color="auto"/>
            <w:bottom w:val="none" w:sz="0" w:space="0" w:color="auto"/>
            <w:right w:val="none" w:sz="0" w:space="0" w:color="auto"/>
          </w:divBdr>
          <w:divsChild>
            <w:div w:id="1293752808">
              <w:marLeft w:val="0"/>
              <w:marRight w:val="0"/>
              <w:marTop w:val="30"/>
              <w:marBottom w:val="30"/>
              <w:divBdr>
                <w:top w:val="none" w:sz="0" w:space="0" w:color="auto"/>
                <w:left w:val="none" w:sz="0" w:space="0" w:color="auto"/>
                <w:bottom w:val="none" w:sz="0" w:space="0" w:color="auto"/>
                <w:right w:val="none" w:sz="0" w:space="0" w:color="auto"/>
              </w:divBdr>
              <w:divsChild>
                <w:div w:id="419837176">
                  <w:marLeft w:val="0"/>
                  <w:marRight w:val="0"/>
                  <w:marTop w:val="0"/>
                  <w:marBottom w:val="0"/>
                  <w:divBdr>
                    <w:top w:val="none" w:sz="0" w:space="0" w:color="auto"/>
                    <w:left w:val="none" w:sz="0" w:space="0" w:color="auto"/>
                    <w:bottom w:val="none" w:sz="0" w:space="0" w:color="auto"/>
                    <w:right w:val="none" w:sz="0" w:space="0" w:color="auto"/>
                  </w:divBdr>
                  <w:divsChild>
                    <w:div w:id="144246235">
                      <w:marLeft w:val="0"/>
                      <w:marRight w:val="0"/>
                      <w:marTop w:val="0"/>
                      <w:marBottom w:val="0"/>
                      <w:divBdr>
                        <w:top w:val="none" w:sz="0" w:space="0" w:color="auto"/>
                        <w:left w:val="none" w:sz="0" w:space="0" w:color="auto"/>
                        <w:bottom w:val="none" w:sz="0" w:space="0" w:color="auto"/>
                        <w:right w:val="none" w:sz="0" w:space="0" w:color="auto"/>
                      </w:divBdr>
                    </w:div>
                  </w:divsChild>
                </w:div>
                <w:div w:id="1526871544">
                  <w:marLeft w:val="0"/>
                  <w:marRight w:val="0"/>
                  <w:marTop w:val="0"/>
                  <w:marBottom w:val="0"/>
                  <w:divBdr>
                    <w:top w:val="none" w:sz="0" w:space="0" w:color="auto"/>
                    <w:left w:val="none" w:sz="0" w:space="0" w:color="auto"/>
                    <w:bottom w:val="none" w:sz="0" w:space="0" w:color="auto"/>
                    <w:right w:val="none" w:sz="0" w:space="0" w:color="auto"/>
                  </w:divBdr>
                  <w:divsChild>
                    <w:div w:id="6272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83313">
      <w:bodyDiv w:val="1"/>
      <w:marLeft w:val="0"/>
      <w:marRight w:val="0"/>
      <w:marTop w:val="0"/>
      <w:marBottom w:val="0"/>
      <w:divBdr>
        <w:top w:val="none" w:sz="0" w:space="0" w:color="auto"/>
        <w:left w:val="none" w:sz="0" w:space="0" w:color="auto"/>
        <w:bottom w:val="none" w:sz="0" w:space="0" w:color="auto"/>
        <w:right w:val="none" w:sz="0" w:space="0" w:color="auto"/>
      </w:divBdr>
    </w:div>
    <w:div w:id="1640768303">
      <w:bodyDiv w:val="1"/>
      <w:marLeft w:val="0"/>
      <w:marRight w:val="0"/>
      <w:marTop w:val="0"/>
      <w:marBottom w:val="0"/>
      <w:divBdr>
        <w:top w:val="none" w:sz="0" w:space="0" w:color="auto"/>
        <w:left w:val="none" w:sz="0" w:space="0" w:color="auto"/>
        <w:bottom w:val="none" w:sz="0" w:space="0" w:color="auto"/>
        <w:right w:val="none" w:sz="0" w:space="0" w:color="auto"/>
      </w:divBdr>
      <w:divsChild>
        <w:div w:id="1740981301">
          <w:marLeft w:val="0"/>
          <w:marRight w:val="0"/>
          <w:marTop w:val="0"/>
          <w:marBottom w:val="0"/>
          <w:divBdr>
            <w:top w:val="none" w:sz="0" w:space="0" w:color="auto"/>
            <w:left w:val="none" w:sz="0" w:space="0" w:color="auto"/>
            <w:bottom w:val="none" w:sz="0" w:space="0" w:color="auto"/>
            <w:right w:val="none" w:sz="0" w:space="0" w:color="auto"/>
          </w:divBdr>
        </w:div>
        <w:div w:id="881989034">
          <w:marLeft w:val="0"/>
          <w:marRight w:val="0"/>
          <w:marTop w:val="0"/>
          <w:marBottom w:val="0"/>
          <w:divBdr>
            <w:top w:val="none" w:sz="0" w:space="0" w:color="auto"/>
            <w:left w:val="none" w:sz="0" w:space="0" w:color="auto"/>
            <w:bottom w:val="none" w:sz="0" w:space="0" w:color="auto"/>
            <w:right w:val="none" w:sz="0" w:space="0" w:color="auto"/>
          </w:divBdr>
        </w:div>
        <w:div w:id="560023523">
          <w:marLeft w:val="0"/>
          <w:marRight w:val="0"/>
          <w:marTop w:val="0"/>
          <w:marBottom w:val="0"/>
          <w:divBdr>
            <w:top w:val="none" w:sz="0" w:space="0" w:color="auto"/>
            <w:left w:val="none" w:sz="0" w:space="0" w:color="auto"/>
            <w:bottom w:val="none" w:sz="0" w:space="0" w:color="auto"/>
            <w:right w:val="none" w:sz="0" w:space="0" w:color="auto"/>
          </w:divBdr>
        </w:div>
        <w:div w:id="1759209845">
          <w:marLeft w:val="0"/>
          <w:marRight w:val="0"/>
          <w:marTop w:val="0"/>
          <w:marBottom w:val="0"/>
          <w:divBdr>
            <w:top w:val="none" w:sz="0" w:space="0" w:color="auto"/>
            <w:left w:val="none" w:sz="0" w:space="0" w:color="auto"/>
            <w:bottom w:val="none" w:sz="0" w:space="0" w:color="auto"/>
            <w:right w:val="none" w:sz="0" w:space="0" w:color="auto"/>
          </w:divBdr>
        </w:div>
      </w:divsChild>
    </w:div>
    <w:div w:id="1718821483">
      <w:bodyDiv w:val="1"/>
      <w:marLeft w:val="0"/>
      <w:marRight w:val="0"/>
      <w:marTop w:val="0"/>
      <w:marBottom w:val="0"/>
      <w:divBdr>
        <w:top w:val="none" w:sz="0" w:space="0" w:color="auto"/>
        <w:left w:val="none" w:sz="0" w:space="0" w:color="auto"/>
        <w:bottom w:val="none" w:sz="0" w:space="0" w:color="auto"/>
        <w:right w:val="none" w:sz="0" w:space="0" w:color="auto"/>
      </w:divBdr>
      <w:divsChild>
        <w:div w:id="419103158">
          <w:marLeft w:val="0"/>
          <w:marRight w:val="0"/>
          <w:marTop w:val="0"/>
          <w:marBottom w:val="0"/>
          <w:divBdr>
            <w:top w:val="none" w:sz="0" w:space="0" w:color="auto"/>
            <w:left w:val="none" w:sz="0" w:space="0" w:color="auto"/>
            <w:bottom w:val="none" w:sz="0" w:space="0" w:color="auto"/>
            <w:right w:val="none" w:sz="0" w:space="0" w:color="auto"/>
          </w:divBdr>
        </w:div>
        <w:div w:id="911811085">
          <w:marLeft w:val="0"/>
          <w:marRight w:val="0"/>
          <w:marTop w:val="0"/>
          <w:marBottom w:val="0"/>
          <w:divBdr>
            <w:top w:val="none" w:sz="0" w:space="0" w:color="auto"/>
            <w:left w:val="none" w:sz="0" w:space="0" w:color="auto"/>
            <w:bottom w:val="none" w:sz="0" w:space="0" w:color="auto"/>
            <w:right w:val="none" w:sz="0" w:space="0" w:color="auto"/>
          </w:divBdr>
        </w:div>
      </w:divsChild>
    </w:div>
    <w:div w:id="1756248040">
      <w:bodyDiv w:val="1"/>
      <w:marLeft w:val="0"/>
      <w:marRight w:val="0"/>
      <w:marTop w:val="0"/>
      <w:marBottom w:val="0"/>
      <w:divBdr>
        <w:top w:val="none" w:sz="0" w:space="0" w:color="auto"/>
        <w:left w:val="none" w:sz="0" w:space="0" w:color="auto"/>
        <w:bottom w:val="none" w:sz="0" w:space="0" w:color="auto"/>
        <w:right w:val="none" w:sz="0" w:space="0" w:color="auto"/>
      </w:divBdr>
      <w:divsChild>
        <w:div w:id="30156730">
          <w:marLeft w:val="0"/>
          <w:marRight w:val="0"/>
          <w:marTop w:val="0"/>
          <w:marBottom w:val="0"/>
          <w:divBdr>
            <w:top w:val="none" w:sz="0" w:space="0" w:color="auto"/>
            <w:left w:val="none" w:sz="0" w:space="0" w:color="auto"/>
            <w:bottom w:val="none" w:sz="0" w:space="0" w:color="auto"/>
            <w:right w:val="none" w:sz="0" w:space="0" w:color="auto"/>
          </w:divBdr>
          <w:divsChild>
            <w:div w:id="1297490513">
              <w:marLeft w:val="0"/>
              <w:marRight w:val="0"/>
              <w:marTop w:val="0"/>
              <w:marBottom w:val="0"/>
              <w:divBdr>
                <w:top w:val="none" w:sz="0" w:space="0" w:color="auto"/>
                <w:left w:val="none" w:sz="0" w:space="0" w:color="auto"/>
                <w:bottom w:val="none" w:sz="0" w:space="0" w:color="auto"/>
                <w:right w:val="none" w:sz="0" w:space="0" w:color="auto"/>
              </w:divBdr>
            </w:div>
          </w:divsChild>
        </w:div>
        <w:div w:id="32116669">
          <w:marLeft w:val="0"/>
          <w:marRight w:val="0"/>
          <w:marTop w:val="0"/>
          <w:marBottom w:val="0"/>
          <w:divBdr>
            <w:top w:val="none" w:sz="0" w:space="0" w:color="auto"/>
            <w:left w:val="none" w:sz="0" w:space="0" w:color="auto"/>
            <w:bottom w:val="none" w:sz="0" w:space="0" w:color="auto"/>
            <w:right w:val="none" w:sz="0" w:space="0" w:color="auto"/>
          </w:divBdr>
          <w:divsChild>
            <w:div w:id="2000423943">
              <w:marLeft w:val="0"/>
              <w:marRight w:val="0"/>
              <w:marTop w:val="0"/>
              <w:marBottom w:val="0"/>
              <w:divBdr>
                <w:top w:val="none" w:sz="0" w:space="0" w:color="auto"/>
                <w:left w:val="none" w:sz="0" w:space="0" w:color="auto"/>
                <w:bottom w:val="none" w:sz="0" w:space="0" w:color="auto"/>
                <w:right w:val="none" w:sz="0" w:space="0" w:color="auto"/>
              </w:divBdr>
            </w:div>
          </w:divsChild>
        </w:div>
        <w:div w:id="52051310">
          <w:marLeft w:val="0"/>
          <w:marRight w:val="0"/>
          <w:marTop w:val="0"/>
          <w:marBottom w:val="0"/>
          <w:divBdr>
            <w:top w:val="none" w:sz="0" w:space="0" w:color="auto"/>
            <w:left w:val="none" w:sz="0" w:space="0" w:color="auto"/>
            <w:bottom w:val="none" w:sz="0" w:space="0" w:color="auto"/>
            <w:right w:val="none" w:sz="0" w:space="0" w:color="auto"/>
          </w:divBdr>
          <w:divsChild>
            <w:div w:id="504708240">
              <w:marLeft w:val="0"/>
              <w:marRight w:val="0"/>
              <w:marTop w:val="0"/>
              <w:marBottom w:val="0"/>
              <w:divBdr>
                <w:top w:val="none" w:sz="0" w:space="0" w:color="auto"/>
                <w:left w:val="none" w:sz="0" w:space="0" w:color="auto"/>
                <w:bottom w:val="none" w:sz="0" w:space="0" w:color="auto"/>
                <w:right w:val="none" w:sz="0" w:space="0" w:color="auto"/>
              </w:divBdr>
            </w:div>
          </w:divsChild>
        </w:div>
        <w:div w:id="69818358">
          <w:marLeft w:val="0"/>
          <w:marRight w:val="0"/>
          <w:marTop w:val="0"/>
          <w:marBottom w:val="0"/>
          <w:divBdr>
            <w:top w:val="none" w:sz="0" w:space="0" w:color="auto"/>
            <w:left w:val="none" w:sz="0" w:space="0" w:color="auto"/>
            <w:bottom w:val="none" w:sz="0" w:space="0" w:color="auto"/>
            <w:right w:val="none" w:sz="0" w:space="0" w:color="auto"/>
          </w:divBdr>
          <w:divsChild>
            <w:div w:id="1455370590">
              <w:marLeft w:val="0"/>
              <w:marRight w:val="0"/>
              <w:marTop w:val="0"/>
              <w:marBottom w:val="0"/>
              <w:divBdr>
                <w:top w:val="none" w:sz="0" w:space="0" w:color="auto"/>
                <w:left w:val="none" w:sz="0" w:space="0" w:color="auto"/>
                <w:bottom w:val="none" w:sz="0" w:space="0" w:color="auto"/>
                <w:right w:val="none" w:sz="0" w:space="0" w:color="auto"/>
              </w:divBdr>
            </w:div>
          </w:divsChild>
        </w:div>
        <w:div w:id="101150667">
          <w:marLeft w:val="0"/>
          <w:marRight w:val="0"/>
          <w:marTop w:val="0"/>
          <w:marBottom w:val="0"/>
          <w:divBdr>
            <w:top w:val="none" w:sz="0" w:space="0" w:color="auto"/>
            <w:left w:val="none" w:sz="0" w:space="0" w:color="auto"/>
            <w:bottom w:val="none" w:sz="0" w:space="0" w:color="auto"/>
            <w:right w:val="none" w:sz="0" w:space="0" w:color="auto"/>
          </w:divBdr>
          <w:divsChild>
            <w:div w:id="986398544">
              <w:marLeft w:val="0"/>
              <w:marRight w:val="0"/>
              <w:marTop w:val="0"/>
              <w:marBottom w:val="0"/>
              <w:divBdr>
                <w:top w:val="none" w:sz="0" w:space="0" w:color="auto"/>
                <w:left w:val="none" w:sz="0" w:space="0" w:color="auto"/>
                <w:bottom w:val="none" w:sz="0" w:space="0" w:color="auto"/>
                <w:right w:val="none" w:sz="0" w:space="0" w:color="auto"/>
              </w:divBdr>
            </w:div>
          </w:divsChild>
        </w:div>
        <w:div w:id="126550648">
          <w:marLeft w:val="0"/>
          <w:marRight w:val="0"/>
          <w:marTop w:val="0"/>
          <w:marBottom w:val="0"/>
          <w:divBdr>
            <w:top w:val="none" w:sz="0" w:space="0" w:color="auto"/>
            <w:left w:val="none" w:sz="0" w:space="0" w:color="auto"/>
            <w:bottom w:val="none" w:sz="0" w:space="0" w:color="auto"/>
            <w:right w:val="none" w:sz="0" w:space="0" w:color="auto"/>
          </w:divBdr>
          <w:divsChild>
            <w:div w:id="1183594860">
              <w:marLeft w:val="0"/>
              <w:marRight w:val="0"/>
              <w:marTop w:val="0"/>
              <w:marBottom w:val="0"/>
              <w:divBdr>
                <w:top w:val="none" w:sz="0" w:space="0" w:color="auto"/>
                <w:left w:val="none" w:sz="0" w:space="0" w:color="auto"/>
                <w:bottom w:val="none" w:sz="0" w:space="0" w:color="auto"/>
                <w:right w:val="none" w:sz="0" w:space="0" w:color="auto"/>
              </w:divBdr>
            </w:div>
          </w:divsChild>
        </w:div>
        <w:div w:id="182519780">
          <w:marLeft w:val="0"/>
          <w:marRight w:val="0"/>
          <w:marTop w:val="0"/>
          <w:marBottom w:val="0"/>
          <w:divBdr>
            <w:top w:val="none" w:sz="0" w:space="0" w:color="auto"/>
            <w:left w:val="none" w:sz="0" w:space="0" w:color="auto"/>
            <w:bottom w:val="none" w:sz="0" w:space="0" w:color="auto"/>
            <w:right w:val="none" w:sz="0" w:space="0" w:color="auto"/>
          </w:divBdr>
          <w:divsChild>
            <w:div w:id="1879119910">
              <w:marLeft w:val="0"/>
              <w:marRight w:val="0"/>
              <w:marTop w:val="0"/>
              <w:marBottom w:val="0"/>
              <w:divBdr>
                <w:top w:val="none" w:sz="0" w:space="0" w:color="auto"/>
                <w:left w:val="none" w:sz="0" w:space="0" w:color="auto"/>
                <w:bottom w:val="none" w:sz="0" w:space="0" w:color="auto"/>
                <w:right w:val="none" w:sz="0" w:space="0" w:color="auto"/>
              </w:divBdr>
            </w:div>
          </w:divsChild>
        </w:div>
        <w:div w:id="192619695">
          <w:marLeft w:val="0"/>
          <w:marRight w:val="0"/>
          <w:marTop w:val="0"/>
          <w:marBottom w:val="0"/>
          <w:divBdr>
            <w:top w:val="none" w:sz="0" w:space="0" w:color="auto"/>
            <w:left w:val="none" w:sz="0" w:space="0" w:color="auto"/>
            <w:bottom w:val="none" w:sz="0" w:space="0" w:color="auto"/>
            <w:right w:val="none" w:sz="0" w:space="0" w:color="auto"/>
          </w:divBdr>
          <w:divsChild>
            <w:div w:id="1408769503">
              <w:marLeft w:val="0"/>
              <w:marRight w:val="0"/>
              <w:marTop w:val="0"/>
              <w:marBottom w:val="0"/>
              <w:divBdr>
                <w:top w:val="none" w:sz="0" w:space="0" w:color="auto"/>
                <w:left w:val="none" w:sz="0" w:space="0" w:color="auto"/>
                <w:bottom w:val="none" w:sz="0" w:space="0" w:color="auto"/>
                <w:right w:val="none" w:sz="0" w:space="0" w:color="auto"/>
              </w:divBdr>
            </w:div>
          </w:divsChild>
        </w:div>
        <w:div w:id="238559901">
          <w:marLeft w:val="0"/>
          <w:marRight w:val="0"/>
          <w:marTop w:val="0"/>
          <w:marBottom w:val="0"/>
          <w:divBdr>
            <w:top w:val="none" w:sz="0" w:space="0" w:color="auto"/>
            <w:left w:val="none" w:sz="0" w:space="0" w:color="auto"/>
            <w:bottom w:val="none" w:sz="0" w:space="0" w:color="auto"/>
            <w:right w:val="none" w:sz="0" w:space="0" w:color="auto"/>
          </w:divBdr>
          <w:divsChild>
            <w:div w:id="202452148">
              <w:marLeft w:val="0"/>
              <w:marRight w:val="0"/>
              <w:marTop w:val="0"/>
              <w:marBottom w:val="0"/>
              <w:divBdr>
                <w:top w:val="none" w:sz="0" w:space="0" w:color="auto"/>
                <w:left w:val="none" w:sz="0" w:space="0" w:color="auto"/>
                <w:bottom w:val="none" w:sz="0" w:space="0" w:color="auto"/>
                <w:right w:val="none" w:sz="0" w:space="0" w:color="auto"/>
              </w:divBdr>
            </w:div>
          </w:divsChild>
        </w:div>
        <w:div w:id="335228311">
          <w:marLeft w:val="0"/>
          <w:marRight w:val="0"/>
          <w:marTop w:val="0"/>
          <w:marBottom w:val="0"/>
          <w:divBdr>
            <w:top w:val="none" w:sz="0" w:space="0" w:color="auto"/>
            <w:left w:val="none" w:sz="0" w:space="0" w:color="auto"/>
            <w:bottom w:val="none" w:sz="0" w:space="0" w:color="auto"/>
            <w:right w:val="none" w:sz="0" w:space="0" w:color="auto"/>
          </w:divBdr>
          <w:divsChild>
            <w:div w:id="41564027">
              <w:marLeft w:val="0"/>
              <w:marRight w:val="0"/>
              <w:marTop w:val="0"/>
              <w:marBottom w:val="0"/>
              <w:divBdr>
                <w:top w:val="none" w:sz="0" w:space="0" w:color="auto"/>
                <w:left w:val="none" w:sz="0" w:space="0" w:color="auto"/>
                <w:bottom w:val="none" w:sz="0" w:space="0" w:color="auto"/>
                <w:right w:val="none" w:sz="0" w:space="0" w:color="auto"/>
              </w:divBdr>
            </w:div>
          </w:divsChild>
        </w:div>
        <w:div w:id="484854110">
          <w:marLeft w:val="0"/>
          <w:marRight w:val="0"/>
          <w:marTop w:val="0"/>
          <w:marBottom w:val="0"/>
          <w:divBdr>
            <w:top w:val="none" w:sz="0" w:space="0" w:color="auto"/>
            <w:left w:val="none" w:sz="0" w:space="0" w:color="auto"/>
            <w:bottom w:val="none" w:sz="0" w:space="0" w:color="auto"/>
            <w:right w:val="none" w:sz="0" w:space="0" w:color="auto"/>
          </w:divBdr>
          <w:divsChild>
            <w:div w:id="1817843220">
              <w:marLeft w:val="0"/>
              <w:marRight w:val="0"/>
              <w:marTop w:val="0"/>
              <w:marBottom w:val="0"/>
              <w:divBdr>
                <w:top w:val="none" w:sz="0" w:space="0" w:color="auto"/>
                <w:left w:val="none" w:sz="0" w:space="0" w:color="auto"/>
                <w:bottom w:val="none" w:sz="0" w:space="0" w:color="auto"/>
                <w:right w:val="none" w:sz="0" w:space="0" w:color="auto"/>
              </w:divBdr>
            </w:div>
          </w:divsChild>
        </w:div>
        <w:div w:id="503131863">
          <w:marLeft w:val="0"/>
          <w:marRight w:val="0"/>
          <w:marTop w:val="0"/>
          <w:marBottom w:val="0"/>
          <w:divBdr>
            <w:top w:val="none" w:sz="0" w:space="0" w:color="auto"/>
            <w:left w:val="none" w:sz="0" w:space="0" w:color="auto"/>
            <w:bottom w:val="none" w:sz="0" w:space="0" w:color="auto"/>
            <w:right w:val="none" w:sz="0" w:space="0" w:color="auto"/>
          </w:divBdr>
          <w:divsChild>
            <w:div w:id="869805156">
              <w:marLeft w:val="0"/>
              <w:marRight w:val="0"/>
              <w:marTop w:val="0"/>
              <w:marBottom w:val="0"/>
              <w:divBdr>
                <w:top w:val="none" w:sz="0" w:space="0" w:color="auto"/>
                <w:left w:val="none" w:sz="0" w:space="0" w:color="auto"/>
                <w:bottom w:val="none" w:sz="0" w:space="0" w:color="auto"/>
                <w:right w:val="none" w:sz="0" w:space="0" w:color="auto"/>
              </w:divBdr>
            </w:div>
          </w:divsChild>
        </w:div>
        <w:div w:id="506218495">
          <w:marLeft w:val="0"/>
          <w:marRight w:val="0"/>
          <w:marTop w:val="0"/>
          <w:marBottom w:val="0"/>
          <w:divBdr>
            <w:top w:val="none" w:sz="0" w:space="0" w:color="auto"/>
            <w:left w:val="none" w:sz="0" w:space="0" w:color="auto"/>
            <w:bottom w:val="none" w:sz="0" w:space="0" w:color="auto"/>
            <w:right w:val="none" w:sz="0" w:space="0" w:color="auto"/>
          </w:divBdr>
          <w:divsChild>
            <w:div w:id="1774282917">
              <w:marLeft w:val="0"/>
              <w:marRight w:val="0"/>
              <w:marTop w:val="0"/>
              <w:marBottom w:val="0"/>
              <w:divBdr>
                <w:top w:val="none" w:sz="0" w:space="0" w:color="auto"/>
                <w:left w:val="none" w:sz="0" w:space="0" w:color="auto"/>
                <w:bottom w:val="none" w:sz="0" w:space="0" w:color="auto"/>
                <w:right w:val="none" w:sz="0" w:space="0" w:color="auto"/>
              </w:divBdr>
            </w:div>
          </w:divsChild>
        </w:div>
        <w:div w:id="520751619">
          <w:marLeft w:val="0"/>
          <w:marRight w:val="0"/>
          <w:marTop w:val="0"/>
          <w:marBottom w:val="0"/>
          <w:divBdr>
            <w:top w:val="none" w:sz="0" w:space="0" w:color="auto"/>
            <w:left w:val="none" w:sz="0" w:space="0" w:color="auto"/>
            <w:bottom w:val="none" w:sz="0" w:space="0" w:color="auto"/>
            <w:right w:val="none" w:sz="0" w:space="0" w:color="auto"/>
          </w:divBdr>
          <w:divsChild>
            <w:div w:id="1296058864">
              <w:marLeft w:val="0"/>
              <w:marRight w:val="0"/>
              <w:marTop w:val="0"/>
              <w:marBottom w:val="0"/>
              <w:divBdr>
                <w:top w:val="none" w:sz="0" w:space="0" w:color="auto"/>
                <w:left w:val="none" w:sz="0" w:space="0" w:color="auto"/>
                <w:bottom w:val="none" w:sz="0" w:space="0" w:color="auto"/>
                <w:right w:val="none" w:sz="0" w:space="0" w:color="auto"/>
              </w:divBdr>
            </w:div>
          </w:divsChild>
        </w:div>
        <w:div w:id="602029423">
          <w:marLeft w:val="0"/>
          <w:marRight w:val="0"/>
          <w:marTop w:val="0"/>
          <w:marBottom w:val="0"/>
          <w:divBdr>
            <w:top w:val="none" w:sz="0" w:space="0" w:color="auto"/>
            <w:left w:val="none" w:sz="0" w:space="0" w:color="auto"/>
            <w:bottom w:val="none" w:sz="0" w:space="0" w:color="auto"/>
            <w:right w:val="none" w:sz="0" w:space="0" w:color="auto"/>
          </w:divBdr>
          <w:divsChild>
            <w:div w:id="896672888">
              <w:marLeft w:val="0"/>
              <w:marRight w:val="0"/>
              <w:marTop w:val="0"/>
              <w:marBottom w:val="0"/>
              <w:divBdr>
                <w:top w:val="none" w:sz="0" w:space="0" w:color="auto"/>
                <w:left w:val="none" w:sz="0" w:space="0" w:color="auto"/>
                <w:bottom w:val="none" w:sz="0" w:space="0" w:color="auto"/>
                <w:right w:val="none" w:sz="0" w:space="0" w:color="auto"/>
              </w:divBdr>
            </w:div>
          </w:divsChild>
        </w:div>
        <w:div w:id="678701087">
          <w:marLeft w:val="0"/>
          <w:marRight w:val="0"/>
          <w:marTop w:val="0"/>
          <w:marBottom w:val="0"/>
          <w:divBdr>
            <w:top w:val="none" w:sz="0" w:space="0" w:color="auto"/>
            <w:left w:val="none" w:sz="0" w:space="0" w:color="auto"/>
            <w:bottom w:val="none" w:sz="0" w:space="0" w:color="auto"/>
            <w:right w:val="none" w:sz="0" w:space="0" w:color="auto"/>
          </w:divBdr>
          <w:divsChild>
            <w:div w:id="561404268">
              <w:marLeft w:val="0"/>
              <w:marRight w:val="0"/>
              <w:marTop w:val="0"/>
              <w:marBottom w:val="0"/>
              <w:divBdr>
                <w:top w:val="none" w:sz="0" w:space="0" w:color="auto"/>
                <w:left w:val="none" w:sz="0" w:space="0" w:color="auto"/>
                <w:bottom w:val="none" w:sz="0" w:space="0" w:color="auto"/>
                <w:right w:val="none" w:sz="0" w:space="0" w:color="auto"/>
              </w:divBdr>
            </w:div>
          </w:divsChild>
        </w:div>
        <w:div w:id="705835769">
          <w:marLeft w:val="0"/>
          <w:marRight w:val="0"/>
          <w:marTop w:val="0"/>
          <w:marBottom w:val="0"/>
          <w:divBdr>
            <w:top w:val="none" w:sz="0" w:space="0" w:color="auto"/>
            <w:left w:val="none" w:sz="0" w:space="0" w:color="auto"/>
            <w:bottom w:val="none" w:sz="0" w:space="0" w:color="auto"/>
            <w:right w:val="none" w:sz="0" w:space="0" w:color="auto"/>
          </w:divBdr>
          <w:divsChild>
            <w:div w:id="1820881272">
              <w:marLeft w:val="0"/>
              <w:marRight w:val="0"/>
              <w:marTop w:val="0"/>
              <w:marBottom w:val="0"/>
              <w:divBdr>
                <w:top w:val="none" w:sz="0" w:space="0" w:color="auto"/>
                <w:left w:val="none" w:sz="0" w:space="0" w:color="auto"/>
                <w:bottom w:val="none" w:sz="0" w:space="0" w:color="auto"/>
                <w:right w:val="none" w:sz="0" w:space="0" w:color="auto"/>
              </w:divBdr>
            </w:div>
          </w:divsChild>
        </w:div>
        <w:div w:id="766076870">
          <w:marLeft w:val="0"/>
          <w:marRight w:val="0"/>
          <w:marTop w:val="0"/>
          <w:marBottom w:val="0"/>
          <w:divBdr>
            <w:top w:val="none" w:sz="0" w:space="0" w:color="auto"/>
            <w:left w:val="none" w:sz="0" w:space="0" w:color="auto"/>
            <w:bottom w:val="none" w:sz="0" w:space="0" w:color="auto"/>
            <w:right w:val="none" w:sz="0" w:space="0" w:color="auto"/>
          </w:divBdr>
          <w:divsChild>
            <w:div w:id="886264512">
              <w:marLeft w:val="0"/>
              <w:marRight w:val="0"/>
              <w:marTop w:val="0"/>
              <w:marBottom w:val="0"/>
              <w:divBdr>
                <w:top w:val="none" w:sz="0" w:space="0" w:color="auto"/>
                <w:left w:val="none" w:sz="0" w:space="0" w:color="auto"/>
                <w:bottom w:val="none" w:sz="0" w:space="0" w:color="auto"/>
                <w:right w:val="none" w:sz="0" w:space="0" w:color="auto"/>
              </w:divBdr>
            </w:div>
          </w:divsChild>
        </w:div>
        <w:div w:id="827939778">
          <w:marLeft w:val="0"/>
          <w:marRight w:val="0"/>
          <w:marTop w:val="0"/>
          <w:marBottom w:val="0"/>
          <w:divBdr>
            <w:top w:val="none" w:sz="0" w:space="0" w:color="auto"/>
            <w:left w:val="none" w:sz="0" w:space="0" w:color="auto"/>
            <w:bottom w:val="none" w:sz="0" w:space="0" w:color="auto"/>
            <w:right w:val="none" w:sz="0" w:space="0" w:color="auto"/>
          </w:divBdr>
          <w:divsChild>
            <w:div w:id="1868829572">
              <w:marLeft w:val="0"/>
              <w:marRight w:val="0"/>
              <w:marTop w:val="0"/>
              <w:marBottom w:val="0"/>
              <w:divBdr>
                <w:top w:val="none" w:sz="0" w:space="0" w:color="auto"/>
                <w:left w:val="none" w:sz="0" w:space="0" w:color="auto"/>
                <w:bottom w:val="none" w:sz="0" w:space="0" w:color="auto"/>
                <w:right w:val="none" w:sz="0" w:space="0" w:color="auto"/>
              </w:divBdr>
            </w:div>
          </w:divsChild>
        </w:div>
        <w:div w:id="855462224">
          <w:marLeft w:val="0"/>
          <w:marRight w:val="0"/>
          <w:marTop w:val="0"/>
          <w:marBottom w:val="0"/>
          <w:divBdr>
            <w:top w:val="none" w:sz="0" w:space="0" w:color="auto"/>
            <w:left w:val="none" w:sz="0" w:space="0" w:color="auto"/>
            <w:bottom w:val="none" w:sz="0" w:space="0" w:color="auto"/>
            <w:right w:val="none" w:sz="0" w:space="0" w:color="auto"/>
          </w:divBdr>
          <w:divsChild>
            <w:div w:id="2071733989">
              <w:marLeft w:val="0"/>
              <w:marRight w:val="0"/>
              <w:marTop w:val="0"/>
              <w:marBottom w:val="0"/>
              <w:divBdr>
                <w:top w:val="none" w:sz="0" w:space="0" w:color="auto"/>
                <w:left w:val="none" w:sz="0" w:space="0" w:color="auto"/>
                <w:bottom w:val="none" w:sz="0" w:space="0" w:color="auto"/>
                <w:right w:val="none" w:sz="0" w:space="0" w:color="auto"/>
              </w:divBdr>
            </w:div>
          </w:divsChild>
        </w:div>
        <w:div w:id="891037705">
          <w:marLeft w:val="0"/>
          <w:marRight w:val="0"/>
          <w:marTop w:val="0"/>
          <w:marBottom w:val="0"/>
          <w:divBdr>
            <w:top w:val="none" w:sz="0" w:space="0" w:color="auto"/>
            <w:left w:val="none" w:sz="0" w:space="0" w:color="auto"/>
            <w:bottom w:val="none" w:sz="0" w:space="0" w:color="auto"/>
            <w:right w:val="none" w:sz="0" w:space="0" w:color="auto"/>
          </w:divBdr>
          <w:divsChild>
            <w:div w:id="205722410">
              <w:marLeft w:val="0"/>
              <w:marRight w:val="0"/>
              <w:marTop w:val="0"/>
              <w:marBottom w:val="0"/>
              <w:divBdr>
                <w:top w:val="none" w:sz="0" w:space="0" w:color="auto"/>
                <w:left w:val="none" w:sz="0" w:space="0" w:color="auto"/>
                <w:bottom w:val="none" w:sz="0" w:space="0" w:color="auto"/>
                <w:right w:val="none" w:sz="0" w:space="0" w:color="auto"/>
              </w:divBdr>
            </w:div>
          </w:divsChild>
        </w:div>
        <w:div w:id="917054075">
          <w:marLeft w:val="0"/>
          <w:marRight w:val="0"/>
          <w:marTop w:val="0"/>
          <w:marBottom w:val="0"/>
          <w:divBdr>
            <w:top w:val="none" w:sz="0" w:space="0" w:color="auto"/>
            <w:left w:val="none" w:sz="0" w:space="0" w:color="auto"/>
            <w:bottom w:val="none" w:sz="0" w:space="0" w:color="auto"/>
            <w:right w:val="none" w:sz="0" w:space="0" w:color="auto"/>
          </w:divBdr>
          <w:divsChild>
            <w:div w:id="894855710">
              <w:marLeft w:val="0"/>
              <w:marRight w:val="0"/>
              <w:marTop w:val="0"/>
              <w:marBottom w:val="0"/>
              <w:divBdr>
                <w:top w:val="none" w:sz="0" w:space="0" w:color="auto"/>
                <w:left w:val="none" w:sz="0" w:space="0" w:color="auto"/>
                <w:bottom w:val="none" w:sz="0" w:space="0" w:color="auto"/>
                <w:right w:val="none" w:sz="0" w:space="0" w:color="auto"/>
              </w:divBdr>
            </w:div>
          </w:divsChild>
        </w:div>
        <w:div w:id="921720863">
          <w:marLeft w:val="0"/>
          <w:marRight w:val="0"/>
          <w:marTop w:val="0"/>
          <w:marBottom w:val="0"/>
          <w:divBdr>
            <w:top w:val="none" w:sz="0" w:space="0" w:color="auto"/>
            <w:left w:val="none" w:sz="0" w:space="0" w:color="auto"/>
            <w:bottom w:val="none" w:sz="0" w:space="0" w:color="auto"/>
            <w:right w:val="none" w:sz="0" w:space="0" w:color="auto"/>
          </w:divBdr>
          <w:divsChild>
            <w:div w:id="1096289492">
              <w:marLeft w:val="0"/>
              <w:marRight w:val="0"/>
              <w:marTop w:val="0"/>
              <w:marBottom w:val="0"/>
              <w:divBdr>
                <w:top w:val="none" w:sz="0" w:space="0" w:color="auto"/>
                <w:left w:val="none" w:sz="0" w:space="0" w:color="auto"/>
                <w:bottom w:val="none" w:sz="0" w:space="0" w:color="auto"/>
                <w:right w:val="none" w:sz="0" w:space="0" w:color="auto"/>
              </w:divBdr>
            </w:div>
          </w:divsChild>
        </w:div>
        <w:div w:id="939727362">
          <w:marLeft w:val="0"/>
          <w:marRight w:val="0"/>
          <w:marTop w:val="0"/>
          <w:marBottom w:val="0"/>
          <w:divBdr>
            <w:top w:val="none" w:sz="0" w:space="0" w:color="auto"/>
            <w:left w:val="none" w:sz="0" w:space="0" w:color="auto"/>
            <w:bottom w:val="none" w:sz="0" w:space="0" w:color="auto"/>
            <w:right w:val="none" w:sz="0" w:space="0" w:color="auto"/>
          </w:divBdr>
          <w:divsChild>
            <w:div w:id="1623804047">
              <w:marLeft w:val="0"/>
              <w:marRight w:val="0"/>
              <w:marTop w:val="0"/>
              <w:marBottom w:val="0"/>
              <w:divBdr>
                <w:top w:val="none" w:sz="0" w:space="0" w:color="auto"/>
                <w:left w:val="none" w:sz="0" w:space="0" w:color="auto"/>
                <w:bottom w:val="none" w:sz="0" w:space="0" w:color="auto"/>
                <w:right w:val="none" w:sz="0" w:space="0" w:color="auto"/>
              </w:divBdr>
            </w:div>
          </w:divsChild>
        </w:div>
        <w:div w:id="990449964">
          <w:marLeft w:val="0"/>
          <w:marRight w:val="0"/>
          <w:marTop w:val="0"/>
          <w:marBottom w:val="0"/>
          <w:divBdr>
            <w:top w:val="none" w:sz="0" w:space="0" w:color="auto"/>
            <w:left w:val="none" w:sz="0" w:space="0" w:color="auto"/>
            <w:bottom w:val="none" w:sz="0" w:space="0" w:color="auto"/>
            <w:right w:val="none" w:sz="0" w:space="0" w:color="auto"/>
          </w:divBdr>
          <w:divsChild>
            <w:div w:id="1354458951">
              <w:marLeft w:val="0"/>
              <w:marRight w:val="0"/>
              <w:marTop w:val="0"/>
              <w:marBottom w:val="0"/>
              <w:divBdr>
                <w:top w:val="none" w:sz="0" w:space="0" w:color="auto"/>
                <w:left w:val="none" w:sz="0" w:space="0" w:color="auto"/>
                <w:bottom w:val="none" w:sz="0" w:space="0" w:color="auto"/>
                <w:right w:val="none" w:sz="0" w:space="0" w:color="auto"/>
              </w:divBdr>
            </w:div>
          </w:divsChild>
        </w:div>
        <w:div w:id="1072509573">
          <w:marLeft w:val="0"/>
          <w:marRight w:val="0"/>
          <w:marTop w:val="0"/>
          <w:marBottom w:val="0"/>
          <w:divBdr>
            <w:top w:val="none" w:sz="0" w:space="0" w:color="auto"/>
            <w:left w:val="none" w:sz="0" w:space="0" w:color="auto"/>
            <w:bottom w:val="none" w:sz="0" w:space="0" w:color="auto"/>
            <w:right w:val="none" w:sz="0" w:space="0" w:color="auto"/>
          </w:divBdr>
          <w:divsChild>
            <w:div w:id="1508592917">
              <w:marLeft w:val="0"/>
              <w:marRight w:val="0"/>
              <w:marTop w:val="0"/>
              <w:marBottom w:val="0"/>
              <w:divBdr>
                <w:top w:val="none" w:sz="0" w:space="0" w:color="auto"/>
                <w:left w:val="none" w:sz="0" w:space="0" w:color="auto"/>
                <w:bottom w:val="none" w:sz="0" w:space="0" w:color="auto"/>
                <w:right w:val="none" w:sz="0" w:space="0" w:color="auto"/>
              </w:divBdr>
            </w:div>
          </w:divsChild>
        </w:div>
        <w:div w:id="1115372226">
          <w:marLeft w:val="0"/>
          <w:marRight w:val="0"/>
          <w:marTop w:val="0"/>
          <w:marBottom w:val="0"/>
          <w:divBdr>
            <w:top w:val="none" w:sz="0" w:space="0" w:color="auto"/>
            <w:left w:val="none" w:sz="0" w:space="0" w:color="auto"/>
            <w:bottom w:val="none" w:sz="0" w:space="0" w:color="auto"/>
            <w:right w:val="none" w:sz="0" w:space="0" w:color="auto"/>
          </w:divBdr>
          <w:divsChild>
            <w:div w:id="1634553910">
              <w:marLeft w:val="0"/>
              <w:marRight w:val="0"/>
              <w:marTop w:val="0"/>
              <w:marBottom w:val="0"/>
              <w:divBdr>
                <w:top w:val="none" w:sz="0" w:space="0" w:color="auto"/>
                <w:left w:val="none" w:sz="0" w:space="0" w:color="auto"/>
                <w:bottom w:val="none" w:sz="0" w:space="0" w:color="auto"/>
                <w:right w:val="none" w:sz="0" w:space="0" w:color="auto"/>
              </w:divBdr>
            </w:div>
          </w:divsChild>
        </w:div>
        <w:div w:id="1129318043">
          <w:marLeft w:val="0"/>
          <w:marRight w:val="0"/>
          <w:marTop w:val="0"/>
          <w:marBottom w:val="0"/>
          <w:divBdr>
            <w:top w:val="none" w:sz="0" w:space="0" w:color="auto"/>
            <w:left w:val="none" w:sz="0" w:space="0" w:color="auto"/>
            <w:bottom w:val="none" w:sz="0" w:space="0" w:color="auto"/>
            <w:right w:val="none" w:sz="0" w:space="0" w:color="auto"/>
          </w:divBdr>
          <w:divsChild>
            <w:div w:id="284508760">
              <w:marLeft w:val="0"/>
              <w:marRight w:val="0"/>
              <w:marTop w:val="0"/>
              <w:marBottom w:val="0"/>
              <w:divBdr>
                <w:top w:val="none" w:sz="0" w:space="0" w:color="auto"/>
                <w:left w:val="none" w:sz="0" w:space="0" w:color="auto"/>
                <w:bottom w:val="none" w:sz="0" w:space="0" w:color="auto"/>
                <w:right w:val="none" w:sz="0" w:space="0" w:color="auto"/>
              </w:divBdr>
            </w:div>
          </w:divsChild>
        </w:div>
        <w:div w:id="1164931951">
          <w:marLeft w:val="0"/>
          <w:marRight w:val="0"/>
          <w:marTop w:val="0"/>
          <w:marBottom w:val="0"/>
          <w:divBdr>
            <w:top w:val="none" w:sz="0" w:space="0" w:color="auto"/>
            <w:left w:val="none" w:sz="0" w:space="0" w:color="auto"/>
            <w:bottom w:val="none" w:sz="0" w:space="0" w:color="auto"/>
            <w:right w:val="none" w:sz="0" w:space="0" w:color="auto"/>
          </w:divBdr>
          <w:divsChild>
            <w:div w:id="324867542">
              <w:marLeft w:val="0"/>
              <w:marRight w:val="0"/>
              <w:marTop w:val="0"/>
              <w:marBottom w:val="0"/>
              <w:divBdr>
                <w:top w:val="none" w:sz="0" w:space="0" w:color="auto"/>
                <w:left w:val="none" w:sz="0" w:space="0" w:color="auto"/>
                <w:bottom w:val="none" w:sz="0" w:space="0" w:color="auto"/>
                <w:right w:val="none" w:sz="0" w:space="0" w:color="auto"/>
              </w:divBdr>
            </w:div>
          </w:divsChild>
        </w:div>
        <w:div w:id="1204756397">
          <w:marLeft w:val="0"/>
          <w:marRight w:val="0"/>
          <w:marTop w:val="0"/>
          <w:marBottom w:val="0"/>
          <w:divBdr>
            <w:top w:val="none" w:sz="0" w:space="0" w:color="auto"/>
            <w:left w:val="none" w:sz="0" w:space="0" w:color="auto"/>
            <w:bottom w:val="none" w:sz="0" w:space="0" w:color="auto"/>
            <w:right w:val="none" w:sz="0" w:space="0" w:color="auto"/>
          </w:divBdr>
          <w:divsChild>
            <w:div w:id="1741516870">
              <w:marLeft w:val="0"/>
              <w:marRight w:val="0"/>
              <w:marTop w:val="0"/>
              <w:marBottom w:val="0"/>
              <w:divBdr>
                <w:top w:val="none" w:sz="0" w:space="0" w:color="auto"/>
                <w:left w:val="none" w:sz="0" w:space="0" w:color="auto"/>
                <w:bottom w:val="none" w:sz="0" w:space="0" w:color="auto"/>
                <w:right w:val="none" w:sz="0" w:space="0" w:color="auto"/>
              </w:divBdr>
            </w:div>
          </w:divsChild>
        </w:div>
        <w:div w:id="1211530276">
          <w:marLeft w:val="0"/>
          <w:marRight w:val="0"/>
          <w:marTop w:val="0"/>
          <w:marBottom w:val="0"/>
          <w:divBdr>
            <w:top w:val="none" w:sz="0" w:space="0" w:color="auto"/>
            <w:left w:val="none" w:sz="0" w:space="0" w:color="auto"/>
            <w:bottom w:val="none" w:sz="0" w:space="0" w:color="auto"/>
            <w:right w:val="none" w:sz="0" w:space="0" w:color="auto"/>
          </w:divBdr>
          <w:divsChild>
            <w:div w:id="1450709108">
              <w:marLeft w:val="0"/>
              <w:marRight w:val="0"/>
              <w:marTop w:val="0"/>
              <w:marBottom w:val="0"/>
              <w:divBdr>
                <w:top w:val="none" w:sz="0" w:space="0" w:color="auto"/>
                <w:left w:val="none" w:sz="0" w:space="0" w:color="auto"/>
                <w:bottom w:val="none" w:sz="0" w:space="0" w:color="auto"/>
                <w:right w:val="none" w:sz="0" w:space="0" w:color="auto"/>
              </w:divBdr>
            </w:div>
          </w:divsChild>
        </w:div>
        <w:div w:id="1219702434">
          <w:marLeft w:val="0"/>
          <w:marRight w:val="0"/>
          <w:marTop w:val="0"/>
          <w:marBottom w:val="0"/>
          <w:divBdr>
            <w:top w:val="none" w:sz="0" w:space="0" w:color="auto"/>
            <w:left w:val="none" w:sz="0" w:space="0" w:color="auto"/>
            <w:bottom w:val="none" w:sz="0" w:space="0" w:color="auto"/>
            <w:right w:val="none" w:sz="0" w:space="0" w:color="auto"/>
          </w:divBdr>
          <w:divsChild>
            <w:div w:id="1941646511">
              <w:marLeft w:val="0"/>
              <w:marRight w:val="0"/>
              <w:marTop w:val="0"/>
              <w:marBottom w:val="0"/>
              <w:divBdr>
                <w:top w:val="none" w:sz="0" w:space="0" w:color="auto"/>
                <w:left w:val="none" w:sz="0" w:space="0" w:color="auto"/>
                <w:bottom w:val="none" w:sz="0" w:space="0" w:color="auto"/>
                <w:right w:val="none" w:sz="0" w:space="0" w:color="auto"/>
              </w:divBdr>
            </w:div>
          </w:divsChild>
        </w:div>
        <w:div w:id="1247569359">
          <w:marLeft w:val="0"/>
          <w:marRight w:val="0"/>
          <w:marTop w:val="0"/>
          <w:marBottom w:val="0"/>
          <w:divBdr>
            <w:top w:val="none" w:sz="0" w:space="0" w:color="auto"/>
            <w:left w:val="none" w:sz="0" w:space="0" w:color="auto"/>
            <w:bottom w:val="none" w:sz="0" w:space="0" w:color="auto"/>
            <w:right w:val="none" w:sz="0" w:space="0" w:color="auto"/>
          </w:divBdr>
          <w:divsChild>
            <w:div w:id="429354357">
              <w:marLeft w:val="0"/>
              <w:marRight w:val="0"/>
              <w:marTop w:val="0"/>
              <w:marBottom w:val="0"/>
              <w:divBdr>
                <w:top w:val="none" w:sz="0" w:space="0" w:color="auto"/>
                <w:left w:val="none" w:sz="0" w:space="0" w:color="auto"/>
                <w:bottom w:val="none" w:sz="0" w:space="0" w:color="auto"/>
                <w:right w:val="none" w:sz="0" w:space="0" w:color="auto"/>
              </w:divBdr>
            </w:div>
          </w:divsChild>
        </w:div>
        <w:div w:id="1310548788">
          <w:marLeft w:val="0"/>
          <w:marRight w:val="0"/>
          <w:marTop w:val="0"/>
          <w:marBottom w:val="0"/>
          <w:divBdr>
            <w:top w:val="none" w:sz="0" w:space="0" w:color="auto"/>
            <w:left w:val="none" w:sz="0" w:space="0" w:color="auto"/>
            <w:bottom w:val="none" w:sz="0" w:space="0" w:color="auto"/>
            <w:right w:val="none" w:sz="0" w:space="0" w:color="auto"/>
          </w:divBdr>
          <w:divsChild>
            <w:div w:id="44450289">
              <w:marLeft w:val="0"/>
              <w:marRight w:val="0"/>
              <w:marTop w:val="0"/>
              <w:marBottom w:val="0"/>
              <w:divBdr>
                <w:top w:val="none" w:sz="0" w:space="0" w:color="auto"/>
                <w:left w:val="none" w:sz="0" w:space="0" w:color="auto"/>
                <w:bottom w:val="none" w:sz="0" w:space="0" w:color="auto"/>
                <w:right w:val="none" w:sz="0" w:space="0" w:color="auto"/>
              </w:divBdr>
            </w:div>
          </w:divsChild>
        </w:div>
        <w:div w:id="1311204347">
          <w:marLeft w:val="0"/>
          <w:marRight w:val="0"/>
          <w:marTop w:val="0"/>
          <w:marBottom w:val="0"/>
          <w:divBdr>
            <w:top w:val="none" w:sz="0" w:space="0" w:color="auto"/>
            <w:left w:val="none" w:sz="0" w:space="0" w:color="auto"/>
            <w:bottom w:val="none" w:sz="0" w:space="0" w:color="auto"/>
            <w:right w:val="none" w:sz="0" w:space="0" w:color="auto"/>
          </w:divBdr>
          <w:divsChild>
            <w:div w:id="1844005995">
              <w:marLeft w:val="0"/>
              <w:marRight w:val="0"/>
              <w:marTop w:val="0"/>
              <w:marBottom w:val="0"/>
              <w:divBdr>
                <w:top w:val="none" w:sz="0" w:space="0" w:color="auto"/>
                <w:left w:val="none" w:sz="0" w:space="0" w:color="auto"/>
                <w:bottom w:val="none" w:sz="0" w:space="0" w:color="auto"/>
                <w:right w:val="none" w:sz="0" w:space="0" w:color="auto"/>
              </w:divBdr>
            </w:div>
          </w:divsChild>
        </w:div>
        <w:div w:id="1378504390">
          <w:marLeft w:val="0"/>
          <w:marRight w:val="0"/>
          <w:marTop w:val="0"/>
          <w:marBottom w:val="0"/>
          <w:divBdr>
            <w:top w:val="none" w:sz="0" w:space="0" w:color="auto"/>
            <w:left w:val="none" w:sz="0" w:space="0" w:color="auto"/>
            <w:bottom w:val="none" w:sz="0" w:space="0" w:color="auto"/>
            <w:right w:val="none" w:sz="0" w:space="0" w:color="auto"/>
          </w:divBdr>
          <w:divsChild>
            <w:div w:id="401559556">
              <w:marLeft w:val="0"/>
              <w:marRight w:val="0"/>
              <w:marTop w:val="0"/>
              <w:marBottom w:val="0"/>
              <w:divBdr>
                <w:top w:val="none" w:sz="0" w:space="0" w:color="auto"/>
                <w:left w:val="none" w:sz="0" w:space="0" w:color="auto"/>
                <w:bottom w:val="none" w:sz="0" w:space="0" w:color="auto"/>
                <w:right w:val="none" w:sz="0" w:space="0" w:color="auto"/>
              </w:divBdr>
            </w:div>
          </w:divsChild>
        </w:div>
        <w:div w:id="1412386746">
          <w:marLeft w:val="0"/>
          <w:marRight w:val="0"/>
          <w:marTop w:val="0"/>
          <w:marBottom w:val="0"/>
          <w:divBdr>
            <w:top w:val="none" w:sz="0" w:space="0" w:color="auto"/>
            <w:left w:val="none" w:sz="0" w:space="0" w:color="auto"/>
            <w:bottom w:val="none" w:sz="0" w:space="0" w:color="auto"/>
            <w:right w:val="none" w:sz="0" w:space="0" w:color="auto"/>
          </w:divBdr>
          <w:divsChild>
            <w:div w:id="1815178109">
              <w:marLeft w:val="0"/>
              <w:marRight w:val="0"/>
              <w:marTop w:val="0"/>
              <w:marBottom w:val="0"/>
              <w:divBdr>
                <w:top w:val="none" w:sz="0" w:space="0" w:color="auto"/>
                <w:left w:val="none" w:sz="0" w:space="0" w:color="auto"/>
                <w:bottom w:val="none" w:sz="0" w:space="0" w:color="auto"/>
                <w:right w:val="none" w:sz="0" w:space="0" w:color="auto"/>
              </w:divBdr>
            </w:div>
          </w:divsChild>
        </w:div>
        <w:div w:id="1418407929">
          <w:marLeft w:val="0"/>
          <w:marRight w:val="0"/>
          <w:marTop w:val="0"/>
          <w:marBottom w:val="0"/>
          <w:divBdr>
            <w:top w:val="none" w:sz="0" w:space="0" w:color="auto"/>
            <w:left w:val="none" w:sz="0" w:space="0" w:color="auto"/>
            <w:bottom w:val="none" w:sz="0" w:space="0" w:color="auto"/>
            <w:right w:val="none" w:sz="0" w:space="0" w:color="auto"/>
          </w:divBdr>
          <w:divsChild>
            <w:div w:id="1763642588">
              <w:marLeft w:val="0"/>
              <w:marRight w:val="0"/>
              <w:marTop w:val="0"/>
              <w:marBottom w:val="0"/>
              <w:divBdr>
                <w:top w:val="none" w:sz="0" w:space="0" w:color="auto"/>
                <w:left w:val="none" w:sz="0" w:space="0" w:color="auto"/>
                <w:bottom w:val="none" w:sz="0" w:space="0" w:color="auto"/>
                <w:right w:val="none" w:sz="0" w:space="0" w:color="auto"/>
              </w:divBdr>
            </w:div>
          </w:divsChild>
        </w:div>
        <w:div w:id="1463772362">
          <w:marLeft w:val="0"/>
          <w:marRight w:val="0"/>
          <w:marTop w:val="0"/>
          <w:marBottom w:val="0"/>
          <w:divBdr>
            <w:top w:val="none" w:sz="0" w:space="0" w:color="auto"/>
            <w:left w:val="none" w:sz="0" w:space="0" w:color="auto"/>
            <w:bottom w:val="none" w:sz="0" w:space="0" w:color="auto"/>
            <w:right w:val="none" w:sz="0" w:space="0" w:color="auto"/>
          </w:divBdr>
          <w:divsChild>
            <w:div w:id="606275039">
              <w:marLeft w:val="0"/>
              <w:marRight w:val="0"/>
              <w:marTop w:val="0"/>
              <w:marBottom w:val="0"/>
              <w:divBdr>
                <w:top w:val="none" w:sz="0" w:space="0" w:color="auto"/>
                <w:left w:val="none" w:sz="0" w:space="0" w:color="auto"/>
                <w:bottom w:val="none" w:sz="0" w:space="0" w:color="auto"/>
                <w:right w:val="none" w:sz="0" w:space="0" w:color="auto"/>
              </w:divBdr>
            </w:div>
          </w:divsChild>
        </w:div>
        <w:div w:id="1607349384">
          <w:marLeft w:val="0"/>
          <w:marRight w:val="0"/>
          <w:marTop w:val="0"/>
          <w:marBottom w:val="0"/>
          <w:divBdr>
            <w:top w:val="none" w:sz="0" w:space="0" w:color="auto"/>
            <w:left w:val="none" w:sz="0" w:space="0" w:color="auto"/>
            <w:bottom w:val="none" w:sz="0" w:space="0" w:color="auto"/>
            <w:right w:val="none" w:sz="0" w:space="0" w:color="auto"/>
          </w:divBdr>
          <w:divsChild>
            <w:div w:id="196890428">
              <w:marLeft w:val="0"/>
              <w:marRight w:val="0"/>
              <w:marTop w:val="0"/>
              <w:marBottom w:val="0"/>
              <w:divBdr>
                <w:top w:val="none" w:sz="0" w:space="0" w:color="auto"/>
                <w:left w:val="none" w:sz="0" w:space="0" w:color="auto"/>
                <w:bottom w:val="none" w:sz="0" w:space="0" w:color="auto"/>
                <w:right w:val="none" w:sz="0" w:space="0" w:color="auto"/>
              </w:divBdr>
            </w:div>
          </w:divsChild>
        </w:div>
        <w:div w:id="1639651675">
          <w:marLeft w:val="0"/>
          <w:marRight w:val="0"/>
          <w:marTop w:val="0"/>
          <w:marBottom w:val="0"/>
          <w:divBdr>
            <w:top w:val="none" w:sz="0" w:space="0" w:color="auto"/>
            <w:left w:val="none" w:sz="0" w:space="0" w:color="auto"/>
            <w:bottom w:val="none" w:sz="0" w:space="0" w:color="auto"/>
            <w:right w:val="none" w:sz="0" w:space="0" w:color="auto"/>
          </w:divBdr>
          <w:divsChild>
            <w:div w:id="682708703">
              <w:marLeft w:val="0"/>
              <w:marRight w:val="0"/>
              <w:marTop w:val="0"/>
              <w:marBottom w:val="0"/>
              <w:divBdr>
                <w:top w:val="none" w:sz="0" w:space="0" w:color="auto"/>
                <w:left w:val="none" w:sz="0" w:space="0" w:color="auto"/>
                <w:bottom w:val="none" w:sz="0" w:space="0" w:color="auto"/>
                <w:right w:val="none" w:sz="0" w:space="0" w:color="auto"/>
              </w:divBdr>
            </w:div>
          </w:divsChild>
        </w:div>
        <w:div w:id="1642660183">
          <w:marLeft w:val="0"/>
          <w:marRight w:val="0"/>
          <w:marTop w:val="0"/>
          <w:marBottom w:val="0"/>
          <w:divBdr>
            <w:top w:val="none" w:sz="0" w:space="0" w:color="auto"/>
            <w:left w:val="none" w:sz="0" w:space="0" w:color="auto"/>
            <w:bottom w:val="none" w:sz="0" w:space="0" w:color="auto"/>
            <w:right w:val="none" w:sz="0" w:space="0" w:color="auto"/>
          </w:divBdr>
          <w:divsChild>
            <w:div w:id="1128278275">
              <w:marLeft w:val="0"/>
              <w:marRight w:val="0"/>
              <w:marTop w:val="0"/>
              <w:marBottom w:val="0"/>
              <w:divBdr>
                <w:top w:val="none" w:sz="0" w:space="0" w:color="auto"/>
                <w:left w:val="none" w:sz="0" w:space="0" w:color="auto"/>
                <w:bottom w:val="none" w:sz="0" w:space="0" w:color="auto"/>
                <w:right w:val="none" w:sz="0" w:space="0" w:color="auto"/>
              </w:divBdr>
            </w:div>
          </w:divsChild>
        </w:div>
        <w:div w:id="1720084253">
          <w:marLeft w:val="0"/>
          <w:marRight w:val="0"/>
          <w:marTop w:val="0"/>
          <w:marBottom w:val="0"/>
          <w:divBdr>
            <w:top w:val="none" w:sz="0" w:space="0" w:color="auto"/>
            <w:left w:val="none" w:sz="0" w:space="0" w:color="auto"/>
            <w:bottom w:val="none" w:sz="0" w:space="0" w:color="auto"/>
            <w:right w:val="none" w:sz="0" w:space="0" w:color="auto"/>
          </w:divBdr>
          <w:divsChild>
            <w:div w:id="852843659">
              <w:marLeft w:val="0"/>
              <w:marRight w:val="0"/>
              <w:marTop w:val="0"/>
              <w:marBottom w:val="0"/>
              <w:divBdr>
                <w:top w:val="none" w:sz="0" w:space="0" w:color="auto"/>
                <w:left w:val="none" w:sz="0" w:space="0" w:color="auto"/>
                <w:bottom w:val="none" w:sz="0" w:space="0" w:color="auto"/>
                <w:right w:val="none" w:sz="0" w:space="0" w:color="auto"/>
              </w:divBdr>
            </w:div>
          </w:divsChild>
        </w:div>
        <w:div w:id="1819764918">
          <w:marLeft w:val="0"/>
          <w:marRight w:val="0"/>
          <w:marTop w:val="0"/>
          <w:marBottom w:val="0"/>
          <w:divBdr>
            <w:top w:val="none" w:sz="0" w:space="0" w:color="auto"/>
            <w:left w:val="none" w:sz="0" w:space="0" w:color="auto"/>
            <w:bottom w:val="none" w:sz="0" w:space="0" w:color="auto"/>
            <w:right w:val="none" w:sz="0" w:space="0" w:color="auto"/>
          </w:divBdr>
          <w:divsChild>
            <w:div w:id="577983326">
              <w:marLeft w:val="0"/>
              <w:marRight w:val="0"/>
              <w:marTop w:val="0"/>
              <w:marBottom w:val="0"/>
              <w:divBdr>
                <w:top w:val="none" w:sz="0" w:space="0" w:color="auto"/>
                <w:left w:val="none" w:sz="0" w:space="0" w:color="auto"/>
                <w:bottom w:val="none" w:sz="0" w:space="0" w:color="auto"/>
                <w:right w:val="none" w:sz="0" w:space="0" w:color="auto"/>
              </w:divBdr>
            </w:div>
          </w:divsChild>
        </w:div>
        <w:div w:id="1878545411">
          <w:marLeft w:val="0"/>
          <w:marRight w:val="0"/>
          <w:marTop w:val="0"/>
          <w:marBottom w:val="0"/>
          <w:divBdr>
            <w:top w:val="none" w:sz="0" w:space="0" w:color="auto"/>
            <w:left w:val="none" w:sz="0" w:space="0" w:color="auto"/>
            <w:bottom w:val="none" w:sz="0" w:space="0" w:color="auto"/>
            <w:right w:val="none" w:sz="0" w:space="0" w:color="auto"/>
          </w:divBdr>
          <w:divsChild>
            <w:div w:id="932586998">
              <w:marLeft w:val="0"/>
              <w:marRight w:val="0"/>
              <w:marTop w:val="0"/>
              <w:marBottom w:val="0"/>
              <w:divBdr>
                <w:top w:val="none" w:sz="0" w:space="0" w:color="auto"/>
                <w:left w:val="none" w:sz="0" w:space="0" w:color="auto"/>
                <w:bottom w:val="none" w:sz="0" w:space="0" w:color="auto"/>
                <w:right w:val="none" w:sz="0" w:space="0" w:color="auto"/>
              </w:divBdr>
            </w:div>
          </w:divsChild>
        </w:div>
        <w:div w:id="1881896478">
          <w:marLeft w:val="0"/>
          <w:marRight w:val="0"/>
          <w:marTop w:val="0"/>
          <w:marBottom w:val="0"/>
          <w:divBdr>
            <w:top w:val="none" w:sz="0" w:space="0" w:color="auto"/>
            <w:left w:val="none" w:sz="0" w:space="0" w:color="auto"/>
            <w:bottom w:val="none" w:sz="0" w:space="0" w:color="auto"/>
            <w:right w:val="none" w:sz="0" w:space="0" w:color="auto"/>
          </w:divBdr>
          <w:divsChild>
            <w:div w:id="1128474913">
              <w:marLeft w:val="0"/>
              <w:marRight w:val="0"/>
              <w:marTop w:val="0"/>
              <w:marBottom w:val="0"/>
              <w:divBdr>
                <w:top w:val="none" w:sz="0" w:space="0" w:color="auto"/>
                <w:left w:val="none" w:sz="0" w:space="0" w:color="auto"/>
                <w:bottom w:val="none" w:sz="0" w:space="0" w:color="auto"/>
                <w:right w:val="none" w:sz="0" w:space="0" w:color="auto"/>
              </w:divBdr>
            </w:div>
          </w:divsChild>
        </w:div>
        <w:div w:id="1887137172">
          <w:marLeft w:val="0"/>
          <w:marRight w:val="0"/>
          <w:marTop w:val="0"/>
          <w:marBottom w:val="0"/>
          <w:divBdr>
            <w:top w:val="none" w:sz="0" w:space="0" w:color="auto"/>
            <w:left w:val="none" w:sz="0" w:space="0" w:color="auto"/>
            <w:bottom w:val="none" w:sz="0" w:space="0" w:color="auto"/>
            <w:right w:val="none" w:sz="0" w:space="0" w:color="auto"/>
          </w:divBdr>
          <w:divsChild>
            <w:div w:id="1789279629">
              <w:marLeft w:val="0"/>
              <w:marRight w:val="0"/>
              <w:marTop w:val="0"/>
              <w:marBottom w:val="0"/>
              <w:divBdr>
                <w:top w:val="none" w:sz="0" w:space="0" w:color="auto"/>
                <w:left w:val="none" w:sz="0" w:space="0" w:color="auto"/>
                <w:bottom w:val="none" w:sz="0" w:space="0" w:color="auto"/>
                <w:right w:val="none" w:sz="0" w:space="0" w:color="auto"/>
              </w:divBdr>
            </w:div>
          </w:divsChild>
        </w:div>
        <w:div w:id="1999918539">
          <w:marLeft w:val="0"/>
          <w:marRight w:val="0"/>
          <w:marTop w:val="0"/>
          <w:marBottom w:val="0"/>
          <w:divBdr>
            <w:top w:val="none" w:sz="0" w:space="0" w:color="auto"/>
            <w:left w:val="none" w:sz="0" w:space="0" w:color="auto"/>
            <w:bottom w:val="none" w:sz="0" w:space="0" w:color="auto"/>
            <w:right w:val="none" w:sz="0" w:space="0" w:color="auto"/>
          </w:divBdr>
          <w:divsChild>
            <w:div w:id="815492614">
              <w:marLeft w:val="0"/>
              <w:marRight w:val="0"/>
              <w:marTop w:val="0"/>
              <w:marBottom w:val="0"/>
              <w:divBdr>
                <w:top w:val="none" w:sz="0" w:space="0" w:color="auto"/>
                <w:left w:val="none" w:sz="0" w:space="0" w:color="auto"/>
                <w:bottom w:val="none" w:sz="0" w:space="0" w:color="auto"/>
                <w:right w:val="none" w:sz="0" w:space="0" w:color="auto"/>
              </w:divBdr>
            </w:div>
          </w:divsChild>
        </w:div>
        <w:div w:id="2019962787">
          <w:marLeft w:val="0"/>
          <w:marRight w:val="0"/>
          <w:marTop w:val="0"/>
          <w:marBottom w:val="0"/>
          <w:divBdr>
            <w:top w:val="none" w:sz="0" w:space="0" w:color="auto"/>
            <w:left w:val="none" w:sz="0" w:space="0" w:color="auto"/>
            <w:bottom w:val="none" w:sz="0" w:space="0" w:color="auto"/>
            <w:right w:val="none" w:sz="0" w:space="0" w:color="auto"/>
          </w:divBdr>
          <w:divsChild>
            <w:div w:id="1655915007">
              <w:marLeft w:val="0"/>
              <w:marRight w:val="0"/>
              <w:marTop w:val="0"/>
              <w:marBottom w:val="0"/>
              <w:divBdr>
                <w:top w:val="none" w:sz="0" w:space="0" w:color="auto"/>
                <w:left w:val="none" w:sz="0" w:space="0" w:color="auto"/>
                <w:bottom w:val="none" w:sz="0" w:space="0" w:color="auto"/>
                <w:right w:val="none" w:sz="0" w:space="0" w:color="auto"/>
              </w:divBdr>
            </w:div>
          </w:divsChild>
        </w:div>
        <w:div w:id="2061204351">
          <w:marLeft w:val="0"/>
          <w:marRight w:val="0"/>
          <w:marTop w:val="0"/>
          <w:marBottom w:val="0"/>
          <w:divBdr>
            <w:top w:val="none" w:sz="0" w:space="0" w:color="auto"/>
            <w:left w:val="none" w:sz="0" w:space="0" w:color="auto"/>
            <w:bottom w:val="none" w:sz="0" w:space="0" w:color="auto"/>
            <w:right w:val="none" w:sz="0" w:space="0" w:color="auto"/>
          </w:divBdr>
          <w:divsChild>
            <w:div w:id="1099328493">
              <w:marLeft w:val="0"/>
              <w:marRight w:val="0"/>
              <w:marTop w:val="0"/>
              <w:marBottom w:val="0"/>
              <w:divBdr>
                <w:top w:val="none" w:sz="0" w:space="0" w:color="auto"/>
                <w:left w:val="none" w:sz="0" w:space="0" w:color="auto"/>
                <w:bottom w:val="none" w:sz="0" w:space="0" w:color="auto"/>
                <w:right w:val="none" w:sz="0" w:space="0" w:color="auto"/>
              </w:divBdr>
            </w:div>
          </w:divsChild>
        </w:div>
        <w:div w:id="2063364801">
          <w:marLeft w:val="0"/>
          <w:marRight w:val="0"/>
          <w:marTop w:val="0"/>
          <w:marBottom w:val="0"/>
          <w:divBdr>
            <w:top w:val="none" w:sz="0" w:space="0" w:color="auto"/>
            <w:left w:val="none" w:sz="0" w:space="0" w:color="auto"/>
            <w:bottom w:val="none" w:sz="0" w:space="0" w:color="auto"/>
            <w:right w:val="none" w:sz="0" w:space="0" w:color="auto"/>
          </w:divBdr>
          <w:divsChild>
            <w:div w:id="206067631">
              <w:marLeft w:val="0"/>
              <w:marRight w:val="0"/>
              <w:marTop w:val="0"/>
              <w:marBottom w:val="0"/>
              <w:divBdr>
                <w:top w:val="none" w:sz="0" w:space="0" w:color="auto"/>
                <w:left w:val="none" w:sz="0" w:space="0" w:color="auto"/>
                <w:bottom w:val="none" w:sz="0" w:space="0" w:color="auto"/>
                <w:right w:val="none" w:sz="0" w:space="0" w:color="auto"/>
              </w:divBdr>
            </w:div>
          </w:divsChild>
        </w:div>
        <w:div w:id="2067755462">
          <w:marLeft w:val="0"/>
          <w:marRight w:val="0"/>
          <w:marTop w:val="0"/>
          <w:marBottom w:val="0"/>
          <w:divBdr>
            <w:top w:val="none" w:sz="0" w:space="0" w:color="auto"/>
            <w:left w:val="none" w:sz="0" w:space="0" w:color="auto"/>
            <w:bottom w:val="none" w:sz="0" w:space="0" w:color="auto"/>
            <w:right w:val="none" w:sz="0" w:space="0" w:color="auto"/>
          </w:divBdr>
          <w:divsChild>
            <w:div w:id="10666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3074">
      <w:bodyDiv w:val="1"/>
      <w:marLeft w:val="0"/>
      <w:marRight w:val="0"/>
      <w:marTop w:val="0"/>
      <w:marBottom w:val="0"/>
      <w:divBdr>
        <w:top w:val="none" w:sz="0" w:space="0" w:color="auto"/>
        <w:left w:val="none" w:sz="0" w:space="0" w:color="auto"/>
        <w:bottom w:val="none" w:sz="0" w:space="0" w:color="auto"/>
        <w:right w:val="none" w:sz="0" w:space="0" w:color="auto"/>
      </w:divBdr>
      <w:divsChild>
        <w:div w:id="331184366">
          <w:marLeft w:val="0"/>
          <w:marRight w:val="0"/>
          <w:marTop w:val="0"/>
          <w:marBottom w:val="0"/>
          <w:divBdr>
            <w:top w:val="none" w:sz="0" w:space="0" w:color="auto"/>
            <w:left w:val="none" w:sz="0" w:space="0" w:color="auto"/>
            <w:bottom w:val="none" w:sz="0" w:space="0" w:color="auto"/>
            <w:right w:val="none" w:sz="0" w:space="0" w:color="auto"/>
          </w:divBdr>
        </w:div>
        <w:div w:id="1882478554">
          <w:marLeft w:val="0"/>
          <w:marRight w:val="0"/>
          <w:marTop w:val="0"/>
          <w:marBottom w:val="0"/>
          <w:divBdr>
            <w:top w:val="none" w:sz="0" w:space="0" w:color="auto"/>
            <w:left w:val="none" w:sz="0" w:space="0" w:color="auto"/>
            <w:bottom w:val="none" w:sz="0" w:space="0" w:color="auto"/>
            <w:right w:val="none" w:sz="0" w:space="0" w:color="auto"/>
          </w:divBdr>
        </w:div>
      </w:divsChild>
    </w:div>
    <w:div w:id="1939679742">
      <w:bodyDiv w:val="1"/>
      <w:marLeft w:val="0"/>
      <w:marRight w:val="0"/>
      <w:marTop w:val="0"/>
      <w:marBottom w:val="0"/>
      <w:divBdr>
        <w:top w:val="none" w:sz="0" w:space="0" w:color="auto"/>
        <w:left w:val="none" w:sz="0" w:space="0" w:color="auto"/>
        <w:bottom w:val="none" w:sz="0" w:space="0" w:color="auto"/>
        <w:right w:val="none" w:sz="0" w:space="0" w:color="auto"/>
      </w:divBdr>
      <w:divsChild>
        <w:div w:id="76371527">
          <w:marLeft w:val="0"/>
          <w:marRight w:val="0"/>
          <w:marTop w:val="0"/>
          <w:marBottom w:val="0"/>
          <w:divBdr>
            <w:top w:val="none" w:sz="0" w:space="0" w:color="auto"/>
            <w:left w:val="none" w:sz="0" w:space="0" w:color="auto"/>
            <w:bottom w:val="none" w:sz="0" w:space="0" w:color="auto"/>
            <w:right w:val="none" w:sz="0" w:space="0" w:color="auto"/>
          </w:divBdr>
        </w:div>
        <w:div w:id="210925469">
          <w:marLeft w:val="0"/>
          <w:marRight w:val="0"/>
          <w:marTop w:val="0"/>
          <w:marBottom w:val="0"/>
          <w:divBdr>
            <w:top w:val="none" w:sz="0" w:space="0" w:color="auto"/>
            <w:left w:val="none" w:sz="0" w:space="0" w:color="auto"/>
            <w:bottom w:val="none" w:sz="0" w:space="0" w:color="auto"/>
            <w:right w:val="none" w:sz="0" w:space="0" w:color="auto"/>
          </w:divBdr>
        </w:div>
        <w:div w:id="860892848">
          <w:marLeft w:val="0"/>
          <w:marRight w:val="0"/>
          <w:marTop w:val="0"/>
          <w:marBottom w:val="0"/>
          <w:divBdr>
            <w:top w:val="none" w:sz="0" w:space="0" w:color="auto"/>
            <w:left w:val="none" w:sz="0" w:space="0" w:color="auto"/>
            <w:bottom w:val="none" w:sz="0" w:space="0" w:color="auto"/>
            <w:right w:val="none" w:sz="0" w:space="0" w:color="auto"/>
          </w:divBdr>
        </w:div>
        <w:div w:id="896471385">
          <w:marLeft w:val="0"/>
          <w:marRight w:val="0"/>
          <w:marTop w:val="0"/>
          <w:marBottom w:val="0"/>
          <w:divBdr>
            <w:top w:val="none" w:sz="0" w:space="0" w:color="auto"/>
            <w:left w:val="none" w:sz="0" w:space="0" w:color="auto"/>
            <w:bottom w:val="none" w:sz="0" w:space="0" w:color="auto"/>
            <w:right w:val="none" w:sz="0" w:space="0" w:color="auto"/>
          </w:divBdr>
        </w:div>
        <w:div w:id="1972396237">
          <w:marLeft w:val="0"/>
          <w:marRight w:val="0"/>
          <w:marTop w:val="0"/>
          <w:marBottom w:val="0"/>
          <w:divBdr>
            <w:top w:val="none" w:sz="0" w:space="0" w:color="auto"/>
            <w:left w:val="none" w:sz="0" w:space="0" w:color="auto"/>
            <w:bottom w:val="none" w:sz="0" w:space="0" w:color="auto"/>
            <w:right w:val="none" w:sz="0" w:space="0" w:color="auto"/>
          </w:divBdr>
        </w:div>
      </w:divsChild>
    </w:div>
    <w:div w:id="1988967962">
      <w:bodyDiv w:val="1"/>
      <w:marLeft w:val="0"/>
      <w:marRight w:val="0"/>
      <w:marTop w:val="0"/>
      <w:marBottom w:val="0"/>
      <w:divBdr>
        <w:top w:val="none" w:sz="0" w:space="0" w:color="auto"/>
        <w:left w:val="none" w:sz="0" w:space="0" w:color="auto"/>
        <w:bottom w:val="none" w:sz="0" w:space="0" w:color="auto"/>
        <w:right w:val="none" w:sz="0" w:space="0" w:color="auto"/>
      </w:divBdr>
      <w:divsChild>
        <w:div w:id="429399547">
          <w:marLeft w:val="0"/>
          <w:marRight w:val="0"/>
          <w:marTop w:val="0"/>
          <w:marBottom w:val="0"/>
          <w:divBdr>
            <w:top w:val="none" w:sz="0" w:space="0" w:color="auto"/>
            <w:left w:val="none" w:sz="0" w:space="0" w:color="auto"/>
            <w:bottom w:val="none" w:sz="0" w:space="0" w:color="auto"/>
            <w:right w:val="none" w:sz="0" w:space="0" w:color="auto"/>
          </w:divBdr>
        </w:div>
        <w:div w:id="895895523">
          <w:marLeft w:val="0"/>
          <w:marRight w:val="0"/>
          <w:marTop w:val="0"/>
          <w:marBottom w:val="0"/>
          <w:divBdr>
            <w:top w:val="none" w:sz="0" w:space="0" w:color="auto"/>
            <w:left w:val="none" w:sz="0" w:space="0" w:color="auto"/>
            <w:bottom w:val="none" w:sz="0" w:space="0" w:color="auto"/>
            <w:right w:val="none" w:sz="0" w:space="0" w:color="auto"/>
          </w:divBdr>
        </w:div>
      </w:divsChild>
    </w:div>
    <w:div w:id="2085758814">
      <w:bodyDiv w:val="1"/>
      <w:marLeft w:val="0"/>
      <w:marRight w:val="0"/>
      <w:marTop w:val="0"/>
      <w:marBottom w:val="0"/>
      <w:divBdr>
        <w:top w:val="none" w:sz="0" w:space="0" w:color="auto"/>
        <w:left w:val="none" w:sz="0" w:space="0" w:color="auto"/>
        <w:bottom w:val="none" w:sz="0" w:space="0" w:color="auto"/>
        <w:right w:val="none" w:sz="0" w:space="0" w:color="auto"/>
      </w:divBdr>
      <w:divsChild>
        <w:div w:id="100074319">
          <w:marLeft w:val="0"/>
          <w:marRight w:val="0"/>
          <w:marTop w:val="0"/>
          <w:marBottom w:val="0"/>
          <w:divBdr>
            <w:top w:val="none" w:sz="0" w:space="0" w:color="auto"/>
            <w:left w:val="none" w:sz="0" w:space="0" w:color="auto"/>
            <w:bottom w:val="none" w:sz="0" w:space="0" w:color="auto"/>
            <w:right w:val="none" w:sz="0" w:space="0" w:color="auto"/>
          </w:divBdr>
        </w:div>
        <w:div w:id="632057770">
          <w:marLeft w:val="0"/>
          <w:marRight w:val="0"/>
          <w:marTop w:val="0"/>
          <w:marBottom w:val="0"/>
          <w:divBdr>
            <w:top w:val="none" w:sz="0" w:space="0" w:color="auto"/>
            <w:left w:val="none" w:sz="0" w:space="0" w:color="auto"/>
            <w:bottom w:val="none" w:sz="0" w:space="0" w:color="auto"/>
            <w:right w:val="none" w:sz="0" w:space="0" w:color="auto"/>
          </w:divBdr>
          <w:divsChild>
            <w:div w:id="568032512">
              <w:marLeft w:val="0"/>
              <w:marRight w:val="0"/>
              <w:marTop w:val="30"/>
              <w:marBottom w:val="30"/>
              <w:divBdr>
                <w:top w:val="none" w:sz="0" w:space="0" w:color="auto"/>
                <w:left w:val="none" w:sz="0" w:space="0" w:color="auto"/>
                <w:bottom w:val="none" w:sz="0" w:space="0" w:color="auto"/>
                <w:right w:val="none" w:sz="0" w:space="0" w:color="auto"/>
              </w:divBdr>
              <w:divsChild>
                <w:div w:id="326254945">
                  <w:marLeft w:val="0"/>
                  <w:marRight w:val="0"/>
                  <w:marTop w:val="0"/>
                  <w:marBottom w:val="0"/>
                  <w:divBdr>
                    <w:top w:val="none" w:sz="0" w:space="0" w:color="auto"/>
                    <w:left w:val="none" w:sz="0" w:space="0" w:color="auto"/>
                    <w:bottom w:val="none" w:sz="0" w:space="0" w:color="auto"/>
                    <w:right w:val="none" w:sz="0" w:space="0" w:color="auto"/>
                  </w:divBdr>
                  <w:divsChild>
                    <w:div w:id="1398210901">
                      <w:marLeft w:val="0"/>
                      <w:marRight w:val="0"/>
                      <w:marTop w:val="0"/>
                      <w:marBottom w:val="0"/>
                      <w:divBdr>
                        <w:top w:val="none" w:sz="0" w:space="0" w:color="auto"/>
                        <w:left w:val="none" w:sz="0" w:space="0" w:color="auto"/>
                        <w:bottom w:val="none" w:sz="0" w:space="0" w:color="auto"/>
                        <w:right w:val="none" w:sz="0" w:space="0" w:color="auto"/>
                      </w:divBdr>
                    </w:div>
                  </w:divsChild>
                </w:div>
                <w:div w:id="365908611">
                  <w:marLeft w:val="0"/>
                  <w:marRight w:val="0"/>
                  <w:marTop w:val="0"/>
                  <w:marBottom w:val="0"/>
                  <w:divBdr>
                    <w:top w:val="none" w:sz="0" w:space="0" w:color="auto"/>
                    <w:left w:val="none" w:sz="0" w:space="0" w:color="auto"/>
                    <w:bottom w:val="none" w:sz="0" w:space="0" w:color="auto"/>
                    <w:right w:val="none" w:sz="0" w:space="0" w:color="auto"/>
                  </w:divBdr>
                  <w:divsChild>
                    <w:div w:id="948270559">
                      <w:marLeft w:val="0"/>
                      <w:marRight w:val="0"/>
                      <w:marTop w:val="0"/>
                      <w:marBottom w:val="0"/>
                      <w:divBdr>
                        <w:top w:val="none" w:sz="0" w:space="0" w:color="auto"/>
                        <w:left w:val="none" w:sz="0" w:space="0" w:color="auto"/>
                        <w:bottom w:val="none" w:sz="0" w:space="0" w:color="auto"/>
                        <w:right w:val="none" w:sz="0" w:space="0" w:color="auto"/>
                      </w:divBdr>
                    </w:div>
                  </w:divsChild>
                </w:div>
                <w:div w:id="845560921">
                  <w:marLeft w:val="0"/>
                  <w:marRight w:val="0"/>
                  <w:marTop w:val="0"/>
                  <w:marBottom w:val="0"/>
                  <w:divBdr>
                    <w:top w:val="none" w:sz="0" w:space="0" w:color="auto"/>
                    <w:left w:val="none" w:sz="0" w:space="0" w:color="auto"/>
                    <w:bottom w:val="none" w:sz="0" w:space="0" w:color="auto"/>
                    <w:right w:val="none" w:sz="0" w:space="0" w:color="auto"/>
                  </w:divBdr>
                  <w:divsChild>
                    <w:div w:id="1664353835">
                      <w:marLeft w:val="0"/>
                      <w:marRight w:val="0"/>
                      <w:marTop w:val="0"/>
                      <w:marBottom w:val="0"/>
                      <w:divBdr>
                        <w:top w:val="none" w:sz="0" w:space="0" w:color="auto"/>
                        <w:left w:val="none" w:sz="0" w:space="0" w:color="auto"/>
                        <w:bottom w:val="none" w:sz="0" w:space="0" w:color="auto"/>
                        <w:right w:val="none" w:sz="0" w:space="0" w:color="auto"/>
                      </w:divBdr>
                    </w:div>
                  </w:divsChild>
                </w:div>
                <w:div w:id="861823432">
                  <w:marLeft w:val="0"/>
                  <w:marRight w:val="0"/>
                  <w:marTop w:val="0"/>
                  <w:marBottom w:val="0"/>
                  <w:divBdr>
                    <w:top w:val="none" w:sz="0" w:space="0" w:color="auto"/>
                    <w:left w:val="none" w:sz="0" w:space="0" w:color="auto"/>
                    <w:bottom w:val="none" w:sz="0" w:space="0" w:color="auto"/>
                    <w:right w:val="none" w:sz="0" w:space="0" w:color="auto"/>
                  </w:divBdr>
                  <w:divsChild>
                    <w:div w:id="91902166">
                      <w:marLeft w:val="0"/>
                      <w:marRight w:val="0"/>
                      <w:marTop w:val="0"/>
                      <w:marBottom w:val="0"/>
                      <w:divBdr>
                        <w:top w:val="none" w:sz="0" w:space="0" w:color="auto"/>
                        <w:left w:val="none" w:sz="0" w:space="0" w:color="auto"/>
                        <w:bottom w:val="none" w:sz="0" w:space="0" w:color="auto"/>
                        <w:right w:val="none" w:sz="0" w:space="0" w:color="auto"/>
                      </w:divBdr>
                    </w:div>
                  </w:divsChild>
                </w:div>
                <w:div w:id="902570035">
                  <w:marLeft w:val="0"/>
                  <w:marRight w:val="0"/>
                  <w:marTop w:val="0"/>
                  <w:marBottom w:val="0"/>
                  <w:divBdr>
                    <w:top w:val="none" w:sz="0" w:space="0" w:color="auto"/>
                    <w:left w:val="none" w:sz="0" w:space="0" w:color="auto"/>
                    <w:bottom w:val="none" w:sz="0" w:space="0" w:color="auto"/>
                    <w:right w:val="none" w:sz="0" w:space="0" w:color="auto"/>
                  </w:divBdr>
                  <w:divsChild>
                    <w:div w:id="1806002295">
                      <w:marLeft w:val="0"/>
                      <w:marRight w:val="0"/>
                      <w:marTop w:val="0"/>
                      <w:marBottom w:val="0"/>
                      <w:divBdr>
                        <w:top w:val="none" w:sz="0" w:space="0" w:color="auto"/>
                        <w:left w:val="none" w:sz="0" w:space="0" w:color="auto"/>
                        <w:bottom w:val="none" w:sz="0" w:space="0" w:color="auto"/>
                        <w:right w:val="none" w:sz="0" w:space="0" w:color="auto"/>
                      </w:divBdr>
                    </w:div>
                  </w:divsChild>
                </w:div>
                <w:div w:id="1076824573">
                  <w:marLeft w:val="0"/>
                  <w:marRight w:val="0"/>
                  <w:marTop w:val="0"/>
                  <w:marBottom w:val="0"/>
                  <w:divBdr>
                    <w:top w:val="none" w:sz="0" w:space="0" w:color="auto"/>
                    <w:left w:val="none" w:sz="0" w:space="0" w:color="auto"/>
                    <w:bottom w:val="none" w:sz="0" w:space="0" w:color="auto"/>
                    <w:right w:val="none" w:sz="0" w:space="0" w:color="auto"/>
                  </w:divBdr>
                  <w:divsChild>
                    <w:div w:id="1518037281">
                      <w:marLeft w:val="0"/>
                      <w:marRight w:val="0"/>
                      <w:marTop w:val="0"/>
                      <w:marBottom w:val="0"/>
                      <w:divBdr>
                        <w:top w:val="none" w:sz="0" w:space="0" w:color="auto"/>
                        <w:left w:val="none" w:sz="0" w:space="0" w:color="auto"/>
                        <w:bottom w:val="none" w:sz="0" w:space="0" w:color="auto"/>
                        <w:right w:val="none" w:sz="0" w:space="0" w:color="auto"/>
                      </w:divBdr>
                    </w:div>
                  </w:divsChild>
                </w:div>
                <w:div w:id="1136803340">
                  <w:marLeft w:val="0"/>
                  <w:marRight w:val="0"/>
                  <w:marTop w:val="0"/>
                  <w:marBottom w:val="0"/>
                  <w:divBdr>
                    <w:top w:val="none" w:sz="0" w:space="0" w:color="auto"/>
                    <w:left w:val="none" w:sz="0" w:space="0" w:color="auto"/>
                    <w:bottom w:val="none" w:sz="0" w:space="0" w:color="auto"/>
                    <w:right w:val="none" w:sz="0" w:space="0" w:color="auto"/>
                  </w:divBdr>
                  <w:divsChild>
                    <w:div w:id="1310094099">
                      <w:marLeft w:val="0"/>
                      <w:marRight w:val="0"/>
                      <w:marTop w:val="0"/>
                      <w:marBottom w:val="0"/>
                      <w:divBdr>
                        <w:top w:val="none" w:sz="0" w:space="0" w:color="auto"/>
                        <w:left w:val="none" w:sz="0" w:space="0" w:color="auto"/>
                        <w:bottom w:val="none" w:sz="0" w:space="0" w:color="auto"/>
                        <w:right w:val="none" w:sz="0" w:space="0" w:color="auto"/>
                      </w:divBdr>
                    </w:div>
                  </w:divsChild>
                </w:div>
                <w:div w:id="1162697624">
                  <w:marLeft w:val="0"/>
                  <w:marRight w:val="0"/>
                  <w:marTop w:val="0"/>
                  <w:marBottom w:val="0"/>
                  <w:divBdr>
                    <w:top w:val="none" w:sz="0" w:space="0" w:color="auto"/>
                    <w:left w:val="none" w:sz="0" w:space="0" w:color="auto"/>
                    <w:bottom w:val="none" w:sz="0" w:space="0" w:color="auto"/>
                    <w:right w:val="none" w:sz="0" w:space="0" w:color="auto"/>
                  </w:divBdr>
                  <w:divsChild>
                    <w:div w:id="1925600584">
                      <w:marLeft w:val="0"/>
                      <w:marRight w:val="0"/>
                      <w:marTop w:val="0"/>
                      <w:marBottom w:val="0"/>
                      <w:divBdr>
                        <w:top w:val="none" w:sz="0" w:space="0" w:color="auto"/>
                        <w:left w:val="none" w:sz="0" w:space="0" w:color="auto"/>
                        <w:bottom w:val="none" w:sz="0" w:space="0" w:color="auto"/>
                        <w:right w:val="none" w:sz="0" w:space="0" w:color="auto"/>
                      </w:divBdr>
                    </w:div>
                  </w:divsChild>
                </w:div>
                <w:div w:id="1180851949">
                  <w:marLeft w:val="0"/>
                  <w:marRight w:val="0"/>
                  <w:marTop w:val="0"/>
                  <w:marBottom w:val="0"/>
                  <w:divBdr>
                    <w:top w:val="none" w:sz="0" w:space="0" w:color="auto"/>
                    <w:left w:val="none" w:sz="0" w:space="0" w:color="auto"/>
                    <w:bottom w:val="none" w:sz="0" w:space="0" w:color="auto"/>
                    <w:right w:val="none" w:sz="0" w:space="0" w:color="auto"/>
                  </w:divBdr>
                  <w:divsChild>
                    <w:div w:id="1068923594">
                      <w:marLeft w:val="0"/>
                      <w:marRight w:val="0"/>
                      <w:marTop w:val="0"/>
                      <w:marBottom w:val="0"/>
                      <w:divBdr>
                        <w:top w:val="none" w:sz="0" w:space="0" w:color="auto"/>
                        <w:left w:val="none" w:sz="0" w:space="0" w:color="auto"/>
                        <w:bottom w:val="none" w:sz="0" w:space="0" w:color="auto"/>
                        <w:right w:val="none" w:sz="0" w:space="0" w:color="auto"/>
                      </w:divBdr>
                    </w:div>
                  </w:divsChild>
                </w:div>
                <w:div w:id="1404641636">
                  <w:marLeft w:val="0"/>
                  <w:marRight w:val="0"/>
                  <w:marTop w:val="0"/>
                  <w:marBottom w:val="0"/>
                  <w:divBdr>
                    <w:top w:val="none" w:sz="0" w:space="0" w:color="auto"/>
                    <w:left w:val="none" w:sz="0" w:space="0" w:color="auto"/>
                    <w:bottom w:val="none" w:sz="0" w:space="0" w:color="auto"/>
                    <w:right w:val="none" w:sz="0" w:space="0" w:color="auto"/>
                  </w:divBdr>
                  <w:divsChild>
                    <w:div w:id="830605138">
                      <w:marLeft w:val="0"/>
                      <w:marRight w:val="0"/>
                      <w:marTop w:val="0"/>
                      <w:marBottom w:val="0"/>
                      <w:divBdr>
                        <w:top w:val="none" w:sz="0" w:space="0" w:color="auto"/>
                        <w:left w:val="none" w:sz="0" w:space="0" w:color="auto"/>
                        <w:bottom w:val="none" w:sz="0" w:space="0" w:color="auto"/>
                        <w:right w:val="none" w:sz="0" w:space="0" w:color="auto"/>
                      </w:divBdr>
                    </w:div>
                  </w:divsChild>
                </w:div>
                <w:div w:id="1972324890">
                  <w:marLeft w:val="0"/>
                  <w:marRight w:val="0"/>
                  <w:marTop w:val="0"/>
                  <w:marBottom w:val="0"/>
                  <w:divBdr>
                    <w:top w:val="none" w:sz="0" w:space="0" w:color="auto"/>
                    <w:left w:val="none" w:sz="0" w:space="0" w:color="auto"/>
                    <w:bottom w:val="none" w:sz="0" w:space="0" w:color="auto"/>
                    <w:right w:val="none" w:sz="0" w:space="0" w:color="auto"/>
                  </w:divBdr>
                  <w:divsChild>
                    <w:div w:id="1043671393">
                      <w:marLeft w:val="0"/>
                      <w:marRight w:val="0"/>
                      <w:marTop w:val="0"/>
                      <w:marBottom w:val="0"/>
                      <w:divBdr>
                        <w:top w:val="none" w:sz="0" w:space="0" w:color="auto"/>
                        <w:left w:val="none" w:sz="0" w:space="0" w:color="auto"/>
                        <w:bottom w:val="none" w:sz="0" w:space="0" w:color="auto"/>
                        <w:right w:val="none" w:sz="0" w:space="0" w:color="auto"/>
                      </w:divBdr>
                    </w:div>
                  </w:divsChild>
                </w:div>
                <w:div w:id="2102947027">
                  <w:marLeft w:val="0"/>
                  <w:marRight w:val="0"/>
                  <w:marTop w:val="0"/>
                  <w:marBottom w:val="0"/>
                  <w:divBdr>
                    <w:top w:val="none" w:sz="0" w:space="0" w:color="auto"/>
                    <w:left w:val="none" w:sz="0" w:space="0" w:color="auto"/>
                    <w:bottom w:val="none" w:sz="0" w:space="0" w:color="auto"/>
                    <w:right w:val="none" w:sz="0" w:space="0" w:color="auto"/>
                  </w:divBdr>
                  <w:divsChild>
                    <w:div w:id="19621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98" Target="media/rId98.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93" Target="media/rId9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52" Target="media/rId52.png" /><Relationship Type="http://schemas.openxmlformats.org/officeDocument/2006/relationships/image" Id="rId30" Target="media/rId30.png" /><Relationship Type="http://schemas.openxmlformats.org/officeDocument/2006/relationships/hyperlink" Id="rId151" Target="http://datadryad.org/stash/dataset/doi:10.5061/dryad.kd1d4" TargetMode="External" /><Relationship Type="http://schemas.openxmlformats.org/officeDocument/2006/relationships/hyperlink" Id="rId149" Target="http://dx.doi.org/10.1038/sdata.2017.122" TargetMode="External" /><Relationship Type="http://schemas.openxmlformats.org/officeDocument/2006/relationships/hyperlink" Id="rId166" Target="http://www.glims.org/RGI/randolph60.html" TargetMode="External" /><Relationship Type="http://schemas.openxmlformats.org/officeDocument/2006/relationships/hyperlink" Id="rId158" Target="http://www.jstor.org/stable/1551378" TargetMode="External" /><Relationship Type="http://schemas.openxmlformats.org/officeDocument/2006/relationships/hyperlink" Id="rId128" Target="http://www.jstor.org/stable/24394855" TargetMode="External" /><Relationship Type="http://schemas.openxmlformats.org/officeDocument/2006/relationships/hyperlink" Id="rId162" Target="https://doi.org/10.1007/bf01277512" TargetMode="External" /><Relationship Type="http://schemas.openxmlformats.org/officeDocument/2006/relationships/hyperlink" Id="rId126" Target="https://doi.org/10.1007/s11274-013-1511-1" TargetMode="External" /><Relationship Type="http://schemas.openxmlformats.org/officeDocument/2006/relationships/hyperlink" Id="rId176" Target="https://doi.org/10.1016/j.gloplacha.2012.02.010" TargetMode="External" /><Relationship Type="http://schemas.openxmlformats.org/officeDocument/2006/relationships/hyperlink" Id="rId139" Target="https://doi.org/10.1016/j.gloplacha.2022.103837" TargetMode="External" /><Relationship Type="http://schemas.openxmlformats.org/officeDocument/2006/relationships/hyperlink" Id="rId124" Target="https://doi.org/10.1016/j.micres.2015.05.001" TargetMode="External" /><Relationship Type="http://schemas.openxmlformats.org/officeDocument/2006/relationships/hyperlink" Id="rId147" Target="https://doi.org/10.1016/j.palaeo.2008.10.033" TargetMode="External" /><Relationship Type="http://schemas.openxmlformats.org/officeDocument/2006/relationships/hyperlink" Id="rId178" Target="https://doi.org/10.1016/j.quascirev.2014.01.021" TargetMode="External" /><Relationship Type="http://schemas.openxmlformats.org/officeDocument/2006/relationships/hyperlink" Id="rId121" Target="https://doi.org/10.1016/j.tree.2011.09.012" TargetMode="External" /><Relationship Type="http://schemas.openxmlformats.org/officeDocument/2006/relationships/hyperlink" Id="rId134" Target="https://doi.org/10.1038/s41561-019-0300-3" TargetMode="External" /><Relationship Type="http://schemas.openxmlformats.org/officeDocument/2006/relationships/hyperlink" Id="rId145" Target="https://doi.org/10.1038/s41586-021-03436-z" TargetMode="External" /><Relationship Type="http://schemas.openxmlformats.org/officeDocument/2006/relationships/hyperlink" Id="rId137" Target="https://doi.org/10.1038/sdata.2015.66" TargetMode="External" /><Relationship Type="http://schemas.openxmlformats.org/officeDocument/2006/relationships/hyperlink" Id="rId160" Target="https://doi.org/10.1073/pnas.0603118103" TargetMode="External" /><Relationship Type="http://schemas.openxmlformats.org/officeDocument/2006/relationships/hyperlink" Id="rId164" Target="https://doi.org/10.1080/15230430.2020.1822728" TargetMode="External" /><Relationship Type="http://schemas.openxmlformats.org/officeDocument/2006/relationships/hyperlink" Id="rId168" Target="https://doi.org/10.1080/17550874.2019.1673494" TargetMode="External" /><Relationship Type="http://schemas.openxmlformats.org/officeDocument/2006/relationships/hyperlink" Id="rId143" Target="https://doi.org/10.1111/1462-2920.13766" TargetMode="External" /><Relationship Type="http://schemas.openxmlformats.org/officeDocument/2006/relationships/hyperlink" Id="rId174" Target="https://doi.org/10.1126/science.abo1324" TargetMode="External" /><Relationship Type="http://schemas.openxmlformats.org/officeDocument/2006/relationships/hyperlink" Id="rId170" Target="https://doi.org/10.1139/cjm-2016-0172" TargetMode="External" /><Relationship Type="http://schemas.openxmlformats.org/officeDocument/2006/relationships/hyperlink" Id="rId132" Target="https://doi.org/10.1146/annurev.en.32.010187.001115" TargetMode="External" /><Relationship Type="http://schemas.openxmlformats.org/officeDocument/2006/relationships/hyperlink" Id="rId153" Target="https://doi.org/10.2305/iucn.ch.2020.13.en" TargetMode="External" /><Relationship Type="http://schemas.openxmlformats.org/officeDocument/2006/relationships/hyperlink" Id="rId130" Target="https://doi.org/10.3189/172756406781812429" TargetMode="External" /><Relationship Type="http://schemas.openxmlformats.org/officeDocument/2006/relationships/hyperlink" Id="rId155" Target="https://doi.org/10.3389/fevo.2021.657755" TargetMode="External" /><Relationship Type="http://schemas.openxmlformats.org/officeDocument/2006/relationships/hyperlink" Id="rId141" Target="https://doi.org/10.5194/acp-13-9837-2013" TargetMode="External" /><Relationship Type="http://schemas.openxmlformats.org/officeDocument/2006/relationships/hyperlink" Id="rId36" Target="https://en.wikipedia.org/wiki/Actinomycetota" TargetMode="External" /><Relationship Type="http://schemas.openxmlformats.org/officeDocument/2006/relationships/hyperlink" Id="rId46" Target="https://en.wikipedia.org/wiki/Andreaeaceae" TargetMode="External" /><Relationship Type="http://schemas.openxmlformats.org/officeDocument/2006/relationships/hyperlink" Id="rId43" Target="https://en.wikipedia.org/wiki/Biological_soil_crust" TargetMode="External" /><Relationship Type="http://schemas.openxmlformats.org/officeDocument/2006/relationships/hyperlink" Id="rId37" Target="https://en.wikipedia.org/wiki/Flavobacteriia" TargetMode="External" /><Relationship Type="http://schemas.openxmlformats.org/officeDocument/2006/relationships/hyperlink" Id="rId39" Target="https://en.wikipedia.org/wiki/Glacier_mice" TargetMode="External" /><Relationship Type="http://schemas.openxmlformats.org/officeDocument/2006/relationships/hyperlink" Id="rId44" Target="https://en.wikipedia.org/wiki/Hymeneliaceae" TargetMode="External" /><Relationship Type="http://schemas.openxmlformats.org/officeDocument/2006/relationships/hyperlink" Id="rId47" Target="https://en.wikipedia.org/wiki/Polytrichaceae" TargetMode="External" /><Relationship Type="http://schemas.openxmlformats.org/officeDocument/2006/relationships/hyperlink" Id="rId48" Target="https://en.wikipedia.org/wiki/Pottiaceae" TargetMode="External" /><Relationship Type="http://schemas.openxmlformats.org/officeDocument/2006/relationships/hyperlink" Id="rId35" Target="https://en.wikipedia.org/wiki/Pseudomonadota" TargetMode="External" /><Relationship Type="http://schemas.openxmlformats.org/officeDocument/2006/relationships/hyperlink" Id="rId45" Target="https://en.wikipedia.org/wiki/Stereocaulaceae" TargetMode="External" /><Relationship Type="http://schemas.openxmlformats.org/officeDocument/2006/relationships/hyperlink" Id="rId20" Target="https://iucnrle.org" TargetMode="External" /><Relationship Type="http://schemas.openxmlformats.org/officeDocument/2006/relationships/hyperlink" Id="rId21" Target="https://iucnrle.org/rle-categ-and-criteria" TargetMode="External" /><Relationship Type="http://schemas.openxmlformats.org/officeDocument/2006/relationships/hyperlink" Id="rId180" Target="https://lpdaac.usgs.gov/products/mod11a2v006/" TargetMode="External" /><Relationship Type="http://schemas.openxmlformats.org/officeDocument/2006/relationships/hyperlink" Id="rId172" Target="https://nsidc.org/data/HMA2_GGP/versions/1" TargetMode="External" /><Relationship Type="http://schemas.openxmlformats.org/officeDocument/2006/relationships/hyperlink" Id="rId26" Target="https://www.iucnredlist.org/resources/habitat-classification-scheme" TargetMode="External" /><Relationship Type="http://schemas.openxmlformats.org/officeDocument/2006/relationships/hyperlink" Id="rId72" Target="https://www.iucnredlist.org/resources/threat-classification-scheme"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notes.xml.rels><?xml version="1.0" encoding="UTF-8"?><Relationships xmlns="http://schemas.openxmlformats.org/package/2006/relationships"><Relationship Type="http://schemas.openxmlformats.org/officeDocument/2006/relationships/hyperlink" Id="rId151" Target="http://datadryad.org/stash/dataset/doi:10.5061/dryad.kd1d4" TargetMode="External" /><Relationship Type="http://schemas.openxmlformats.org/officeDocument/2006/relationships/hyperlink" Id="rId149" Target="http://dx.doi.org/10.1038/sdata.2017.122" TargetMode="External" /><Relationship Type="http://schemas.openxmlformats.org/officeDocument/2006/relationships/hyperlink" Id="rId166" Target="http://www.glims.org/RGI/randolph60.html" TargetMode="External" /><Relationship Type="http://schemas.openxmlformats.org/officeDocument/2006/relationships/hyperlink" Id="rId158" Target="http://www.jstor.org/stable/1551378" TargetMode="External" /><Relationship Type="http://schemas.openxmlformats.org/officeDocument/2006/relationships/hyperlink" Id="rId128" Target="http://www.jstor.org/stable/24394855" TargetMode="External" /><Relationship Type="http://schemas.openxmlformats.org/officeDocument/2006/relationships/hyperlink" Id="rId162" Target="https://doi.org/10.1007/bf01277512" TargetMode="External" /><Relationship Type="http://schemas.openxmlformats.org/officeDocument/2006/relationships/hyperlink" Id="rId126" Target="https://doi.org/10.1007/s11274-013-1511-1" TargetMode="External" /><Relationship Type="http://schemas.openxmlformats.org/officeDocument/2006/relationships/hyperlink" Id="rId176" Target="https://doi.org/10.1016/j.gloplacha.2012.02.010" TargetMode="External" /><Relationship Type="http://schemas.openxmlformats.org/officeDocument/2006/relationships/hyperlink" Id="rId139" Target="https://doi.org/10.1016/j.gloplacha.2022.103837" TargetMode="External" /><Relationship Type="http://schemas.openxmlformats.org/officeDocument/2006/relationships/hyperlink" Id="rId124" Target="https://doi.org/10.1016/j.micres.2015.05.001" TargetMode="External" /><Relationship Type="http://schemas.openxmlformats.org/officeDocument/2006/relationships/hyperlink" Id="rId147" Target="https://doi.org/10.1016/j.palaeo.2008.10.033" TargetMode="External" /><Relationship Type="http://schemas.openxmlformats.org/officeDocument/2006/relationships/hyperlink" Id="rId178" Target="https://doi.org/10.1016/j.quascirev.2014.01.021" TargetMode="External" /><Relationship Type="http://schemas.openxmlformats.org/officeDocument/2006/relationships/hyperlink" Id="rId121" Target="https://doi.org/10.1016/j.tree.2011.09.012" TargetMode="External" /><Relationship Type="http://schemas.openxmlformats.org/officeDocument/2006/relationships/hyperlink" Id="rId134" Target="https://doi.org/10.1038/s41561-019-0300-3" TargetMode="External" /><Relationship Type="http://schemas.openxmlformats.org/officeDocument/2006/relationships/hyperlink" Id="rId145" Target="https://doi.org/10.1038/s41586-021-03436-z" TargetMode="External" /><Relationship Type="http://schemas.openxmlformats.org/officeDocument/2006/relationships/hyperlink" Id="rId137" Target="https://doi.org/10.1038/sdata.2015.66" TargetMode="External" /><Relationship Type="http://schemas.openxmlformats.org/officeDocument/2006/relationships/hyperlink" Id="rId160" Target="https://doi.org/10.1073/pnas.0603118103" TargetMode="External" /><Relationship Type="http://schemas.openxmlformats.org/officeDocument/2006/relationships/hyperlink" Id="rId164" Target="https://doi.org/10.1080/15230430.2020.1822728" TargetMode="External" /><Relationship Type="http://schemas.openxmlformats.org/officeDocument/2006/relationships/hyperlink" Id="rId168" Target="https://doi.org/10.1080/17550874.2019.1673494" TargetMode="External" /><Relationship Type="http://schemas.openxmlformats.org/officeDocument/2006/relationships/hyperlink" Id="rId143" Target="https://doi.org/10.1111/1462-2920.13766" TargetMode="External" /><Relationship Type="http://schemas.openxmlformats.org/officeDocument/2006/relationships/hyperlink" Id="rId174" Target="https://doi.org/10.1126/science.abo1324" TargetMode="External" /><Relationship Type="http://schemas.openxmlformats.org/officeDocument/2006/relationships/hyperlink" Id="rId170" Target="https://doi.org/10.1139/cjm-2016-0172" TargetMode="External" /><Relationship Type="http://schemas.openxmlformats.org/officeDocument/2006/relationships/hyperlink" Id="rId132" Target="https://doi.org/10.1146/annurev.en.32.010187.001115" TargetMode="External" /><Relationship Type="http://schemas.openxmlformats.org/officeDocument/2006/relationships/hyperlink" Id="rId153" Target="https://doi.org/10.2305/iucn.ch.2020.13.en" TargetMode="External" /><Relationship Type="http://schemas.openxmlformats.org/officeDocument/2006/relationships/hyperlink" Id="rId130" Target="https://doi.org/10.3189/172756406781812429" TargetMode="External" /><Relationship Type="http://schemas.openxmlformats.org/officeDocument/2006/relationships/hyperlink" Id="rId155" Target="https://doi.org/10.3389/fevo.2021.657755" TargetMode="External" /><Relationship Type="http://schemas.openxmlformats.org/officeDocument/2006/relationships/hyperlink" Id="rId141" Target="https://doi.org/10.5194/acp-13-9837-2013" TargetMode="External" /><Relationship Type="http://schemas.openxmlformats.org/officeDocument/2006/relationships/hyperlink" Id="rId36" Target="https://en.wikipedia.org/wiki/Actinomycetota" TargetMode="External" /><Relationship Type="http://schemas.openxmlformats.org/officeDocument/2006/relationships/hyperlink" Id="rId46" Target="https://en.wikipedia.org/wiki/Andreaeaceae" TargetMode="External" /><Relationship Type="http://schemas.openxmlformats.org/officeDocument/2006/relationships/hyperlink" Id="rId43" Target="https://en.wikipedia.org/wiki/Biological_soil_crust" TargetMode="External" /><Relationship Type="http://schemas.openxmlformats.org/officeDocument/2006/relationships/hyperlink" Id="rId37" Target="https://en.wikipedia.org/wiki/Flavobacteriia" TargetMode="External" /><Relationship Type="http://schemas.openxmlformats.org/officeDocument/2006/relationships/hyperlink" Id="rId39" Target="https://en.wikipedia.org/wiki/Glacier_mice" TargetMode="External" /><Relationship Type="http://schemas.openxmlformats.org/officeDocument/2006/relationships/hyperlink" Id="rId44" Target="https://en.wikipedia.org/wiki/Hymeneliaceae" TargetMode="External" /><Relationship Type="http://schemas.openxmlformats.org/officeDocument/2006/relationships/hyperlink" Id="rId47" Target="https://en.wikipedia.org/wiki/Polytrichaceae" TargetMode="External" /><Relationship Type="http://schemas.openxmlformats.org/officeDocument/2006/relationships/hyperlink" Id="rId48" Target="https://en.wikipedia.org/wiki/Pottiaceae" TargetMode="External" /><Relationship Type="http://schemas.openxmlformats.org/officeDocument/2006/relationships/hyperlink" Id="rId35" Target="https://en.wikipedia.org/wiki/Pseudomonadota" TargetMode="External" /><Relationship Type="http://schemas.openxmlformats.org/officeDocument/2006/relationships/hyperlink" Id="rId45" Target="https://en.wikipedia.org/wiki/Stereocaulaceae" TargetMode="External" /><Relationship Type="http://schemas.openxmlformats.org/officeDocument/2006/relationships/hyperlink" Id="rId20" Target="https://iucnrle.org" TargetMode="External" /><Relationship Type="http://schemas.openxmlformats.org/officeDocument/2006/relationships/hyperlink" Id="rId21" Target="https://iucnrle.org/rle-categ-and-criteria" TargetMode="External" /><Relationship Type="http://schemas.openxmlformats.org/officeDocument/2006/relationships/hyperlink" Id="rId180" Target="https://lpdaac.usgs.gov/products/mod11a2v006/" TargetMode="External" /><Relationship Type="http://schemas.openxmlformats.org/officeDocument/2006/relationships/hyperlink" Id="rId172" Target="https://nsidc.org/data/HMA2_GGP/versions/1" TargetMode="External" /><Relationship Type="http://schemas.openxmlformats.org/officeDocument/2006/relationships/hyperlink" Id="rId26" Target="https://www.iucnredlist.org/resources/habitat-classification-scheme" TargetMode="External" /><Relationship Type="http://schemas.openxmlformats.org/officeDocument/2006/relationships/hyperlink" Id="rId72" Target="https://www.iucnredlist.org/resources/threat-classification-sche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9</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IUCN</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IUCN Red List of Ecosystem assessment: Tropical glacier ecosystem of the Cordillera de Mérida</dc:title>
  <dc:creator/>
  <cp:keywords/>
  <dcterms:created xsi:type="dcterms:W3CDTF">2023-10-18T19:57:46Z</dcterms:created>
  <dcterms:modified xsi:type="dcterms:W3CDTF">2023-10-18T19:57:46Z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../bibTeX/oryx.csl</vt:lpwstr>
  </property>
  <property fmtid="{D5CDD505-2E9C-101B-9397-08002B2CF9AE}" pid="9" name="date">
    <vt:lpwstr>2023-10-06</vt:lpwstr>
  </property>
  <property fmtid="{D5CDD505-2E9C-101B-9397-08002B2CF9AE}" pid="10" name="editor_options">
    <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output">
    <vt:lpwstr>html_document</vt:lpwstr>
  </property>
  <property fmtid="{D5CDD505-2E9C-101B-9397-08002B2CF9AE}" pid="17" name="subtitle">
    <vt:lpwstr>Supplementary material to: First Red List of Ecosystems assessment of a tropical glacier ecosystem to diagnose the pathways toward imminent collapse</vt:lpwstr>
  </property>
  <property fmtid="{D5CDD505-2E9C-101B-9397-08002B2CF9AE}" pid="18" name="toc-title">
    <vt:lpwstr>Table of contents</vt:lpwstr>
  </property>
</Properties>
</file>