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477D" w14:textId="425457AC" w:rsidR="00AA0A5C" w:rsidRDefault="00933A27">
      <w:r>
        <w:t>Academy of Richmond County</w:t>
      </w:r>
    </w:p>
    <w:p w14:paraId="1BC62641" w14:textId="11D625A7" w:rsidR="00E971A2" w:rsidRDefault="00E971A2">
      <w:r>
        <w:t>Completion Date: 2022</w:t>
      </w:r>
    </w:p>
    <w:p w14:paraId="5F6F3F26" w14:textId="479671E6" w:rsidR="00E971A2" w:rsidRDefault="00E971A2">
      <w:r>
        <w:t xml:space="preserve">Square Footage: </w:t>
      </w:r>
      <w:r w:rsidR="00933A27">
        <w:t>96,569</w:t>
      </w:r>
    </w:p>
    <w:p w14:paraId="59454058" w14:textId="5AB4973E" w:rsidR="00E971A2" w:rsidRDefault="00933A27">
      <w:r w:rsidRPr="00933A27">
        <w:t>The Academy of Richmond County (ARC) is the oldest educational institute in Georgia that is still in operation and the second oldest chartered high school in the country. Dickinson Architects’ staff drew on its extensive historic preservation knowledge when designing the updates the school required — including an auditorium renovation, the addition of parking, and a new 34-room wing that includes laboratories and classrooms — in order to retain the ARC’s historic integrity.</w:t>
      </w:r>
      <w:r w:rsidR="0041628B">
        <w:t xml:space="preserve"> The firm is currently leading Phase II of the school’s update, a complete renovation of the ARC’s original school building.</w:t>
      </w:r>
    </w:p>
    <w:sectPr w:rsidR="00E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2"/>
    <w:rsid w:val="0041628B"/>
    <w:rsid w:val="00933A27"/>
    <w:rsid w:val="00AA0A5C"/>
    <w:rsid w:val="00E9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768"/>
  <w15:chartTrackingRefBased/>
  <w15:docId w15:val="{CAF60F13-4DA9-4B2C-9DD3-5CE11C5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3</cp:revision>
  <dcterms:created xsi:type="dcterms:W3CDTF">2022-11-28T16:06:00Z</dcterms:created>
  <dcterms:modified xsi:type="dcterms:W3CDTF">2022-11-28T16:07:00Z</dcterms:modified>
</cp:coreProperties>
</file>