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60F1892B" w:rsidR="00AA0A5C" w:rsidRDefault="00F04EE4">
      <w:r>
        <w:t>Heritage Academy</w:t>
      </w:r>
    </w:p>
    <w:p w14:paraId="1BC62641" w14:textId="1AA80A5D" w:rsidR="00E971A2" w:rsidRDefault="00E971A2">
      <w:r>
        <w:t xml:space="preserve">Completion Date: </w:t>
      </w:r>
      <w:r w:rsidR="0091090D">
        <w:t>20</w:t>
      </w:r>
      <w:r w:rsidR="007371D7">
        <w:t>1</w:t>
      </w:r>
      <w:r w:rsidR="00196F10">
        <w:t>4</w:t>
      </w:r>
    </w:p>
    <w:p w14:paraId="7898A7AB" w14:textId="7A58FD66" w:rsidR="00F04EE4" w:rsidRDefault="00F04EE4">
      <w:r>
        <w:t xml:space="preserve">Square Footage: </w:t>
      </w:r>
      <w:r w:rsidR="00196F10">
        <w:t>24,900</w:t>
      </w:r>
    </w:p>
    <w:p w14:paraId="59454058" w14:textId="02F15040" w:rsidR="00E971A2" w:rsidRDefault="00196F10" w:rsidP="00F82628">
      <w:r w:rsidRPr="00196F10">
        <w:t>The Spanish-style Houghton School building was constructed in 1916 and, over three phases, Dickinson Architects renovated it into a private Christian school for K-8th-grade students. The building now features 13 classrooms, a cafeteria, a 320-seat auditorium, administrative offices, and an office suite. Restoration included refinishing the original hardwood floors and doors, and exposing the brick walls, as well as repairing and restoring the woodwork to its original historic character. This project received two Historic Preservation Awards for Phase I – one from Historic Augusta and the other from the Georgia Trust for Historic Preservation.</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196F10"/>
    <w:rsid w:val="0041628B"/>
    <w:rsid w:val="007371D7"/>
    <w:rsid w:val="0091090D"/>
    <w:rsid w:val="00933A27"/>
    <w:rsid w:val="00AA0A5C"/>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2022-11-28T18:57:00Z</dcterms:created>
  <dcterms:modified xsi:type="dcterms:W3CDTF">2022-11-28T18:59:00Z</dcterms:modified>
</cp:coreProperties>
</file>