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6450C7D6" w:rsidR="00AA0A5C" w:rsidRDefault="00F04EE4">
      <w:r>
        <w:t xml:space="preserve">Heritage </w:t>
      </w:r>
      <w:r w:rsidR="00882CB4">
        <w:t xml:space="preserve">Early Learning </w:t>
      </w:r>
      <w:r>
        <w:t>Academy</w:t>
      </w:r>
      <w:r w:rsidR="00882CB4">
        <w:t xml:space="preserve"> and Gymnasium</w:t>
      </w:r>
    </w:p>
    <w:p w14:paraId="1BC62641" w14:textId="3343FCA7" w:rsidR="00E971A2" w:rsidRDefault="00E971A2">
      <w:r>
        <w:t xml:space="preserve">Completion Date: </w:t>
      </w:r>
      <w:r w:rsidR="0091090D">
        <w:t>20</w:t>
      </w:r>
      <w:r w:rsidR="00882CB4">
        <w:t>22</w:t>
      </w:r>
    </w:p>
    <w:p w14:paraId="7898A7AB" w14:textId="21C67550" w:rsidR="00F04EE4" w:rsidRDefault="00F04EE4">
      <w:r>
        <w:t xml:space="preserve">Square Footage: </w:t>
      </w:r>
      <w:r w:rsidR="00187930">
        <w:t>29,000</w:t>
      </w:r>
    </w:p>
    <w:p w14:paraId="59454058" w14:textId="26D1B1DC" w:rsidR="00E971A2" w:rsidRDefault="00187930" w:rsidP="00F82628">
      <w:r>
        <w:t>Dickinson Architects designed the Heritage Early Learning Academy and Gymnasium, two new facilities located in the designated historic district of Olde Town and therefore subject to the district’s strict design guidelines. For the Early Learning Academy, updated Craftsman detailing on the exterior transitions to a colorful interior design full of visual interest and details to stimulate the Pre-K students the Academy serves. The facility includes 10 classrooms over two floors, a commercial kitchen, office space, and a second-floor playroom with storefront windows open to the two-story atrium. The Gymnasium, designed in the same Spanish style as the original Heritage Academy building, includes a concession area, locker rooms, offices, and a weight room. The gymnasium won a New Construction Award from Historic Augusta in 2022.</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187930"/>
    <w:rsid w:val="00196F10"/>
    <w:rsid w:val="0041628B"/>
    <w:rsid w:val="007371D7"/>
    <w:rsid w:val="00882CB4"/>
    <w:rsid w:val="0091090D"/>
    <w:rsid w:val="00933A27"/>
    <w:rsid w:val="00AA0A5C"/>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2022-11-28T19:08:00Z</dcterms:created>
  <dcterms:modified xsi:type="dcterms:W3CDTF">2022-11-28T19:14:00Z</dcterms:modified>
</cp:coreProperties>
</file>