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CBA" w14:textId="0587610F" w:rsidR="002E0B79" w:rsidRDefault="00232C9D">
      <w:r>
        <w:t>MedNow Urgent Care</w:t>
      </w:r>
    </w:p>
    <w:p w14:paraId="78F3B22D" w14:textId="1B19D58E" w:rsidR="00F96771" w:rsidRDefault="00F96771">
      <w:r>
        <w:t xml:space="preserve">Completion Date: </w:t>
      </w:r>
      <w:r w:rsidR="008756F2">
        <w:t>Ongoing</w:t>
      </w:r>
    </w:p>
    <w:p w14:paraId="398CD8C2" w14:textId="0E4FA150" w:rsidR="00F96771" w:rsidRDefault="00F96771">
      <w:r>
        <w:t xml:space="preserve">Square Footage: </w:t>
      </w:r>
      <w:r w:rsidR="00130877">
        <w:t>varies by location</w:t>
      </w:r>
    </w:p>
    <w:p w14:paraId="07C821E5" w14:textId="4B779F93" w:rsidR="00F96771" w:rsidRDefault="00283EDF">
      <w:r>
        <w:t xml:space="preserve">Dickinson Architects has cultivated a 10-year relationship with Dr. Mark Newton, which has resulted in a number of MedNow Urgent Care facilities in the CSRA. The first, completed in 2015, was their flagship facility on the busy vehicular corridor of Washington Road near the I-20 interchange. The exterior design was crafted to act as a beacon attracting patrons to the facility, and a contemporary blend of brick, cast stone, and metal wall paneling helps distinguish the clinic from its surroundings. Each subsequent </w:t>
      </w:r>
      <w:r w:rsidR="00F23232">
        <w:t>facility</w:t>
      </w:r>
      <w:r>
        <w:t xml:space="preserve"> followed </w:t>
      </w:r>
      <w:r w:rsidR="00F23232">
        <w:t xml:space="preserve">the original’s </w:t>
      </w:r>
      <w:r>
        <w:t>d</w:t>
      </w:r>
      <w:r w:rsidR="00F23232">
        <w:t xml:space="preserve">esign with subtle variations based on size and location. Completed </w:t>
      </w:r>
      <w:proofErr w:type="spellStart"/>
      <w:r w:rsidR="00F23232">
        <w:t>MedNows</w:t>
      </w:r>
      <w:proofErr w:type="spellEnd"/>
      <w:r w:rsidR="00F23232">
        <w:t xml:space="preserve"> include ones in South Augusta, Grovetown, and Thomson. Facilities in Elberton and Washington </w:t>
      </w:r>
      <w:r w:rsidR="00130877">
        <w:t>are</w:t>
      </w:r>
      <w:r w:rsidR="00F23232">
        <w:t xml:space="preserve"> currently in production.</w:t>
      </w:r>
    </w:p>
    <w:sectPr w:rsidR="00F9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1"/>
    <w:rsid w:val="00096695"/>
    <w:rsid w:val="00130877"/>
    <w:rsid w:val="00232C9D"/>
    <w:rsid w:val="00283EDF"/>
    <w:rsid w:val="002E0B79"/>
    <w:rsid w:val="0058433A"/>
    <w:rsid w:val="008756F2"/>
    <w:rsid w:val="00A06BF1"/>
    <w:rsid w:val="00F23232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20C"/>
  <w15:chartTrackingRefBased/>
  <w15:docId w15:val="{D216AE5C-4C0A-427E-8593-969CEB3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4</cp:revision>
  <dcterms:created xsi:type="dcterms:W3CDTF">2022-11-15T15:01:00Z</dcterms:created>
  <dcterms:modified xsi:type="dcterms:W3CDTF">2022-11-23T16:01:00Z</dcterms:modified>
</cp:coreProperties>
</file>