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Вопросы по курсу «Дискретная математика»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 курс, весенний семестр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Основные понятия теории графов: граф, простой граф, степень вершины и т.п. Виды графов (полный, двудольный, взвешенный (нагруженный), орграф…). Лемма о рукопожатиях.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Изоморфизм графов. Подграфы графа. Основные операции над графами.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Маршруты, цепи циклы. Понятие связности графа. Теорема связи между параметрами </w:t>
      </w:r>
      <w:r>
        <w:rPr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обыкновенного графа и следствия из нее.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Критерий моста. Теорема Кёнига о двудольном графе.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Орграфы. Ориентируемость графа. Лемма о рукопожатиях для орграфа.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Представление графов на ЭВМ.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Понятия леса, дерева. Критерий дерева. Критерий леса.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Циклотомическое число и ранг графа. Остовы графа и их свойства.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Точки сочленения, критерий. Понятие блока. Лемма о пересечении двух блоков и связи блоков с точками сочленения.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Блоки и точки сочленения. Критерий блока с сопутствующими леммами.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Эйлеровы графы.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Гамильтоновы графы.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Поиск в графе: обход в глубину.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Поиск в графе: обход в ширину.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Задача нахождения минимального остова в графе. Алгоритм Краскала.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Задача нахождения минимального остова в графе. Алгоритм Прима.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Пути в сетях: постановка задачи, метод Форда-Беллмана.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Пути в сетях: метод Дейкстры.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Пути в сетях: случай бесконтурной сети.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Пути в сетях: задача о максимальном пути и сетевые графики.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Пути в сетях: задача о </w:t>
      </w:r>
      <w:r>
        <w:rPr>
          <w:sz w:val="28"/>
          <w:szCs w:val="28"/>
          <w:lang w:val="en-US"/>
        </w:rPr>
        <w:t>maxmin</w:t>
      </w:r>
      <w:r>
        <w:rPr>
          <w:sz w:val="28"/>
          <w:szCs w:val="28"/>
        </w:rPr>
        <w:t>-пути.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Пути в сетях: метод Флойда.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Задача о максимальном потоке: постановка задачи и метод Форда-Фалкерсона.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Задача о максимальном потоке: метод Эдмондса-Карпа.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Задача о максимальном потоке: метод Диница.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Паросочетания в двудольном графе: задача о наибольшем паросочетании.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Паросочетания в двудольном графе: задача о полном паросочетании.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Паросочетания в двудольном графе: задача о назначениях.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93" w:leader="none"/>
        </w:tabs>
        <w:ind w:firstLine="567" w:start="0"/>
        <w:jc w:val="both"/>
        <w:rPr>
          <w:sz w:val="28"/>
          <w:szCs w:val="28"/>
        </w:rPr>
      </w:pPr>
      <w:r>
        <w:rPr>
          <w:sz w:val="28"/>
          <w:szCs w:val="28"/>
        </w:rPr>
        <w:t>Задача коммивояжера. Метод ветвей и границ. Приближенные алгоритмы решения задачи коммивояжера: методы «ближайшего соседа», «ближайшей вставки» и «наименьшего остова».</w:t>
      </w:r>
    </w:p>
    <w:sectPr>
      <w:type w:val="nextPage"/>
      <w:pgSz w:w="11906" w:h="16838"/>
      <w:pgMar w:left="85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4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Calibri" w:cs="Times New Roman" w:eastAsiaTheme="minorHAnsi"/>
      <w:color w:val="auto"/>
      <w:kern w:val="0"/>
      <w:sz w:val="24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551a7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Application>LibreOffice/26.8.0.3$Linux_X86_64 LibreOffice_project/e34ffb33db0c92181c79084d759a90d6bf45d9b3</Application>
  <AppVersion>15.0000</AppVersion>
  <Pages>1</Pages>
  <Words>281</Words>
  <Characters>1699</Characters>
  <CharactersWithSpaces>1922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2022-10-18T13:27:00Z</dcterms:created>
  <dc:creator>shenets</dc:creator>
  <dc:description/>
  <dc:language>en-US</dc:language>
  <cp:lastModifiedBy>admin</cp:lastModifiedBy>
  <dcterms:modified xsi:type="dcterms:W3CDTF">2026-09-17T18:50:00Z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