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bookmarkStart w:id="0" w:name="_heading=h.gjdgxs"/>
      <w:bookmarkEnd w:id="0"/>
      <w:r>
        <w:rPr/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—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Институт к</w:t>
      </w:r>
      <w:r>
        <w:rPr/>
        <w:t>омпьютерных наук и кибербезопасности</w:t>
      </w:r>
      <w:r>
        <w:rPr/>
        <w:t xml:space="preserve"> 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11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b/>
          <w:highlight w:val="yellow"/>
        </w:rPr>
      </w:pPr>
      <w:r>
        <w:rPr/>
        <w:t>«</w:t>
      </w:r>
      <w:r>
        <w:rPr>
          <w:b/>
        </w:rPr>
        <w:t>Цифровая обработка сигналов</w:t>
      </w:r>
      <w:r>
        <w:rPr/>
        <w:t>»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по дисциплине «Электроника и схемотехника»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2814320</wp:posOffset>
            </wp:positionH>
            <wp:positionV relativeFrom="paragraph">
              <wp:posOffset>80010</wp:posOffset>
            </wp:positionV>
            <wp:extent cx="1158240" cy="8077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Выполнил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pBdr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 гр.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5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5100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/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4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0001</w:t>
        <w:tab/>
        <w:tab/>
        <w:t xml:space="preserve">      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л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ш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е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ч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М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А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4746" w:leader="none"/>
          <w:tab w:val="left" w:pos="6840" w:leader="none"/>
        </w:tabs>
        <w:spacing w:lineRule="auto" w:line="240" w:before="0" w:after="0"/>
        <w:ind w:hanging="0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                                                      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&lt;</w:t>
      </w: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подпись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&gt;</w:t>
      </w:r>
    </w:p>
    <w:p>
      <w:pPr>
        <w:pStyle w:val="Normal"/>
        <w:spacing w:lineRule="auto" w:line="240" w:before="240" w:after="200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24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Проверил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                                                                      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у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у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н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А.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Ф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20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tabs>
          <w:tab w:val="clear" w:pos="720"/>
          <w:tab w:val="left" w:pos="4746" w:leader="none"/>
          <w:tab w:val="left" w:pos="6840" w:leader="none"/>
        </w:tabs>
        <w:spacing w:lineRule="auto" w:line="240"/>
        <w:ind w:firstLine="851" w:left="567"/>
        <w:rPr>
          <w:sz w:val="22"/>
          <w:szCs w:val="22"/>
        </w:rPr>
      </w:pPr>
      <w:r>
        <w:rPr/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76" w:before="0" w:after="200"/>
        <w:ind w:hanging="432" w:left="432" w:right="0"/>
        <w:jc w:val="left"/>
        <w:rPr/>
      </w:pPr>
      <w:r>
        <w:rPr/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Санкт-Петербург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highlight w:val="yellow"/>
        </w:rPr>
      </w:pPr>
      <w:r>
        <w:rPr/>
        <w:t>202</w:t>
      </w:r>
      <w:r>
        <w:rPr/>
        <w:t>5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Цель работы</w:t>
      </w:r>
    </w:p>
    <w:p>
      <w:pPr>
        <w:pStyle w:val="Normal"/>
        <w:rPr>
          <w:b/>
          <w:smallCaps/>
        </w:rPr>
      </w:pPr>
      <w:r>
        <w:rPr/>
        <w:t>Изучить принципы преобразования сигнала из аналогового в цифровой и обратно. Изучить принцип функционирования аналогово-цифрового и цифроаналогового преобразователей.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Описание решения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 xml:space="preserve">Расчет опорного напряжения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Е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 на источнике V1</w:t>
      </w:r>
    </w:p>
    <w:p>
      <w:pPr>
        <w:pStyle w:val="Normal"/>
        <w:rPr/>
      </w:pPr>
      <w:r>
        <w:rPr/>
        <w:t xml:space="preserve">Было рассчитано и опорное напряжение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Е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sdt>
        <w:sdtPr>
          <w:tag w:val="goog_rdk_0"/>
        </w:sdtPr>
        <w:sdtContent>
          <w:r>
            <w:rPr/>
          </w:r>
          <w:r>
            <w:rPr>
              <w:rFonts w:eastAsia="Gungsuh" w:cs="Gungsuh" w:ascii="Gungsuh" w:hAnsi="Gungsuh"/>
            </w:rPr>
            <w:t xml:space="preserve"> на источнике питания V1 для получения шага квантования ∆=15мВ.</w:t>
          </w:r>
        </w:sdtContent>
      </w:sdt>
    </w:p>
    <w:p>
      <w:pPr>
        <w:pStyle w:val="Normal"/>
        <w:rPr>
          <w:i/>
          <w:i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Е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1</m:t>
            </m:r>
          </m:sup>
        </m:sSup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1</m:t>
            </m:r>
          </m:sup>
        </m:sSup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∆</m:t>
        </m:r>
      </m:oMath>
      <w:r>
        <w:rPr>
          <w:i/>
        </w:rPr>
        <w:t>= 7*15=105мВ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ЦАП (цифро-аналогового преобразователя)</w:t>
      </w:r>
    </w:p>
    <w:p>
      <w:pPr>
        <w:pStyle w:val="Normal"/>
        <w:rPr>
          <w:color w:val="000000"/>
        </w:rPr>
      </w:pPr>
      <w:r>
        <w:rPr>
          <w:color w:val="000000"/>
        </w:rPr>
        <w:t>Для изучения свойств ЦАП была собрана его схема: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032125"/>
            <wp:effectExtent l="0" t="0" r="0" b="0"/>
            <wp:docPr id="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1 – Схема цифро-аналогового преобразователя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  <w:t>Была установлена и зафиксирована зависимость выходного напряжения от примененной комбинации сигналов:</w:t>
      </w:r>
    </w:p>
    <w:tbl>
      <w:tblPr>
        <w:tblStyle w:val="Table1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78"/>
        <w:gridCol w:w="2478"/>
        <w:gridCol w:w="2478"/>
        <w:gridCol w:w="2477"/>
      </w:tblGrid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S1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S2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S3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color w:val="000000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вых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мВ</m:t>
                </m:r>
              </m:oMath>
            </m:oMathPara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</w:tr>
    </w:tbl>
    <w:p>
      <w:pPr>
        <w:pStyle w:val="Normal"/>
        <w:rPr>
          <w:rFonts w:ascii="Cambria Math" w:hAnsi="Cambria Math" w:eastAsia="Cambria Math" w:cs="Cambria Math"/>
        </w:rPr>
      </w:pPr>
      <w:r>
        <w:rPr/>
        <w:t xml:space="preserve">Можно заметить, что </w:t>
      </w:r>
      <w:r>
        <w:rPr>
          <w:rFonts w:eastAsia="Cambria Math" w:cs="Cambria Math" w:ascii="Cambria Math" w:hAnsi="Cambria Math"/>
        </w:rPr>
        <w:t>∆=∆э</w:t>
      </w:r>
      <w:r>
        <w:rPr/>
        <w:t xml:space="preserve"> (15 мВ</w:t>
      </w:r>
      <w:r>
        <w:rPr>
          <w:rFonts w:eastAsia="Cambria Math" w:cs="Cambria Math" w:ascii="Cambria Math" w:hAnsi="Cambria Math"/>
        </w:rPr>
        <w:t>=15 мВ).</w:t>
      </w:r>
    </w:p>
    <w:p>
      <w:pPr>
        <w:pStyle w:val="Normal"/>
        <w:rPr>
          <w:sz w:val="24"/>
          <w:szCs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</m:oMath>
      <w:r>
        <w:rPr>
          <w:rFonts w:eastAsia="Cambria Math" w:cs="Cambria Math" w:ascii="Cambria Math" w:hAnsi="Cambria Math"/>
        </w:rPr>
        <w:t>=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∆</m:t>
        </m:r>
      </m:oMath>
      <w:r>
        <w:rPr>
          <w:rFonts w:eastAsia="Cambria Math" w:cs="Cambria Math" w:ascii="Cambria Math" w:hAnsi="Cambria Math"/>
        </w:rPr>
        <w:t>=105 мВ</w:t>
      </w:r>
    </w:p>
    <w:p>
      <w:pPr>
        <w:pStyle w:val="Normal"/>
        <w:rPr/>
      </w:pPr>
      <w:r>
        <w:rPr/>
        <w:t xml:space="preserve">Далее был построен ступенчатый график зависимости выходного напряжения от входного кода: 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453130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5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2 – Зависимость выходного напряжения от входного кода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АЦП (аналого-цифрового преобразователя)</w:t>
      </w:r>
    </w:p>
    <w:p>
      <w:pPr>
        <w:pStyle w:val="Normal"/>
        <w:rPr>
          <w:sz w:val="24"/>
          <w:szCs w:val="24"/>
        </w:rPr>
      </w:pPr>
      <w:r>
        <w:rPr/>
        <w:t>Была собрана схема АЦП, на вход был подключен генератор треугольных импульсов с частотой 0,1 Гц. Рассчитаем и установим опорное напряжение АЦП:</w:t>
      </w:r>
    </w:p>
    <w:p>
      <w:pPr>
        <w:pStyle w:val="Normal"/>
        <w:spacing w:lineRule="auto" w:line="240" w:before="0" w:after="200"/>
        <w:ind w:hanging="0"/>
        <w:jc w:val="center"/>
        <w:rPr>
          <w:sz w:val="24"/>
          <w:szCs w:val="24"/>
        </w:rPr>
      </w:pPr>
      <w:r>
        <w:rPr>
          <w:color w:val="000000"/>
        </w:rPr>
        <w:t xml:space="preserve">U=(p-1)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</m:oMath>
      <w:sdt>
        <w:sdtPr>
          <w:tag w:val="goog_rdk_1"/>
        </w:sdtPr>
        <w:sdtContent>
          <w:r>
            <w:rPr/>
          </w:r>
          <w:r>
            <w:rPr>
              <w:rFonts w:eastAsia="Gungsuh" w:cs="Gungsuh" w:ascii="Gungsuh" w:hAnsi="Gungsuh"/>
              <w:color w:val="000000"/>
            </w:rPr>
            <w:t xml:space="preserve">  =6∙15 мВ= 90 мВ</w:t>
          </w:r>
        </w:sdtContent>
      </w:sdt>
    </w:p>
    <w:p>
      <w:pPr>
        <w:pStyle w:val="Normal"/>
        <w:spacing w:lineRule="auto" w:line="240"/>
        <w:ind w:firstLine="720"/>
        <w:rPr>
          <w:sz w:val="24"/>
          <w:szCs w:val="24"/>
        </w:rPr>
      </w:pPr>
      <w:r>
        <w:rPr>
          <w:color w:val="000000"/>
        </w:rPr>
        <w:t>После расчета опорного напряжение также стоит вычислить максимальное напряжение:</w:t>
      </w:r>
    </w:p>
    <w:p>
      <w:pPr>
        <w:pStyle w:val="Normal"/>
        <w:spacing w:lineRule="auto" w:line="240"/>
        <w:ind w:hanging="0"/>
        <w:jc w:val="center"/>
        <w:rPr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max</m:t>
        </m:r>
      </m:oMath>
      <w:r>
        <w:rPr>
          <w:color w:val="000000"/>
          <w:sz w:val="18"/>
          <w:szCs w:val="18"/>
        </w:rPr>
        <w:t xml:space="preserve"> </w:t>
      </w:r>
      <w:r>
        <w:rPr>
          <w:color w:val="000000"/>
        </w:rPr>
        <w:t xml:space="preserve">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∆</m:t>
        </m:r>
      </m:oMath>
      <w:r>
        <w:rPr>
          <w:color w:val="000000"/>
        </w:rPr>
        <w:t xml:space="preserve"> = 105 мВ</w:t>
      </w:r>
    </w:p>
    <w:p>
      <w:pPr>
        <w:pStyle w:val="Normal"/>
        <w:spacing w:lineRule="auto" w:line="240" w:before="0" w:after="200"/>
        <w:ind w:firstLine="720"/>
        <w:rPr>
          <w:sz w:val="24"/>
          <w:szCs w:val="24"/>
        </w:rPr>
      </w:pPr>
      <w:r>
        <w:rPr>
          <w:color w:val="000000"/>
        </w:rPr>
        <w:t>После всех описанных вычислений составим схему АЦП: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479800"/>
            <wp:effectExtent l="0" t="0" r="0" b="0"/>
            <wp:docPr id="4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7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color w:val="000000"/>
        </w:rPr>
      </w:pPr>
      <w:r>
        <w:rPr/>
        <w:t>Рисунок 4 – Схема</w:t>
      </w:r>
      <w:r>
        <w:rPr>
          <w:color w:val="000000"/>
        </w:rPr>
        <w:t xml:space="preserve"> аналого-цифрового преобразователя</w:t>
      </w:r>
    </w:p>
    <w:p>
      <w:pPr>
        <w:pStyle w:val="Normal"/>
        <w:rPr>
          <w:color w:val="000000"/>
        </w:rPr>
      </w:pPr>
      <w:r>
        <w:rPr>
          <w:color w:val="000000"/>
        </w:rPr>
        <w:t>Далее была составлена таблица зависимости выходного сигнала от напряжения:</w:t>
      </w:r>
    </w:p>
    <w:p>
      <w:pPr>
        <w:pStyle w:val="Normal"/>
        <w:keepNext w:val="tru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1 – Зависимость выходного сигнала от напряжения</w:t>
      </w:r>
    </w:p>
    <w:tbl>
      <w:tblPr>
        <w:tblStyle w:val="Table2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956"/>
        <w:gridCol w:w="4955"/>
      </w:tblGrid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вх</m:t>
                    </m:r>
                  </m:sub>
                </m:sSub>
              </m:oMath>
            </m:oMathPara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Сигнал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000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001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010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45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011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60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100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101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90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110</w:t>
            </w:r>
          </w:p>
        </w:tc>
      </w:tr>
      <w:tr>
        <w:trPr/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105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111</w:t>
            </w:r>
          </w:p>
        </w:tc>
      </w:tr>
    </w:tbl>
    <w:p>
      <w:pPr>
        <w:pStyle w:val="Normal"/>
        <w:ind w:hanging="0"/>
        <w:rPr/>
      </w:pPr>
      <w:r>
        <w:rPr/>
        <w:t>По полученным данным был построен график: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395980"/>
            <wp:effectExtent l="0" t="0" r="0" b="0"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9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5 – График АЦП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Соединив АЦП и ЦАП можно удостовериться в корректности работы обоих приборов.</w:t>
      </w:r>
    </w:p>
    <w:p>
      <w:pPr>
        <w:pStyle w:val="Normal"/>
        <w:keepNext w:val="true"/>
        <w:keepLines w:val="false"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907790"/>
            <wp:effectExtent l="0" t="0" r="0" b="0"/>
            <wp:docPr id="6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0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pBdr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6 – Подключенный ЦАП ко входу АЦП</w:t>
      </w:r>
    </w:p>
    <w:p>
      <w:pPr>
        <w:pStyle w:val="Normal"/>
        <w:rPr/>
      </w:pPr>
      <w:r>
        <w:rPr/>
        <w:t xml:space="preserve">Работоспособность была проверена с помощью перевода ключей в разное состояние. 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Ответы на контрольные вопросы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Рассчитайте частоту дискретизации последовательности прямоугольных импульсов с амплитудой 5 В, длительностью импульса т = 1 мс, периодом повторения импульсов Т — 5 мс. Верхняя граничная частота этого сигнала определяется уровнем шума, с амплитудой, равной 10 мВ.</w:t>
      </w:r>
    </w:p>
    <w:p>
      <w:pPr>
        <w:pStyle w:val="Normal"/>
        <w:jc w:val="center"/>
        <w:rPr>
          <w:rFonts w:ascii="Cambria Math" w:hAnsi="Cambria Math" w:eastAsia="Cambria Math" w:cs="Cambria Math"/>
          <w:color w:val="00000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д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π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д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3,14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кГц</m:t>
          </m:r>
        </m:oMath>
      </m:oMathPara>
    </w:p>
    <w:p>
      <w:pPr>
        <w:pStyle w:val="Heading2"/>
        <w:numPr>
          <w:ilvl w:val="1"/>
          <w:numId w:val="2"/>
        </w:numPr>
        <w:ind w:hanging="680" w:left="138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Как можно уменьшить шум квантования при программной реализации на ЭВМ цифровой обработки сигналов?</w:t>
      </w:r>
    </w:p>
    <w:p>
      <w:pPr>
        <w:pStyle w:val="Normal"/>
        <w:rPr/>
      </w:pPr>
      <w:r>
        <w:rPr/>
        <w:t>Шум квантования можно уменьшить за счет увеличения разрешения (N), снижения средней дифференциальной нелинейности (DNL), и сокращения полосы частот (BW).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Как изменятся характеристики параллельного АЦП при подаче опорных уровней на не инвертирующие входы ОУ?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/>
        <w:t>ОУ охвачен положительной обратной связью по неинвертирующему входу, и выходное напряжение скачком изменяет свою полярность при сравнении входного и опорного напряжений.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Выводы</w:t>
      </w:r>
    </w:p>
    <w:p>
      <w:pPr>
        <w:pStyle w:val="Normal"/>
        <w:rPr/>
      </w:pPr>
      <w:r>
        <w:rPr>
          <w:color w:val="000000"/>
        </w:rPr>
        <w:t>В ходе выполнения лабораторной работы были изучены принципы преобразования аналогового сигнала в цифровой и обратно. Были рассмотрены схемы цифро-аналогового (ЦАП) и аналого-цифрового (АЦП) преобразователей и приобретены навыки по определению их основных характеристик.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567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134" w:right="850" w:gutter="0" w:header="708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MS Minch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Georgia">
    <w:charset w:val="01"/>
    <w:family w:val="roman"/>
    <w:pitch w:val="variable"/>
  </w:font>
  <w:font w:name="Gungsuh"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999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389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87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31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717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719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63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007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51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20070e"/>
    <w:pPr>
      <w:widowControl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1"/>
    <w:qFormat/>
    <w:rsid w:val="00c53ada"/>
    <w:pPr>
      <w:tabs>
        <w:tab w:val="clear" w:pos="720"/>
        <w:tab w:val="left" w:pos="567" w:leader="none"/>
      </w:tabs>
      <w:ind w:firstLine="851" w:left="0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Heading2">
    <w:name w:val="heading 2"/>
    <w:basedOn w:val="Normal"/>
    <w:next w:val="Normal"/>
    <w:link w:val="2"/>
    <w:uiPriority w:val="1"/>
    <w:qFormat/>
    <w:rsid w:val="00be19c9"/>
    <w:pPr>
      <w:keepNext w:val="true"/>
      <w:tabs>
        <w:tab w:val="clear" w:pos="720"/>
        <w:tab w:val="left" w:pos="810" w:leader="none"/>
      </w:tabs>
      <w:ind w:firstLine="851" w:left="0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3"/>
    <w:uiPriority w:val="1"/>
    <w:qFormat/>
    <w:rsid w:val="00be19c9"/>
    <w:pPr>
      <w:keepNext w:val="true"/>
      <w:tabs>
        <w:tab w:val="clear" w:pos="720"/>
        <w:tab w:val="left" w:pos="1134" w:leader="none"/>
        <w:tab w:val="left" w:pos="1701" w:leader="none"/>
      </w:tabs>
      <w:ind w:firstLine="851" w:left="0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4"/>
    <w:uiPriority w:val="1"/>
    <w:qFormat/>
    <w:rsid w:val="00384ecc"/>
    <w:pPr>
      <w:keepNext w:val="true"/>
      <w:ind w:firstLine="851" w:left="0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1"/>
    <w:qFormat/>
    <w:rsid w:val="00384ecc"/>
    <w:pPr>
      <w:ind w:firstLine="851" w:left="0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6"/>
    <w:uiPriority w:val="5"/>
    <w:semiHidden/>
    <w:qFormat/>
    <w:locked/>
    <w:rsid w:val="00f52f00"/>
    <w:p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5"/>
    <w:semiHidden/>
    <w:qFormat/>
    <w:locked/>
    <w:rsid w:val="00f52f00"/>
    <w:p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5"/>
    <w:semiHidden/>
    <w:qFormat/>
    <w:locked/>
    <w:rsid w:val="00f52f00"/>
    <w:p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5"/>
    <w:semiHidden/>
    <w:qFormat/>
    <w:locked/>
    <w:rsid w:val="00f52f00"/>
    <w:p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Title"/>
    <w:uiPriority w:val="99"/>
    <w:semiHidden/>
    <w:qFormat/>
    <w:rsid w:val="0093477c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c53ada"/>
    <w:rPr>
      <w:rFonts w:ascii="Times New Roman" w:hAnsi="Times New Roman" w:eastAsia="Times New Roman" w:cs="Times New Roman"/>
      <w:b/>
      <w:bCs/>
      <w:caps/>
      <w:kern w:val="2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1"/>
    <w:qFormat/>
    <w:rsid w:val="00be19c9"/>
    <w:rPr>
      <w:rFonts w:ascii="Times New Roman" w:hAnsi="Times New Roman" w:eastAsia="Times New Roman" w:cs="Times New Roman"/>
      <w:b/>
      <w:bCs/>
      <w:sz w:val="28"/>
      <w:szCs w:val="36"/>
    </w:rPr>
  </w:style>
  <w:style w:type="character" w:styleId="3" w:customStyle="1">
    <w:name w:val="Заголовок 3 Знак"/>
    <w:basedOn w:val="DefaultParagraphFont"/>
    <w:link w:val="Heading3"/>
    <w:uiPriority w:val="1"/>
    <w:qFormat/>
    <w:rsid w:val="00be19c9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styleId="4" w:customStyle="1">
    <w:name w:val="Заголовок 4 Знак"/>
    <w:basedOn w:val="DefaultParagraphFont"/>
    <w:link w:val="Heading4"/>
    <w:uiPriority w:val="1"/>
    <w:qFormat/>
    <w:rsid w:val="00384ecc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1"/>
    <w:qFormat/>
    <w:rsid w:val="00384ecc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styleId="6" w:customStyle="1">
    <w:name w:val="Заголовок 6 Знак"/>
    <w:basedOn w:val="DefaultParagraphFont"/>
    <w:link w:val="Heading6"/>
    <w:uiPriority w:val="5"/>
    <w:semiHidden/>
    <w:qFormat/>
    <w:rsid w:val="00f52f00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7" w:customStyle="1">
    <w:name w:val="Заголовок 7 Знак"/>
    <w:basedOn w:val="DefaultParagraphFont"/>
    <w:link w:val="Heading7"/>
    <w:uiPriority w:val="5"/>
    <w:semiHidden/>
    <w:qFormat/>
    <w:rsid w:val="00f52f00"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5"/>
    <w:semiHidden/>
    <w:qFormat/>
    <w:rsid w:val="00f52f00"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5"/>
    <w:semiHidden/>
    <w:qFormat/>
    <w:rsid w:val="00f52f00"/>
    <w:rPr>
      <w:rFonts w:ascii="Cambria" w:hAnsi="Cambria" w:eastAsia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locked/>
    <w:rsid w:val="005e4f2a"/>
    <w:rPr>
      <w:b/>
      <w:bCs/>
      <w:smallCaps/>
      <w:color w:themeColor="accent2" w:val="C0504D"/>
      <w:spacing w:val="5"/>
      <w:u w:val="single"/>
    </w:rPr>
  </w:style>
  <w:style w:type="character" w:styleId="Style6" w:customStyle="1">
    <w:name w:val="Электронная подпись Знак"/>
    <w:basedOn w:val="DefaultParagraphFont"/>
    <w:link w:val="E-mailSignature"/>
    <w:uiPriority w:val="99"/>
    <w:semiHidden/>
    <w:qFormat/>
    <w:rsid w:val="00f67ac2"/>
    <w:rPr>
      <w:rFonts w:eastAsia=""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qFormat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qFormat/>
    <w:locked/>
    <w:rsid w:val="004b37e8"/>
    <w:rPr>
      <w:smallCaps/>
      <w:color w:themeColor="accent2" w:val="C0504D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60f71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60f71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locked/>
    <w:rsid w:val="00917645"/>
    <w:rPr>
      <w:color w:themeColor="hyperlink" w:val="0000FF"/>
      <w:u w:val="single"/>
    </w:rPr>
  </w:style>
  <w:style w:type="character" w:styleId="Style10" w:customStyle="1">
    <w:name w:val="Название объекта Знак"/>
    <w:link w:val="Caption"/>
    <w:uiPriority w:val="35"/>
    <w:qFormat/>
    <w:rsid w:val="00f74364"/>
    <w:rPr>
      <w:rFonts w:ascii="Times New Roman" w:hAnsi="Times New Roman"/>
      <w:b/>
      <w:bCs/>
      <w:color w:themeColor="accent1" w:val="4F81BD"/>
      <w:sz w:val="18"/>
      <w:szCs w:val="18"/>
    </w:rPr>
  </w:style>
  <w:style w:type="character" w:styleId="11" w:customStyle="1">
    <w:name w:val="Основной текст Знак1"/>
    <w:basedOn w:val="DefaultParagraphFont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Style11" w:customStyle="1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fill="FFFFFF" w:val="clear"/>
      <w:lang w:val="en-US" w:eastAsia="en-US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styleId="Style13" w:customStyle="1">
    <w:name w:val="Подпись к картинке_"/>
    <w:basedOn w:val="DefaultParagraphFont"/>
    <w:link w:val="Style28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1pt" w:customStyle="1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fill="FFFFFF" w:val="clear"/>
      <w:lang w:val="en-US" w:eastAsia="en-US"/>
    </w:rPr>
  </w:style>
  <w:style w:type="character" w:styleId="61" w:customStyle="1">
    <w:name w:val="Основной текст (6)_"/>
    <w:basedOn w:val="DefaultParagraphFont"/>
    <w:link w:val="62"/>
    <w:uiPriority w:val="99"/>
    <w:qFormat/>
    <w:locked/>
    <w:rsid w:val="00f74364"/>
    <w:rPr>
      <w:rFonts w:ascii="MS Mincho" w:hAnsi="MS Mincho" w:eastAsia="MS Mincho" w:cs="MS Mincho"/>
      <w:spacing w:val="10"/>
      <w:sz w:val="21"/>
      <w:szCs w:val="21"/>
      <w:shd w:fill="FFFFFF" w:val="clear"/>
      <w:lang w:val="en-US"/>
    </w:rPr>
  </w:style>
  <w:style w:type="character" w:styleId="Style14" w:customStyle="1">
    <w:name w:val="Подпись к картинке + Курсив"/>
    <w:basedOn w:val="Style13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fill="FFFFFF" w:val="clear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locked/>
    <w:rsid w:val="00d60f22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11"/>
    <w:uiPriority w:val="99"/>
    <w:locked/>
    <w:rsid w:val="00f74364"/>
    <w:pPr>
      <w:widowControl w:val="false"/>
      <w:shd w:val="clear" w:color="auto" w:fill="FFFFFF"/>
      <w:spacing w:lineRule="exact" w:line="223"/>
      <w:ind w:hanging="2140"/>
    </w:pPr>
    <w:rPr>
      <w:rFonts w:cs="Times New Roman"/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0"/>
    <w:uiPriority w:val="35"/>
    <w:qFormat/>
    <w:locked/>
    <w:rsid w:val="00917645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5"/>
    <w:uiPriority w:val="99"/>
    <w:semiHidden/>
    <w:qFormat/>
    <w:locked/>
    <w:rsid w:val="0093477c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tyle15" w:customStyle="1">
    <w:name w:val="Название рисунка"/>
    <w:basedOn w:val="Normal"/>
    <w:next w:val="Normal"/>
    <w:uiPriority w:val="2"/>
    <w:qFormat/>
    <w:rsid w:val="00f52f00"/>
    <w:pPr>
      <w:keepLines/>
      <w:ind w:hanging="0"/>
      <w:jc w:val="center"/>
    </w:pPr>
    <w:rPr>
      <w:rFonts w:eastAsia="Times New Roman" w:cs="Times New Roman"/>
      <w:bCs/>
      <w:szCs w:val="20"/>
    </w:rPr>
  </w:style>
  <w:style w:type="paragraph" w:styleId="Style16" w:customStyle="1">
    <w:name w:val="Название таблицы"/>
    <w:basedOn w:val="Normal"/>
    <w:next w:val="Normal"/>
    <w:uiPriority w:val="2"/>
    <w:qFormat/>
    <w:rsid w:val="00be19c9"/>
    <w:pPr>
      <w:keepNext w:val="true"/>
      <w:keepLines/>
      <w:ind w:hanging="0"/>
      <w:jc w:val="left"/>
    </w:pPr>
    <w:rPr>
      <w:rFonts w:eastAsia="Times New Roman" w:cs="Times New Roman"/>
      <w:bCs/>
      <w:szCs w:val="20"/>
    </w:rPr>
  </w:style>
  <w:style w:type="paragraph" w:styleId="Style17" w:customStyle="1">
    <w:name w:val="Программный код"/>
    <w:basedOn w:val="Normal"/>
    <w:next w:val="Normal"/>
    <w:uiPriority w:val="3"/>
    <w:qFormat/>
    <w:rsid w:val="00f52f00"/>
    <w:pPr>
      <w:spacing w:before="0" w:after="0"/>
      <w:ind w:hanging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styleId="Style18" w:customStyle="1">
    <w:name w:val="Текст внутри таблицы"/>
    <w:basedOn w:val="Normal"/>
    <w:uiPriority w:val="2"/>
    <w:qFormat/>
    <w:rsid w:val="00f52f00"/>
    <w:pPr>
      <w:ind w:hanging="0"/>
      <w:jc w:val="center"/>
    </w:pPr>
    <w:rPr>
      <w:rFonts w:eastAsia="Times New Roman" w:cs="Times New Roman"/>
    </w:rPr>
  </w:style>
  <w:style w:type="paragraph" w:styleId="Style19" w:customStyle="1">
    <w:name w:val="НИР нумерованный список"/>
    <w:basedOn w:val="Normal"/>
    <w:qFormat/>
    <w:locked/>
    <w:rsid w:val="002e373a"/>
    <w:pPr/>
    <w:rPr>
      <w:rFonts w:eastAsia="Times New Roman" w:cs="Times New Roman"/>
      <w:sz w:val="24"/>
      <w:szCs w:val="20"/>
    </w:rPr>
  </w:style>
  <w:style w:type="paragraph" w:styleId="-" w:customStyle="1">
    <w:name w:val="НИР-простой список"/>
    <w:basedOn w:val="Normal"/>
    <w:semiHidden/>
    <w:qFormat/>
    <w:locked/>
    <w:rsid w:val="00985035"/>
    <w:pPr>
      <w:jc w:val="left"/>
    </w:pPr>
    <w:rPr>
      <w:rFonts w:eastAsia="Times New Roman" w:cs="Times New Roman"/>
      <w:sz w:val="24"/>
      <w:szCs w:val="20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clear" w:pos="720"/>
        <w:tab w:val="left" w:pos="284" w:leader="none"/>
        <w:tab w:val="right" w:pos="9912" w:leader="dot"/>
      </w:tabs>
      <w:spacing w:lineRule="auto" w:line="240" w:before="100" w:after="0"/>
      <w:ind w:hanging="284" w:left="284"/>
    </w:pPr>
    <w:rPr>
      <w:b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clear" w:pos="720"/>
        <w:tab w:val="left" w:pos="993" w:leader="none"/>
        <w:tab w:val="right" w:pos="9912" w:leader="dot"/>
      </w:tabs>
      <w:spacing w:lineRule="auto" w:line="240" w:before="0" w:after="100"/>
      <w:ind w:hanging="567" w:left="851"/>
    </w:pPr>
    <w:rPr/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clear" w:pos="720"/>
        <w:tab w:val="left" w:pos="1843" w:leader="none"/>
        <w:tab w:val="right" w:pos="9912" w:leader="dot"/>
      </w:tabs>
      <w:spacing w:lineRule="auto" w:line="240" w:before="0" w:after="100"/>
      <w:ind w:hanging="851" w:left="1843"/>
    </w:pPr>
    <w:rPr/>
  </w:style>
  <w:style w:type="paragraph" w:styleId="E-mailSignature">
    <w:name w:val="E-mail Signature"/>
    <w:basedOn w:val="Normal"/>
    <w:link w:val="Style6"/>
    <w:uiPriority w:val="99"/>
    <w:semiHidden/>
    <w:qFormat/>
    <w:locked/>
    <w:rsid w:val="00f67ac2"/>
    <w:pPr/>
    <w:rPr/>
  </w:style>
  <w:style w:type="paragraph" w:styleId="ListBullet2">
    <w:name w:val="List Bullet 2"/>
    <w:basedOn w:val="Normal"/>
    <w:uiPriority w:val="99"/>
    <w:semiHidden/>
    <w:locked/>
    <w:rsid w:val="00985035"/>
    <w:p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qFormat/>
    <w:locked/>
    <w:rsid w:val="00f52f00"/>
    <w:pPr>
      <w:spacing w:before="0" w:after="0"/>
      <w:ind w:left="720"/>
      <w:contextualSpacing/>
    </w:pPr>
    <w:rPr/>
  </w:style>
  <w:style w:type="paragraph" w:styleId="Style20" w:customStyle="1">
    <w:name w:val="Рисунок"/>
    <w:basedOn w:val="Normal"/>
    <w:next w:val="Style15"/>
    <w:qFormat/>
    <w:rsid w:val="00be19c9"/>
    <w:pPr>
      <w:keepNext w:val="true"/>
      <w:ind w:hanging="0"/>
      <w:jc w:val="center"/>
    </w:pPr>
    <w:rPr/>
  </w:style>
  <w:style w:type="paragraph" w:styleId="BalloonText">
    <w:name w:val="Balloon Text"/>
    <w:basedOn w:val="Normal"/>
    <w:link w:val="Style7"/>
    <w:uiPriority w:val="99"/>
    <w:semiHidden/>
    <w:qFormat/>
    <w:locked/>
    <w:rsid w:val="00c5031d"/>
    <w:pPr/>
    <w:rPr>
      <w:rFonts w:ascii="Tahoma" w:hAnsi="Tahoma" w:cs="Tahoma"/>
      <w:sz w:val="16"/>
      <w:szCs w:val="16"/>
    </w:rPr>
  </w:style>
  <w:style w:type="paragraph" w:styleId="Style21" w:customStyle="1">
    <w:name w:val="Введение_заключение"/>
    <w:basedOn w:val="Heading1"/>
    <w:next w:val="Normal"/>
    <w:qFormat/>
    <w:rsid w:val="00f52f00"/>
    <w:pPr>
      <w:numPr>
        <w:ilvl w:val="0"/>
        <w:numId w:val="0"/>
      </w:numPr>
      <w:ind w:firstLine="851" w:left="0"/>
      <w:jc w:val="center"/>
    </w:pPr>
    <w:rPr/>
  </w:style>
  <w:style w:type="paragraph" w:styleId="Style22" w:customStyle="1">
    <w:name w:val="Список_ТИРЕ"/>
    <w:basedOn w:val="Normal"/>
    <w:qFormat/>
    <w:rsid w:val="00384ecc"/>
    <w:pPr>
      <w:ind w:firstLine="851" w:left="0"/>
    </w:pPr>
    <w:rPr/>
  </w:style>
  <w:style w:type="paragraph" w:styleId="Style23" w:customStyle="1">
    <w:name w:val="Список_БУКВЫ"/>
    <w:basedOn w:val="Style22"/>
    <w:qFormat/>
    <w:rsid w:val="00384ecc"/>
    <w:pPr>
      <w:ind w:firstLine="851" w:left="0"/>
    </w:pPr>
    <w:rPr/>
  </w:style>
  <w:style w:type="paragraph" w:styleId="Style24" w:customStyle="1">
    <w:name w:val="Список_ЦИФРЫ"/>
    <w:basedOn w:val="Style23"/>
    <w:qFormat/>
    <w:rsid w:val="00384ecc"/>
    <w:pPr>
      <w:ind w:firstLine="851" w:left="0"/>
    </w:pPr>
    <w:rPr/>
  </w:style>
  <w:style w:type="paragraph" w:styleId="21" w:customStyle="1">
    <w:name w:val="Список_2_уровня"/>
    <w:basedOn w:val="Style23"/>
    <w:qFormat/>
    <w:rsid w:val="00384ecc"/>
    <w:pPr>
      <w:ind w:firstLine="851" w:left="0"/>
    </w:pPr>
    <w:rPr/>
  </w:style>
  <w:style w:type="paragraph" w:styleId="Style25" w:customStyle="1">
    <w:name w:val="Список источников"/>
    <w:basedOn w:val="Normal"/>
    <w:qFormat/>
    <w:rsid w:val="00384ecc"/>
    <w:pPr>
      <w:ind w:firstLine="851" w:left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styleId="Style26" w:customStyle="1">
    <w:name w:val="_Название рисунка"/>
    <w:basedOn w:val="Caption"/>
    <w:uiPriority w:val="99"/>
    <w:qFormat/>
    <w:rsid w:val="00917645"/>
    <w:pPr>
      <w:keepLines/>
      <w:spacing w:lineRule="auto" w:line="360" w:before="120" w:after="0"/>
      <w:ind w:hanging="0"/>
      <w:jc w:val="center"/>
    </w:pPr>
    <w:rPr>
      <w:rFonts w:eastAsia="Times New Roman" w:cs="Times New Roman"/>
      <w:b w:val="false"/>
      <w:color w:val="auto"/>
      <w:sz w:val="28"/>
      <w:szCs w:val="20"/>
    </w:rPr>
  </w:style>
  <w:style w:type="paragraph" w:styleId="Style27" w:customStyle="1">
    <w:name w:val="_Рисунок"/>
    <w:basedOn w:val="Normal"/>
    <w:uiPriority w:val="99"/>
    <w:qFormat/>
    <w:rsid w:val="00917645"/>
    <w:pPr>
      <w:keepNext w:val="true"/>
      <w:keepLines/>
      <w:ind w:hanging="0"/>
      <w:jc w:val="center"/>
    </w:pPr>
    <w:rPr>
      <w:rFonts w:eastAsia="Times New Roman" w:cs="Times New Roman"/>
    </w:rPr>
  </w:style>
  <w:style w:type="paragraph" w:styleId="Style28" w:customStyle="1">
    <w:name w:val="Подпись к картинке"/>
    <w:basedOn w:val="Normal"/>
    <w:link w:val="Style13"/>
    <w:uiPriority w:val="99"/>
    <w:qFormat/>
    <w:rsid w:val="00f74364"/>
    <w:pPr>
      <w:widowControl w:val="false"/>
      <w:shd w:val="clear" w:color="auto" w:fill="FFFFFF"/>
      <w:spacing w:lineRule="atLeast" w:line="240"/>
      <w:ind w:hanging="0"/>
      <w:jc w:val="left"/>
    </w:pPr>
    <w:rPr>
      <w:rFonts w:cs="Times New Roman"/>
      <w:sz w:val="21"/>
      <w:szCs w:val="21"/>
    </w:rPr>
  </w:style>
  <w:style w:type="paragraph" w:styleId="62" w:customStyle="1">
    <w:name w:val="Основной текст (6)"/>
    <w:basedOn w:val="Normal"/>
    <w:link w:val="61"/>
    <w:uiPriority w:val="99"/>
    <w:qFormat/>
    <w:rsid w:val="00f74364"/>
    <w:pPr>
      <w:widowControl w:val="false"/>
      <w:shd w:val="clear" w:color="auto" w:fill="FFFFFF"/>
      <w:spacing w:lineRule="exact" w:line="248"/>
      <w:ind w:hanging="0"/>
      <w:jc w:val="left"/>
    </w:pPr>
    <w:rPr>
      <w:rFonts w:ascii="MS Mincho" w:hAnsi="MS Mincho" w:eastAsia="MS Mincho" w:cs="MS Mincho" w:hAnsiTheme="minorHAnsi"/>
      <w:spacing w:val="10"/>
      <w:sz w:val="21"/>
      <w:szCs w:val="21"/>
      <w:lang w:val="en-US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numbering" w:styleId="22" w:customStyle="1">
    <w:name w:val="_Маркированный2"/>
    <w:uiPriority w:val="99"/>
    <w:qFormat/>
    <w:rsid w:val="00917645"/>
  </w:style>
  <w:style w:type="table" w:default="1" w:styleId="TableNormal">
    <w:name w:val="Table Normal"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ветлая заливка1"/>
    <w:basedOn w:val="a6"/>
    <w:uiPriority w:val="60"/>
    <w:rsid w:val="004b37e8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af4">
    <w:name w:val="Table Grid"/>
    <w:basedOn w:val="a6"/>
    <w:uiPriority w:val="59"/>
    <w:rsid w:val="00475c3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sus6LsxoDVkrry+6GjEf2MuCgg==">CgMxLjAaFAoBMBIPCg0IB0IJEgdHdW5nc3VoGhQKATESDwoNCAdCCRIHR3VuZ3N1aDIIaC5namRneHM4AHIhMVpNc1dPMXducjdvQTFlVHZtN05rU1RIUmNLWUlBQ1Bx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6</Pages>
  <Words>453</Words>
  <Characters>2828</Characters>
  <CharactersWithSpaces>3367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2020-09-18T09:57:00Z</dcterms:created>
  <dc:creator/>
  <dc:description/>
  <dc:language>en-US</dc:language>
  <cp:lastModifiedBy/>
  <dcterms:modified xsi:type="dcterms:W3CDTF">2025-12-15T14:54:16Z</dcterms:modified>
  <cp:revision>5</cp:revision>
  <dc:subject/>
  <dc:title/>
</cp:coreProperties>
</file>