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  <w:t xml:space="preserve">                                                    </w:t>
      </w:r>
      <w:r w:rsidDel="00000000" w:rsidR="00000000" w:rsidRPr="00000000">
        <w:rPr>
          <w:sz w:val="26"/>
          <w:szCs w:val="26"/>
          <w:rtl w:val="0"/>
        </w:rPr>
        <w:t xml:space="preserve">              </w:t>
      </w:r>
      <w:r w:rsidDel="00000000" w:rsidR="00000000" w:rsidRPr="00000000">
        <w:rPr>
          <w:b w:val="1"/>
          <w:sz w:val="34"/>
          <w:szCs w:val="34"/>
          <w:rtl w:val="0"/>
        </w:rPr>
        <w:t xml:space="preserve">AWS CICD</w:t>
      </w:r>
    </w:p>
    <w:p w:rsidR="00000000" w:rsidDel="00000000" w:rsidP="00000000" w:rsidRDefault="00000000" w:rsidRPr="00000000" w14:paraId="00000002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                                 </w:t>
      </w: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Deploy Node Application</w:t>
      </w:r>
    </w:p>
    <w:p w:rsidR="00000000" w:rsidDel="00000000" w:rsidP="00000000" w:rsidRDefault="00000000" w:rsidRPr="00000000" w14:paraId="00000003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Open AWS Management Console</w:t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4672013" cy="2029031"/>
            <wp:effectExtent b="12700" l="12700" r="12700" t="127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202903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Create 2 IAM Role For EC2 &amp; Code Deploy</w:t>
      </w:r>
    </w:p>
    <w:p w:rsidR="00000000" w:rsidDel="00000000" w:rsidP="00000000" w:rsidRDefault="00000000" w:rsidRPr="00000000" w14:paraId="00000009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EC2 </w:t>
      </w:r>
    </w:p>
    <w:p w:rsidR="00000000" w:rsidDel="00000000" w:rsidP="00000000" w:rsidRDefault="00000000" w:rsidRPr="00000000" w14:paraId="0000000B">
      <w:pPr>
        <w:rPr>
          <w:color w:val="0000ff"/>
          <w:sz w:val="30"/>
          <w:szCs w:val="30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</w:t>
      </w: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0000ff"/>
          <w:sz w:val="30"/>
          <w:szCs w:val="30"/>
          <w:rtl w:val="0"/>
        </w:rPr>
        <w:t xml:space="preserve">Attached Policy</w:t>
      </w:r>
    </w:p>
    <w:p w:rsidR="00000000" w:rsidDel="00000000" w:rsidP="00000000" w:rsidRDefault="00000000" w:rsidRPr="00000000" w14:paraId="0000000C">
      <w:pPr>
        <w:rPr>
          <w:color w:val="ff0000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             </w:t>
      </w:r>
      <w:r w:rsidDel="00000000" w:rsidR="00000000" w:rsidRPr="00000000">
        <w:rPr>
          <w:color w:val="ff0000"/>
          <w:sz w:val="30"/>
          <w:szCs w:val="30"/>
          <w:rtl w:val="0"/>
        </w:rPr>
        <w:t xml:space="preserve">  AdministratorAccess</w:t>
      </w:r>
    </w:p>
    <w:p w:rsidR="00000000" w:rsidDel="00000000" w:rsidP="00000000" w:rsidRDefault="00000000" w:rsidRPr="00000000" w14:paraId="0000000D">
      <w:pPr>
        <w:rPr>
          <w:color w:val="ff0000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               </w:t>
      </w:r>
      <w:r w:rsidDel="00000000" w:rsidR="00000000" w:rsidRPr="00000000">
        <w:rPr>
          <w:color w:val="ff0000"/>
          <w:sz w:val="30"/>
          <w:szCs w:val="30"/>
          <w:rtl w:val="0"/>
        </w:rPr>
        <w:t xml:space="preserve">AWSS3FullAccess</w:t>
      </w:r>
    </w:p>
    <w:p w:rsidR="00000000" w:rsidDel="00000000" w:rsidP="00000000" w:rsidRDefault="00000000" w:rsidRPr="00000000" w14:paraId="0000000E">
      <w:pPr>
        <w:rPr>
          <w:color w:val="ff0000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               </w:t>
      </w:r>
      <w:r w:rsidDel="00000000" w:rsidR="00000000" w:rsidRPr="00000000">
        <w:rPr>
          <w:color w:val="ff0000"/>
          <w:sz w:val="30"/>
          <w:szCs w:val="30"/>
          <w:rtl w:val="0"/>
        </w:rPr>
        <w:t xml:space="preserve">AWSCodeDeploy</w:t>
      </w:r>
    </w:p>
    <w:p w:rsidR="00000000" w:rsidDel="00000000" w:rsidP="00000000" w:rsidRDefault="00000000" w:rsidRPr="00000000" w14:paraId="0000000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CodeDeploy</w:t>
      </w:r>
    </w:p>
    <w:p w:rsidR="00000000" w:rsidDel="00000000" w:rsidP="00000000" w:rsidRDefault="00000000" w:rsidRPr="00000000" w14:paraId="00000011">
      <w:pPr>
        <w:rPr>
          <w:color w:val="0000ff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    </w:t>
      </w:r>
      <w:r w:rsidDel="00000000" w:rsidR="00000000" w:rsidRPr="00000000">
        <w:rPr>
          <w:color w:val="0000ff"/>
          <w:sz w:val="30"/>
          <w:szCs w:val="30"/>
          <w:rtl w:val="0"/>
        </w:rPr>
        <w:t xml:space="preserve">Attached Policy</w:t>
      </w:r>
    </w:p>
    <w:p w:rsidR="00000000" w:rsidDel="00000000" w:rsidP="00000000" w:rsidRDefault="00000000" w:rsidRPr="00000000" w14:paraId="00000012">
      <w:pPr>
        <w:rPr>
          <w:color w:val="ff0000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                           </w:t>
      </w:r>
      <w:r w:rsidDel="00000000" w:rsidR="00000000" w:rsidRPr="00000000">
        <w:rPr>
          <w:color w:val="ff0000"/>
          <w:sz w:val="30"/>
          <w:szCs w:val="30"/>
          <w:rtl w:val="0"/>
        </w:rPr>
        <w:t xml:space="preserve">CodeDeploy</w:t>
      </w:r>
    </w:p>
    <w:p w:rsidR="00000000" w:rsidDel="00000000" w:rsidP="00000000" w:rsidRDefault="00000000" w:rsidRPr="00000000" w14:paraId="0000001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Open IAM Service</w:t>
      </w:r>
    </w:p>
    <w:p w:rsidR="00000000" w:rsidDel="00000000" w:rsidP="00000000" w:rsidRDefault="00000000" w:rsidRPr="00000000" w14:paraId="00000015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</w:rPr>
        <w:drawing>
          <wp:inline distB="114300" distT="114300" distL="114300" distR="114300">
            <wp:extent cx="4757738" cy="1105564"/>
            <wp:effectExtent b="12700" l="12700" r="12700" t="1270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110556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Open IAM Service</w:t>
      </w:r>
    </w:p>
    <w:p w:rsidR="00000000" w:rsidDel="00000000" w:rsidP="00000000" w:rsidRDefault="00000000" w:rsidRPr="00000000" w14:paraId="0000001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052888" cy="1825098"/>
            <wp:effectExtent b="12700" l="12700" r="12700" t="1270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182509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0000ff"/>
          <w:sz w:val="30"/>
          <w:szCs w:val="30"/>
        </w:rPr>
      </w:pPr>
      <w:r w:rsidDel="00000000" w:rsidR="00000000" w:rsidRPr="00000000">
        <w:rPr>
          <w:color w:val="0000ff"/>
          <w:sz w:val="30"/>
          <w:szCs w:val="30"/>
          <w:rtl w:val="0"/>
        </w:rPr>
        <w:t xml:space="preserve">Open Role</w:t>
      </w:r>
    </w:p>
    <w:p w:rsidR="00000000" w:rsidDel="00000000" w:rsidP="00000000" w:rsidRDefault="00000000" w:rsidRPr="00000000" w14:paraId="0000001B">
      <w:pPr>
        <w:rPr>
          <w:color w:val="0000ff"/>
          <w:sz w:val="30"/>
          <w:szCs w:val="30"/>
        </w:rPr>
      </w:pPr>
      <w:r w:rsidDel="00000000" w:rsidR="00000000" w:rsidRPr="00000000">
        <w:rPr>
          <w:color w:val="0000ff"/>
          <w:sz w:val="30"/>
          <w:szCs w:val="30"/>
        </w:rPr>
        <w:drawing>
          <wp:inline distB="114300" distT="114300" distL="114300" distR="114300">
            <wp:extent cx="2676525" cy="895350"/>
            <wp:effectExtent b="12700" l="12700" r="12700" t="1270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8953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0000ff"/>
          <w:sz w:val="30"/>
          <w:szCs w:val="30"/>
        </w:rPr>
      </w:pPr>
      <w:r w:rsidDel="00000000" w:rsidR="00000000" w:rsidRPr="00000000">
        <w:rPr>
          <w:color w:val="0000ff"/>
          <w:sz w:val="30"/>
          <w:szCs w:val="30"/>
          <w:rtl w:val="0"/>
        </w:rPr>
        <w:t xml:space="preserve">Create Role</w:t>
      </w:r>
    </w:p>
    <w:p w:rsidR="00000000" w:rsidDel="00000000" w:rsidP="00000000" w:rsidRDefault="00000000" w:rsidRPr="00000000" w14:paraId="0000001E">
      <w:pPr>
        <w:rPr>
          <w:color w:val="0000ff"/>
          <w:sz w:val="30"/>
          <w:szCs w:val="30"/>
        </w:rPr>
      </w:pPr>
      <w:r w:rsidDel="00000000" w:rsidR="00000000" w:rsidRPr="00000000">
        <w:rPr>
          <w:color w:val="0000ff"/>
          <w:sz w:val="30"/>
          <w:szCs w:val="30"/>
        </w:rPr>
        <w:drawing>
          <wp:inline distB="114300" distT="114300" distL="114300" distR="114300">
            <wp:extent cx="5072063" cy="942883"/>
            <wp:effectExtent b="12700" l="12700" r="12700" t="1270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94288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444444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444"/>
          <w:sz w:val="28"/>
          <w:szCs w:val="28"/>
          <w:highlight w:val="white"/>
          <w:rtl w:val="0"/>
        </w:rPr>
        <w:t xml:space="preserve">Select trusted entity</w:t>
      </w:r>
    </w:p>
    <w:p w:rsidR="00000000" w:rsidDel="00000000" w:rsidP="00000000" w:rsidRDefault="00000000" w:rsidRPr="00000000" w14:paraId="00000021">
      <w:pPr>
        <w:pStyle w:val="Heading2"/>
        <w:keepNext w:val="0"/>
        <w:keepLines w:val="0"/>
        <w:pBdr>
          <w:left w:color="auto" w:space="0" w:sz="0" w:val="none"/>
          <w:right w:color="auto" w:space="0" w:sz="0" w:val="none"/>
        </w:pBdr>
        <w:shd w:fill="ffffff" w:val="clear"/>
        <w:spacing w:after="0" w:before="0" w:lineRule="auto"/>
        <w:rPr>
          <w:rFonts w:ascii="Roboto" w:cs="Roboto" w:eastAsia="Roboto" w:hAnsi="Roboto"/>
          <w:b w:val="1"/>
          <w:color w:val="444444"/>
          <w:sz w:val="28"/>
          <w:szCs w:val="28"/>
          <w:highlight w:val="white"/>
        </w:rPr>
      </w:pPr>
      <w:bookmarkStart w:colFirst="0" w:colLast="0" w:name="_g1t849bdijal" w:id="0"/>
      <w:bookmarkEnd w:id="0"/>
      <w:r w:rsidDel="00000000" w:rsidR="00000000" w:rsidRPr="00000000">
        <w:rPr>
          <w:rFonts w:ascii="Roboto" w:cs="Roboto" w:eastAsia="Roboto" w:hAnsi="Roboto"/>
          <w:b w:val="1"/>
          <w:color w:val="444444"/>
          <w:sz w:val="28"/>
          <w:szCs w:val="28"/>
          <w:highlight w:val="white"/>
          <w:rtl w:val="0"/>
        </w:rPr>
        <w:t xml:space="preserve">Trusted entity type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AWS Service</w:t>
      </w:r>
      <w:r w:rsidDel="00000000" w:rsidR="00000000" w:rsidRPr="00000000">
        <w:rPr/>
        <w:drawing>
          <wp:inline distB="114300" distT="114300" distL="114300" distR="114300">
            <wp:extent cx="3395663" cy="1779458"/>
            <wp:effectExtent b="12700" l="12700" r="12700" t="1270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177945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Choose Use Case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EC2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4900613" cy="1735634"/>
            <wp:effectExtent b="12700" l="12700" r="12700" t="1270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173563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Search Policy You Need 2 Want here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014913" cy="1028700"/>
            <wp:effectExtent b="12700" l="12700" r="12700" t="1270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1028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Role Name With Attached Policy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4376738" cy="1346688"/>
            <wp:effectExtent b="12700" l="12700" r="12700" t="1270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134668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31900"/>
            <wp:effectExtent b="12700" l="12700" r="12700" t="1270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2558398" cy="775272"/>
            <wp:effectExtent b="12700" l="12700" r="12700" t="1270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8398" cy="77527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4881390" cy="1947863"/>
            <wp:effectExtent b="12700" l="12700" r="12700" t="1270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390" cy="194786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color w:val="0000ff"/>
          <w:u w:val="single"/>
        </w:rPr>
      </w:pPr>
      <w:r w:rsidDel="00000000" w:rsidR="00000000" w:rsidRPr="00000000">
        <w:rPr>
          <w:b w:val="1"/>
          <w:color w:val="0000ff"/>
          <w:u w:val="single"/>
          <w:rtl w:val="0"/>
        </w:rPr>
        <w:t xml:space="preserve">Create Another Role</w:t>
      </w:r>
    </w:p>
    <w:p w:rsidR="00000000" w:rsidDel="00000000" w:rsidP="00000000" w:rsidRDefault="00000000" w:rsidRPr="00000000" w14:paraId="00000034">
      <w:pPr>
        <w:rPr>
          <w:b w:val="1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4262438" cy="886931"/>
            <wp:effectExtent b="12700" l="12700" r="12700" t="12700"/>
            <wp:docPr id="3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88693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444444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444"/>
          <w:sz w:val="28"/>
          <w:szCs w:val="28"/>
          <w:highlight w:val="white"/>
          <w:rtl w:val="0"/>
        </w:rPr>
        <w:t xml:space="preserve">Select trusted entity</w:t>
      </w:r>
    </w:p>
    <w:p w:rsidR="00000000" w:rsidDel="00000000" w:rsidP="00000000" w:rsidRDefault="00000000" w:rsidRPr="00000000" w14:paraId="00000038">
      <w:pPr>
        <w:pStyle w:val="Heading2"/>
        <w:keepNext w:val="0"/>
        <w:keepLines w:val="0"/>
        <w:pBdr>
          <w:left w:color="auto" w:space="0" w:sz="0" w:val="none"/>
          <w:right w:color="auto" w:space="0" w:sz="0" w:val="none"/>
        </w:pBdr>
        <w:shd w:fill="ffffff" w:val="clear"/>
        <w:spacing w:after="0" w:before="0" w:lineRule="auto"/>
        <w:rPr>
          <w:rFonts w:ascii="Roboto" w:cs="Roboto" w:eastAsia="Roboto" w:hAnsi="Roboto"/>
          <w:b w:val="1"/>
          <w:color w:val="444444"/>
          <w:sz w:val="28"/>
          <w:szCs w:val="28"/>
          <w:highlight w:val="white"/>
        </w:rPr>
      </w:pPr>
      <w:bookmarkStart w:colFirst="0" w:colLast="0" w:name="_w6j92oxdd2sw" w:id="1"/>
      <w:bookmarkEnd w:id="1"/>
      <w:r w:rsidDel="00000000" w:rsidR="00000000" w:rsidRPr="00000000">
        <w:rPr>
          <w:rFonts w:ascii="Roboto" w:cs="Roboto" w:eastAsia="Roboto" w:hAnsi="Roboto"/>
          <w:b w:val="1"/>
          <w:color w:val="444444"/>
          <w:sz w:val="28"/>
          <w:szCs w:val="28"/>
          <w:highlight w:val="white"/>
          <w:rtl w:val="0"/>
        </w:rPr>
        <w:t xml:space="preserve">Trusted entity type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3395663" cy="1779458"/>
            <wp:effectExtent b="12700" l="12700" r="12700" t="12700"/>
            <wp:docPr id="4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177945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Search Code Deploy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4329113" cy="1560978"/>
            <wp:effectExtent b="12700" l="12700" r="12700" t="1270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156097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4090988" cy="2097942"/>
            <wp:effectExtent b="12700" l="12700" r="12700" t="1270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209794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Choose CodeDeploy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281613" cy="1599719"/>
            <wp:effectExtent b="12700" l="12700" r="12700" t="1270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159971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3767138" cy="1171058"/>
            <wp:effectExtent b="12700" l="12700" r="12700" t="1270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117105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00100"/>
            <wp:effectExtent b="12700" l="12700" r="12700" t="1270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Create EC2 instance With EC2 Role with Install CodeDeploy Agent with nodejs application with NPM</w:t>
      </w:r>
    </w:p>
    <w:p w:rsidR="00000000" w:rsidDel="00000000" w:rsidP="00000000" w:rsidRDefault="00000000" w:rsidRPr="00000000" w14:paraId="00000048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</w:rPr>
        <w:drawing>
          <wp:inline distB="114300" distT="114300" distL="114300" distR="114300">
            <wp:extent cx="4071938" cy="530413"/>
            <wp:effectExtent b="12700" l="12700" r="12700" t="1270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5304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</w:rPr>
        <w:drawing>
          <wp:inline distB="114300" distT="114300" distL="114300" distR="114300">
            <wp:extent cx="5824538" cy="2118862"/>
            <wp:effectExtent b="12700" l="12700" r="12700" t="1270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211886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#!/bin/bash</w:t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apt-get update</w:t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apt-get install -y ruby</w:t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Wget https://aws-codedeploy-ap-south-1.s3.amazonaws.com/releases/codedeploy-agent_1.0-1.1597_all.deb</w:t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dpkg-deb -R codedeploy-agent_1.0-1.1597_all.deb codedeploy-agent_1.0-1.1597_ubuntu20</w:t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sed 's/2.0/2.7/' -i ./codedeploy-agent_1.0-1.1597_ubuntu20/DEBIAN/control</w:t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dpkg-deb -b codedeploy-agent_1.0-1.1597_ubuntu20</w:t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dpkg -i codedeploy-agent_1.0-1.1597_ubuntu20.deb</w:t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systemctl start codedeploy-agent</w:t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sudo apt-get -y update</w:t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sudo apt install nodejs -y</w:t>
      </w:r>
    </w:p>
    <w:p w:rsidR="00000000" w:rsidDel="00000000" w:rsidP="00000000" w:rsidRDefault="00000000" w:rsidRPr="00000000" w14:paraId="0000005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sudo apt install npm -y</w:t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sudo npm install pm2@latest -g</w:t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ADD Tag</w:t>
      </w:r>
    </w:p>
    <w:p w:rsidR="00000000" w:rsidDel="00000000" w:rsidP="00000000" w:rsidRDefault="00000000" w:rsidRPr="00000000" w14:paraId="0000005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95300"/>
            <wp:effectExtent b="12700" l="12700" r="12700" t="12700"/>
            <wp:docPr id="3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Launch Instance!</w:t>
      </w:r>
    </w:p>
    <w:p w:rsidR="00000000" w:rsidDel="00000000" w:rsidP="00000000" w:rsidRDefault="00000000" w:rsidRPr="00000000" w14:paraId="0000005E">
      <w:pPr>
        <w:rPr>
          <w:color w:val="24292f"/>
          <w:sz w:val="28"/>
          <w:szCs w:val="28"/>
        </w:rPr>
      </w:pPr>
      <w:r w:rsidDel="00000000" w:rsidR="00000000" w:rsidRPr="00000000">
        <w:rPr>
          <w:color w:val="24292f"/>
          <w:sz w:val="28"/>
          <w:szCs w:val="28"/>
          <w:rtl w:val="0"/>
        </w:rPr>
        <w:t xml:space="preserve">Open Security Group port 3000</w:t>
      </w:r>
    </w:p>
    <w:p w:rsidR="00000000" w:rsidDel="00000000" w:rsidP="00000000" w:rsidRDefault="00000000" w:rsidRPr="00000000" w14:paraId="0000005F">
      <w:pPr>
        <w:rPr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color w:val="24292f"/>
          <w:sz w:val="28"/>
          <w:szCs w:val="28"/>
        </w:rPr>
      </w:pPr>
      <w:hyperlink r:id="rId2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https://github.com/vishwanathacharya/codedeploy-to-ec2-nodejs9.git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color w:val="24292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color w:val="24292f"/>
          <w:sz w:val="32"/>
          <w:szCs w:val="32"/>
        </w:rPr>
      </w:pPr>
      <w:r w:rsidDel="00000000" w:rsidR="00000000" w:rsidRPr="00000000">
        <w:rPr>
          <w:b w:val="1"/>
          <w:color w:val="24292f"/>
          <w:sz w:val="32"/>
          <w:szCs w:val="32"/>
          <w:rtl w:val="0"/>
        </w:rPr>
        <w:t xml:space="preserve">Go to CodeDeploy Service</w:t>
      </w:r>
    </w:p>
    <w:p w:rsidR="00000000" w:rsidDel="00000000" w:rsidP="00000000" w:rsidRDefault="00000000" w:rsidRPr="00000000" w14:paraId="00000063">
      <w:pPr>
        <w:rPr>
          <w:b w:val="1"/>
          <w:color w:val="24292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color w:val="24292f"/>
          <w:sz w:val="32"/>
          <w:szCs w:val="32"/>
        </w:rPr>
      </w:pPr>
      <w:r w:rsidDel="00000000" w:rsidR="00000000" w:rsidRPr="00000000">
        <w:rPr>
          <w:b w:val="1"/>
          <w:color w:val="24292f"/>
          <w:sz w:val="32"/>
          <w:szCs w:val="32"/>
        </w:rPr>
        <w:drawing>
          <wp:inline distB="114300" distT="114300" distL="114300" distR="114300">
            <wp:extent cx="5310188" cy="1216918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1216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color w:val="24292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color w:val="24292f"/>
          <w:sz w:val="28"/>
          <w:szCs w:val="28"/>
        </w:rPr>
      </w:pPr>
      <w:r w:rsidDel="00000000" w:rsidR="00000000" w:rsidRPr="00000000">
        <w:rPr>
          <w:color w:val="24292f"/>
          <w:sz w:val="28"/>
          <w:szCs w:val="28"/>
          <w:rtl w:val="0"/>
        </w:rPr>
        <w:t xml:space="preserve">Open CodeDeploy Service</w:t>
      </w:r>
    </w:p>
    <w:p w:rsidR="00000000" w:rsidDel="00000000" w:rsidP="00000000" w:rsidRDefault="00000000" w:rsidRPr="00000000" w14:paraId="00000067">
      <w:pPr>
        <w:rPr>
          <w:color w:val="24292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color w:val="24292f"/>
          <w:sz w:val="28"/>
          <w:szCs w:val="28"/>
        </w:rPr>
      </w:pPr>
      <w:r w:rsidDel="00000000" w:rsidR="00000000" w:rsidRPr="00000000">
        <w:rPr>
          <w:color w:val="24292f"/>
          <w:sz w:val="28"/>
          <w:szCs w:val="28"/>
        </w:rPr>
        <w:drawing>
          <wp:inline distB="114300" distT="114300" distL="114300" distR="114300">
            <wp:extent cx="4833938" cy="1897940"/>
            <wp:effectExtent b="12700" l="12700" r="12700" t="1270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189794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color w:val="24292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color w:val="24292f"/>
          <w:sz w:val="28"/>
          <w:szCs w:val="28"/>
        </w:rPr>
      </w:pPr>
      <w:r w:rsidDel="00000000" w:rsidR="00000000" w:rsidRPr="00000000">
        <w:rPr>
          <w:color w:val="24292f"/>
          <w:sz w:val="28"/>
          <w:szCs w:val="28"/>
          <w:rtl w:val="0"/>
        </w:rPr>
        <w:t xml:space="preserve">Open Applications</w:t>
      </w:r>
    </w:p>
    <w:p w:rsidR="00000000" w:rsidDel="00000000" w:rsidP="00000000" w:rsidRDefault="00000000" w:rsidRPr="00000000" w14:paraId="0000006B">
      <w:pPr>
        <w:rPr>
          <w:color w:val="24292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color w:val="24292f"/>
          <w:sz w:val="28"/>
          <w:szCs w:val="28"/>
        </w:rPr>
      </w:pPr>
      <w:r w:rsidDel="00000000" w:rsidR="00000000" w:rsidRPr="00000000">
        <w:rPr>
          <w:color w:val="24292f"/>
          <w:sz w:val="28"/>
          <w:szCs w:val="28"/>
        </w:rPr>
        <w:drawing>
          <wp:inline distB="114300" distT="114300" distL="114300" distR="114300">
            <wp:extent cx="5943600" cy="520700"/>
            <wp:effectExtent b="12700" l="12700" r="12700" t="1270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color w:val="24292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color w:val="24292f"/>
          <w:sz w:val="28"/>
          <w:szCs w:val="28"/>
        </w:rPr>
      </w:pPr>
      <w:r w:rsidDel="00000000" w:rsidR="00000000" w:rsidRPr="00000000">
        <w:rPr>
          <w:color w:val="24292f"/>
          <w:sz w:val="28"/>
          <w:szCs w:val="28"/>
          <w:rtl w:val="0"/>
        </w:rPr>
        <w:t xml:space="preserve">Create Application</w:t>
      </w:r>
    </w:p>
    <w:p w:rsidR="00000000" w:rsidDel="00000000" w:rsidP="00000000" w:rsidRDefault="00000000" w:rsidRPr="00000000" w14:paraId="0000006F">
      <w:pPr>
        <w:rPr>
          <w:color w:val="24292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color w:val="24292f"/>
          <w:sz w:val="28"/>
          <w:szCs w:val="28"/>
        </w:rPr>
      </w:pPr>
      <w:r w:rsidDel="00000000" w:rsidR="00000000" w:rsidRPr="00000000">
        <w:rPr>
          <w:color w:val="24292f"/>
          <w:sz w:val="28"/>
          <w:szCs w:val="28"/>
        </w:rPr>
        <w:drawing>
          <wp:inline distB="114300" distT="114300" distL="114300" distR="114300">
            <wp:extent cx="4448370" cy="2319338"/>
            <wp:effectExtent b="12700" l="12700" r="12700" t="1270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370" cy="23193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color w:val="24292f"/>
          <w:sz w:val="28"/>
          <w:szCs w:val="28"/>
        </w:rPr>
      </w:pPr>
      <w:r w:rsidDel="00000000" w:rsidR="00000000" w:rsidRPr="00000000">
        <w:rPr>
          <w:color w:val="24292f"/>
          <w:sz w:val="28"/>
          <w:szCs w:val="28"/>
          <w:rtl w:val="0"/>
        </w:rPr>
        <w:t xml:space="preserve">Create Deployment Group</w:t>
      </w:r>
    </w:p>
    <w:p w:rsidR="00000000" w:rsidDel="00000000" w:rsidP="00000000" w:rsidRDefault="00000000" w:rsidRPr="00000000" w14:paraId="00000072">
      <w:pPr>
        <w:rPr>
          <w:color w:val="24292f"/>
          <w:sz w:val="28"/>
          <w:szCs w:val="28"/>
        </w:rPr>
      </w:pPr>
      <w:r w:rsidDel="00000000" w:rsidR="00000000" w:rsidRPr="00000000">
        <w:rPr>
          <w:color w:val="24292f"/>
          <w:sz w:val="28"/>
          <w:szCs w:val="28"/>
        </w:rPr>
        <w:drawing>
          <wp:inline distB="114300" distT="114300" distL="114300" distR="114300">
            <wp:extent cx="5943600" cy="3086100"/>
            <wp:effectExtent b="12700" l="12700" r="12700" t="1270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color w:val="24292f"/>
          <w:sz w:val="28"/>
          <w:szCs w:val="28"/>
        </w:rPr>
      </w:pPr>
      <w:r w:rsidDel="00000000" w:rsidR="00000000" w:rsidRPr="00000000">
        <w:rPr>
          <w:color w:val="24292f"/>
          <w:sz w:val="28"/>
          <w:szCs w:val="28"/>
        </w:rPr>
        <w:drawing>
          <wp:inline distB="114300" distT="114300" distL="114300" distR="114300">
            <wp:extent cx="3853470" cy="2099925"/>
            <wp:effectExtent b="12700" l="12700" r="12700" t="127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3470" cy="20999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color w:val="24292f"/>
          <w:sz w:val="28"/>
          <w:szCs w:val="28"/>
        </w:rPr>
      </w:pPr>
      <w:r w:rsidDel="00000000" w:rsidR="00000000" w:rsidRPr="00000000">
        <w:rPr>
          <w:color w:val="24292f"/>
          <w:sz w:val="28"/>
          <w:szCs w:val="28"/>
        </w:rPr>
        <w:drawing>
          <wp:inline distB="114300" distT="114300" distL="114300" distR="114300">
            <wp:extent cx="4700588" cy="2463289"/>
            <wp:effectExtent b="12700" l="12700" r="12700" t="1270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246328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color w:val="24292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color w:val="24292f"/>
          <w:sz w:val="28"/>
          <w:szCs w:val="28"/>
        </w:rPr>
      </w:pPr>
      <w:r w:rsidDel="00000000" w:rsidR="00000000" w:rsidRPr="00000000">
        <w:rPr>
          <w:color w:val="24292f"/>
          <w:sz w:val="28"/>
          <w:szCs w:val="28"/>
        </w:rPr>
        <w:drawing>
          <wp:inline distB="114300" distT="114300" distL="114300" distR="114300">
            <wp:extent cx="4310063" cy="2659253"/>
            <wp:effectExtent b="12700" l="12700" r="12700" t="1270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265925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color w:val="24292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color w:val="24292f"/>
          <w:sz w:val="28"/>
          <w:szCs w:val="28"/>
        </w:rPr>
      </w:pPr>
      <w:r w:rsidDel="00000000" w:rsidR="00000000" w:rsidRPr="00000000">
        <w:rPr>
          <w:color w:val="24292f"/>
          <w:sz w:val="28"/>
          <w:szCs w:val="28"/>
        </w:rPr>
        <w:drawing>
          <wp:inline distB="114300" distT="114300" distL="114300" distR="114300">
            <wp:extent cx="5272088" cy="1748914"/>
            <wp:effectExtent b="12700" l="12700" r="12700" t="1270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174891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color w:val="24292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color w:val="24292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color w:val="24292f"/>
          <w:sz w:val="28"/>
          <w:szCs w:val="28"/>
        </w:rPr>
      </w:pPr>
      <w:r w:rsidDel="00000000" w:rsidR="00000000" w:rsidRPr="00000000">
        <w:rPr>
          <w:color w:val="24292f"/>
          <w:sz w:val="28"/>
          <w:szCs w:val="28"/>
          <w:rtl w:val="0"/>
        </w:rPr>
        <w:t xml:space="preserve">Than go to Pipeline</w:t>
      </w:r>
    </w:p>
    <w:p w:rsidR="00000000" w:rsidDel="00000000" w:rsidP="00000000" w:rsidRDefault="00000000" w:rsidRPr="00000000" w14:paraId="0000007C">
      <w:pPr>
        <w:rPr>
          <w:color w:val="24292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color w:val="24292f"/>
          <w:sz w:val="28"/>
          <w:szCs w:val="28"/>
        </w:rPr>
      </w:pPr>
      <w:r w:rsidDel="00000000" w:rsidR="00000000" w:rsidRPr="00000000">
        <w:rPr>
          <w:color w:val="24292f"/>
          <w:sz w:val="28"/>
          <w:szCs w:val="28"/>
        </w:rPr>
        <w:drawing>
          <wp:inline distB="114300" distT="114300" distL="114300" distR="114300">
            <wp:extent cx="5943600" cy="2082800"/>
            <wp:effectExtent b="12700" l="12700" r="12700" t="12700"/>
            <wp:docPr id="2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color w:val="24292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color w:val="24292f"/>
          <w:sz w:val="28"/>
          <w:szCs w:val="28"/>
        </w:rPr>
      </w:pPr>
      <w:r w:rsidDel="00000000" w:rsidR="00000000" w:rsidRPr="00000000">
        <w:rPr>
          <w:color w:val="24292f"/>
          <w:sz w:val="28"/>
          <w:szCs w:val="28"/>
          <w:rtl w:val="0"/>
        </w:rPr>
        <w:t xml:space="preserve">Create PipeLine</w:t>
      </w:r>
    </w:p>
    <w:p w:rsidR="00000000" w:rsidDel="00000000" w:rsidP="00000000" w:rsidRDefault="00000000" w:rsidRPr="00000000" w14:paraId="00000080">
      <w:pPr>
        <w:rPr>
          <w:color w:val="24292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color w:val="24292f"/>
          <w:sz w:val="28"/>
          <w:szCs w:val="28"/>
        </w:rPr>
      </w:pPr>
      <w:r w:rsidDel="00000000" w:rsidR="00000000" w:rsidRPr="00000000">
        <w:rPr>
          <w:color w:val="24292f"/>
          <w:sz w:val="28"/>
          <w:szCs w:val="28"/>
        </w:rPr>
        <w:drawing>
          <wp:inline distB="114300" distT="114300" distL="114300" distR="114300">
            <wp:extent cx="4471988" cy="2837992"/>
            <wp:effectExtent b="12700" l="12700" r="12700" t="127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283799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color w:val="24292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color w:val="24292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color w:val="24292f"/>
          <w:sz w:val="28"/>
          <w:szCs w:val="28"/>
        </w:rPr>
      </w:pPr>
      <w:r w:rsidDel="00000000" w:rsidR="00000000" w:rsidRPr="00000000">
        <w:rPr>
          <w:color w:val="24292f"/>
          <w:sz w:val="28"/>
          <w:szCs w:val="28"/>
        </w:rPr>
        <w:drawing>
          <wp:inline distB="114300" distT="114300" distL="114300" distR="114300">
            <wp:extent cx="5943600" cy="3543300"/>
            <wp:effectExtent b="12700" l="12700" r="12700" t="1270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color w:val="24292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color w:val="24292f"/>
          <w:sz w:val="28"/>
          <w:szCs w:val="28"/>
        </w:rPr>
      </w:pPr>
      <w:r w:rsidDel="00000000" w:rsidR="00000000" w:rsidRPr="00000000">
        <w:rPr>
          <w:color w:val="24292f"/>
          <w:sz w:val="28"/>
          <w:szCs w:val="28"/>
        </w:rPr>
        <w:drawing>
          <wp:inline distB="114300" distT="114300" distL="114300" distR="114300">
            <wp:extent cx="5943600" cy="3086100"/>
            <wp:effectExtent b="12700" l="12700" r="12700" t="1270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color w:val="24292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</w:rPr>
        <w:drawing>
          <wp:inline distB="114300" distT="114300" distL="114300" distR="114300">
            <wp:extent cx="5943600" cy="2641600"/>
            <wp:effectExtent b="12700" l="12700" r="12700" t="1270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</w:rPr>
        <w:drawing>
          <wp:inline distB="114300" distT="114300" distL="114300" distR="114300">
            <wp:extent cx="5715000" cy="1704975"/>
            <wp:effectExtent b="12700" l="12700" r="12700" t="1270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049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</w:rPr>
        <w:drawing>
          <wp:inline distB="114300" distT="114300" distL="114300" distR="114300">
            <wp:extent cx="4874607" cy="3079731"/>
            <wp:effectExtent b="12700" l="12700" r="12700" t="1270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4607" cy="307973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</w:rPr>
        <w:drawing>
          <wp:inline distB="114300" distT="114300" distL="114300" distR="114300">
            <wp:extent cx="5943600" cy="2082800"/>
            <wp:effectExtent b="12700" l="12700" r="12700" t="1270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</w:rPr>
        <w:drawing>
          <wp:inline distB="114300" distT="114300" distL="114300" distR="114300">
            <wp:extent cx="5943600" cy="1905000"/>
            <wp:effectExtent b="12700" l="12700" r="12700" t="1270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12700" l="12700" r="12700" t="12700"/>
            <wp:docPr id="2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Use this for repo application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Roboto" w:cs="Roboto" w:eastAsia="Roboto" w:hAnsi="Roboto"/>
          <w:color w:val="44444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30"/>
          <w:szCs w:val="30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.png"/><Relationship Id="rId20" Type="http://schemas.openxmlformats.org/officeDocument/2006/relationships/image" Target="media/image15.png"/><Relationship Id="rId42" Type="http://schemas.openxmlformats.org/officeDocument/2006/relationships/image" Target="media/image10.png"/><Relationship Id="rId41" Type="http://schemas.openxmlformats.org/officeDocument/2006/relationships/image" Target="media/image20.png"/><Relationship Id="rId22" Type="http://schemas.openxmlformats.org/officeDocument/2006/relationships/image" Target="media/image12.png"/><Relationship Id="rId44" Type="http://schemas.openxmlformats.org/officeDocument/2006/relationships/image" Target="media/image40.png"/><Relationship Id="rId21" Type="http://schemas.openxmlformats.org/officeDocument/2006/relationships/image" Target="media/image28.png"/><Relationship Id="rId43" Type="http://schemas.openxmlformats.org/officeDocument/2006/relationships/image" Target="media/image38.png"/><Relationship Id="rId24" Type="http://schemas.openxmlformats.org/officeDocument/2006/relationships/image" Target="media/image11.png"/><Relationship Id="rId46" Type="http://schemas.openxmlformats.org/officeDocument/2006/relationships/image" Target="media/image36.png"/><Relationship Id="rId23" Type="http://schemas.openxmlformats.org/officeDocument/2006/relationships/image" Target="media/image39.png"/><Relationship Id="rId45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24.png"/><Relationship Id="rId25" Type="http://schemas.openxmlformats.org/officeDocument/2006/relationships/image" Target="media/image13.png"/><Relationship Id="rId28" Type="http://schemas.openxmlformats.org/officeDocument/2006/relationships/image" Target="media/image17.png"/><Relationship Id="rId27" Type="http://schemas.openxmlformats.org/officeDocument/2006/relationships/hyperlink" Target="https://github.com/vishwanathacharya/codedeploy-to-ec2-nodejs9.git" TargetMode="Externa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32.png"/><Relationship Id="rId7" Type="http://schemas.openxmlformats.org/officeDocument/2006/relationships/image" Target="media/image2.png"/><Relationship Id="rId8" Type="http://schemas.openxmlformats.org/officeDocument/2006/relationships/image" Target="media/image30.png"/><Relationship Id="rId31" Type="http://schemas.openxmlformats.org/officeDocument/2006/relationships/image" Target="media/image35.png"/><Relationship Id="rId30" Type="http://schemas.openxmlformats.org/officeDocument/2006/relationships/image" Target="media/image37.png"/><Relationship Id="rId11" Type="http://schemas.openxmlformats.org/officeDocument/2006/relationships/image" Target="media/image3.png"/><Relationship Id="rId33" Type="http://schemas.openxmlformats.org/officeDocument/2006/relationships/image" Target="media/image7.png"/><Relationship Id="rId10" Type="http://schemas.openxmlformats.org/officeDocument/2006/relationships/image" Target="media/image16.png"/><Relationship Id="rId32" Type="http://schemas.openxmlformats.org/officeDocument/2006/relationships/image" Target="media/image6.png"/><Relationship Id="rId13" Type="http://schemas.openxmlformats.org/officeDocument/2006/relationships/image" Target="media/image31.png"/><Relationship Id="rId35" Type="http://schemas.openxmlformats.org/officeDocument/2006/relationships/image" Target="media/image29.png"/><Relationship Id="rId12" Type="http://schemas.openxmlformats.org/officeDocument/2006/relationships/image" Target="media/image9.png"/><Relationship Id="rId34" Type="http://schemas.openxmlformats.org/officeDocument/2006/relationships/image" Target="media/image19.png"/><Relationship Id="rId15" Type="http://schemas.openxmlformats.org/officeDocument/2006/relationships/image" Target="media/image18.png"/><Relationship Id="rId37" Type="http://schemas.openxmlformats.org/officeDocument/2006/relationships/image" Target="media/image33.png"/><Relationship Id="rId14" Type="http://schemas.openxmlformats.org/officeDocument/2006/relationships/image" Target="media/image4.png"/><Relationship Id="rId36" Type="http://schemas.openxmlformats.org/officeDocument/2006/relationships/image" Target="media/image23.png"/><Relationship Id="rId17" Type="http://schemas.openxmlformats.org/officeDocument/2006/relationships/image" Target="media/image27.png"/><Relationship Id="rId39" Type="http://schemas.openxmlformats.org/officeDocument/2006/relationships/image" Target="media/image8.png"/><Relationship Id="rId16" Type="http://schemas.openxmlformats.org/officeDocument/2006/relationships/image" Target="media/image22.png"/><Relationship Id="rId38" Type="http://schemas.openxmlformats.org/officeDocument/2006/relationships/image" Target="media/image1.png"/><Relationship Id="rId19" Type="http://schemas.openxmlformats.org/officeDocument/2006/relationships/image" Target="media/image26.png"/><Relationship Id="rId18" Type="http://schemas.openxmlformats.org/officeDocument/2006/relationships/image" Target="media/image3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