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54C0E" w14:textId="710706C7" w:rsidR="00B01608" w:rsidRDefault="00025976">
      <w:pPr>
        <w:spacing w:after="200"/>
        <w:jc w:val="center"/>
      </w:pPr>
      <w:r>
        <w:rPr>
          <w:noProof/>
        </w:rPr>
        <w:drawing>
          <wp:inline distT="0" distB="0" distL="0" distR="0" wp14:anchorId="03654D7D" wp14:editId="03654D7E">
            <wp:extent cx="2095500" cy="9906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990600"/>
                    </a:xfrm>
                    <a:prstGeom prst="rect">
                      <a:avLst/>
                    </a:prstGeom>
                  </pic:spPr>
                </pic:pic>
              </a:graphicData>
            </a:graphic>
          </wp:inline>
        </w:drawing>
      </w:r>
    </w:p>
    <w:p w14:paraId="03654C0F" w14:textId="77777777" w:rsidR="00B01608" w:rsidRDefault="00B01608">
      <w:pPr>
        <w:pBdr>
          <w:bottom w:val="single" w:sz="4" w:space="1" w:color="003366"/>
        </w:pBdr>
        <w:spacing w:before="60" w:after="60"/>
      </w:pPr>
    </w:p>
    <w:p w14:paraId="03654C10" w14:textId="77777777" w:rsidR="00B01608" w:rsidRDefault="00B01608"/>
    <w:p w14:paraId="75CFB0C9" w14:textId="77777777" w:rsidR="008875C4" w:rsidRDefault="008875C4">
      <w:pPr>
        <w:spacing w:after="80"/>
        <w:jc w:val="center"/>
        <w:rPr>
          <w:b/>
          <w:bCs/>
          <w:color w:val="003366"/>
          <w:sz w:val="28"/>
          <w:szCs w:val="28"/>
        </w:rPr>
      </w:pPr>
    </w:p>
    <w:p w14:paraId="03654C11" w14:textId="67C46E7D" w:rsidR="00B01608" w:rsidRDefault="00025976">
      <w:pPr>
        <w:spacing w:after="80"/>
        <w:jc w:val="center"/>
      </w:pPr>
      <w:r>
        <w:rPr>
          <w:b/>
          <w:bCs/>
          <w:color w:val="003366"/>
          <w:sz w:val="28"/>
          <w:szCs w:val="28"/>
        </w:rPr>
        <w:t>Rapport de Projet de Fin d'Année</w:t>
      </w:r>
    </w:p>
    <w:p w14:paraId="03654C12" w14:textId="77777777" w:rsidR="00B01608" w:rsidRDefault="00025976">
      <w:pPr>
        <w:spacing w:before="60" w:after="60"/>
        <w:jc w:val="center"/>
      </w:pPr>
      <w:r>
        <w:rPr>
          <w:color w:val="333333"/>
          <w:sz w:val="26"/>
          <w:szCs w:val="26"/>
        </w:rPr>
        <w:t>Conception et Réalisation de l'Application</w:t>
      </w:r>
    </w:p>
    <w:p w14:paraId="03654C13" w14:textId="77777777" w:rsidR="00B01608" w:rsidRDefault="00025976">
      <w:pPr>
        <w:spacing w:after="200"/>
        <w:jc w:val="center"/>
      </w:pPr>
      <w:proofErr w:type="spellStart"/>
      <w:r>
        <w:rPr>
          <w:b/>
          <w:bCs/>
          <w:color w:val="00838F"/>
          <w:sz w:val="56"/>
          <w:szCs w:val="56"/>
        </w:rPr>
        <w:t>AquaLife</w:t>
      </w:r>
      <w:proofErr w:type="spellEnd"/>
    </w:p>
    <w:p w14:paraId="03654C14" w14:textId="77777777" w:rsidR="00B01608" w:rsidRDefault="00025976">
      <w:pPr>
        <w:spacing w:after="600"/>
        <w:jc w:val="center"/>
      </w:pPr>
      <w:r>
        <w:rPr>
          <w:b/>
          <w:bCs/>
          <w:color w:val="1B5EA6"/>
          <w:sz w:val="28"/>
          <w:szCs w:val="28"/>
        </w:rPr>
        <w:t>Système de Gestion d'Aquarium Public</w:t>
      </w:r>
    </w:p>
    <w:p w14:paraId="03654C15" w14:textId="77777777" w:rsidR="00B01608" w:rsidRDefault="00B01608">
      <w:pPr>
        <w:pBdr>
          <w:bottom w:val="single" w:sz="4" w:space="1" w:color="00838F"/>
        </w:pBdr>
        <w:spacing w:before="60" w:after="60"/>
      </w:pPr>
    </w:p>
    <w:p w14:paraId="03654C16" w14:textId="77777777" w:rsidR="00B01608" w:rsidRDefault="00B01608"/>
    <w:tbl>
      <w:tblPr>
        <w:tblW w:w="10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9"/>
        <w:gridCol w:w="6748"/>
      </w:tblGrid>
      <w:tr w:rsidR="00B01608" w14:paraId="03654C19" w14:textId="77777777" w:rsidTr="008875C4">
        <w:trPr>
          <w:trHeight w:val="918"/>
        </w:trPr>
        <w:tc>
          <w:tcPr>
            <w:tcW w:w="3359" w:type="dxa"/>
            <w:tcBorders>
              <w:top w:val="single" w:sz="1" w:space="0" w:color="003366"/>
              <w:left w:val="single" w:sz="1" w:space="0" w:color="003366"/>
              <w:bottom w:val="single" w:sz="1" w:space="0" w:color="003366"/>
              <w:right w:val="single" w:sz="1" w:space="0" w:color="003366"/>
            </w:tcBorders>
            <w:shd w:val="clear" w:color="auto" w:fill="003366"/>
            <w:tcMar>
              <w:top w:w="120" w:type="dxa"/>
              <w:left w:w="200" w:type="dxa"/>
              <w:bottom w:w="120" w:type="dxa"/>
              <w:right w:w="200" w:type="dxa"/>
            </w:tcMar>
            <w:vAlign w:val="center"/>
          </w:tcPr>
          <w:p w14:paraId="03654C17" w14:textId="77777777" w:rsidR="00B01608" w:rsidRDefault="00025976">
            <w:r>
              <w:rPr>
                <w:b/>
                <w:bCs/>
                <w:color w:val="FFFFFF"/>
              </w:rPr>
              <w:t>Réalisé par</w:t>
            </w:r>
          </w:p>
        </w:tc>
        <w:tc>
          <w:tcPr>
            <w:tcW w:w="6748" w:type="dxa"/>
            <w:tcBorders>
              <w:top w:val="single" w:sz="1" w:space="0" w:color="003366"/>
              <w:left w:val="single" w:sz="1" w:space="0" w:color="003366"/>
              <w:bottom w:val="single" w:sz="1" w:space="0" w:color="003366"/>
              <w:right w:val="single" w:sz="1" w:space="0" w:color="003366"/>
            </w:tcBorders>
            <w:shd w:val="clear" w:color="auto" w:fill="D6E4F7"/>
            <w:tcMar>
              <w:top w:w="120" w:type="dxa"/>
              <w:left w:w="200" w:type="dxa"/>
              <w:bottom w:w="120" w:type="dxa"/>
              <w:right w:w="200" w:type="dxa"/>
            </w:tcMar>
            <w:vAlign w:val="center"/>
          </w:tcPr>
          <w:p w14:paraId="03654C18" w14:textId="77777777" w:rsidR="00B01608" w:rsidRDefault="00025976">
            <w:r>
              <w:rPr>
                <w:b/>
                <w:bCs/>
                <w:color w:val="003366"/>
              </w:rPr>
              <w:t>Reda BEN LAAMA</w:t>
            </w:r>
          </w:p>
        </w:tc>
      </w:tr>
      <w:tr w:rsidR="00B01608" w14:paraId="03654C1C" w14:textId="77777777" w:rsidTr="008875C4">
        <w:trPr>
          <w:trHeight w:val="855"/>
        </w:trPr>
        <w:tc>
          <w:tcPr>
            <w:tcW w:w="3359" w:type="dxa"/>
            <w:tcBorders>
              <w:top w:val="single" w:sz="1" w:space="0" w:color="003366"/>
              <w:left w:val="single" w:sz="1" w:space="0" w:color="003366"/>
              <w:bottom w:val="single" w:sz="1" w:space="0" w:color="003366"/>
              <w:right w:val="single" w:sz="1" w:space="0" w:color="003366"/>
            </w:tcBorders>
            <w:shd w:val="clear" w:color="auto" w:fill="1B5EA6"/>
            <w:tcMar>
              <w:top w:w="120" w:type="dxa"/>
              <w:left w:w="200" w:type="dxa"/>
              <w:bottom w:w="120" w:type="dxa"/>
              <w:right w:w="200" w:type="dxa"/>
            </w:tcMar>
            <w:vAlign w:val="center"/>
          </w:tcPr>
          <w:p w14:paraId="03654C1A" w14:textId="77777777" w:rsidR="00B01608" w:rsidRDefault="00025976">
            <w:r>
              <w:rPr>
                <w:b/>
                <w:bCs/>
                <w:color w:val="FFFFFF"/>
              </w:rPr>
              <w:t>Encadré par</w:t>
            </w:r>
          </w:p>
        </w:tc>
        <w:tc>
          <w:tcPr>
            <w:tcW w:w="6748" w:type="dxa"/>
            <w:tcBorders>
              <w:top w:val="single" w:sz="1" w:space="0" w:color="003366"/>
              <w:left w:val="single" w:sz="1" w:space="0" w:color="003366"/>
              <w:bottom w:val="single" w:sz="1" w:space="0" w:color="003366"/>
              <w:right w:val="single" w:sz="1" w:space="0" w:color="003366"/>
            </w:tcBorders>
            <w:shd w:val="clear" w:color="auto" w:fill="F2F5F9"/>
            <w:tcMar>
              <w:top w:w="120" w:type="dxa"/>
              <w:left w:w="200" w:type="dxa"/>
              <w:bottom w:w="120" w:type="dxa"/>
              <w:right w:w="200" w:type="dxa"/>
            </w:tcMar>
            <w:vAlign w:val="center"/>
          </w:tcPr>
          <w:p w14:paraId="03654C1B" w14:textId="77777777" w:rsidR="00B01608" w:rsidRDefault="00025976">
            <w:r>
              <w:rPr>
                <w:b/>
                <w:bCs/>
                <w:color w:val="003366"/>
              </w:rPr>
              <w:t>M. Mohamed GHAZOUANI</w:t>
            </w:r>
          </w:p>
        </w:tc>
      </w:tr>
      <w:tr w:rsidR="00B01608" w14:paraId="03654C1F" w14:textId="77777777" w:rsidTr="008875C4">
        <w:trPr>
          <w:trHeight w:val="855"/>
        </w:trPr>
        <w:tc>
          <w:tcPr>
            <w:tcW w:w="3359" w:type="dxa"/>
            <w:tcBorders>
              <w:top w:val="single" w:sz="1" w:space="0" w:color="00838F"/>
              <w:left w:val="single" w:sz="1" w:space="0" w:color="00838F"/>
              <w:bottom w:val="single" w:sz="1" w:space="0" w:color="00838F"/>
              <w:right w:val="single" w:sz="1" w:space="0" w:color="00838F"/>
            </w:tcBorders>
            <w:shd w:val="clear" w:color="auto" w:fill="00838F"/>
            <w:tcMar>
              <w:top w:w="120" w:type="dxa"/>
              <w:left w:w="200" w:type="dxa"/>
              <w:bottom w:w="120" w:type="dxa"/>
              <w:right w:w="200" w:type="dxa"/>
            </w:tcMar>
            <w:vAlign w:val="center"/>
          </w:tcPr>
          <w:p w14:paraId="03654C1D" w14:textId="77777777" w:rsidR="00B01608" w:rsidRDefault="00025976">
            <w:r>
              <w:rPr>
                <w:b/>
                <w:bCs/>
                <w:color w:val="FFFFFF"/>
              </w:rPr>
              <w:t>Année Universitaire</w:t>
            </w:r>
          </w:p>
        </w:tc>
        <w:tc>
          <w:tcPr>
            <w:tcW w:w="6748" w:type="dxa"/>
            <w:tcBorders>
              <w:top w:val="single" w:sz="1" w:space="0" w:color="00838F"/>
              <w:left w:val="single" w:sz="1" w:space="0" w:color="00838F"/>
              <w:bottom w:val="single" w:sz="1" w:space="0" w:color="00838F"/>
              <w:right w:val="single" w:sz="1" w:space="0" w:color="00838F"/>
            </w:tcBorders>
            <w:shd w:val="clear" w:color="auto" w:fill="F2F5F9"/>
            <w:tcMar>
              <w:top w:w="120" w:type="dxa"/>
              <w:left w:w="200" w:type="dxa"/>
              <w:bottom w:w="120" w:type="dxa"/>
              <w:right w:w="200" w:type="dxa"/>
            </w:tcMar>
            <w:vAlign w:val="center"/>
          </w:tcPr>
          <w:p w14:paraId="03654C1E" w14:textId="77777777" w:rsidR="00B01608" w:rsidRDefault="00025976">
            <w:r>
              <w:rPr>
                <w:b/>
                <w:bCs/>
                <w:color w:val="003366"/>
              </w:rPr>
              <w:t>2025 / 2026</w:t>
            </w:r>
          </w:p>
        </w:tc>
      </w:tr>
    </w:tbl>
    <w:p w14:paraId="03654C20" w14:textId="707828B7" w:rsidR="00B01608" w:rsidRDefault="00025976">
      <w:r>
        <w:br w:type="page"/>
      </w:r>
    </w:p>
    <w:p w14:paraId="5A8666CC" w14:textId="77777777" w:rsidR="008875C4" w:rsidRDefault="008875C4">
      <w:pPr>
        <w:pStyle w:val="Titre1"/>
        <w:spacing w:before="280" w:after="160"/>
        <w:rPr>
          <w:sz w:val="32"/>
          <w:szCs w:val="32"/>
        </w:rPr>
      </w:pPr>
      <w:bookmarkStart w:id="0" w:name="_Toc228900400"/>
    </w:p>
    <w:p w14:paraId="52375640" w14:textId="77777777" w:rsidR="008875C4" w:rsidRDefault="008875C4">
      <w:pPr>
        <w:pStyle w:val="Titre1"/>
        <w:spacing w:before="280" w:after="160"/>
        <w:rPr>
          <w:sz w:val="32"/>
          <w:szCs w:val="32"/>
        </w:rPr>
      </w:pPr>
    </w:p>
    <w:p w14:paraId="5B327CE7" w14:textId="77777777" w:rsidR="008875C4" w:rsidRDefault="008875C4">
      <w:pPr>
        <w:pStyle w:val="Titre1"/>
        <w:spacing w:before="280" w:after="160"/>
        <w:rPr>
          <w:sz w:val="32"/>
          <w:szCs w:val="32"/>
        </w:rPr>
      </w:pPr>
    </w:p>
    <w:p w14:paraId="6CEAE801" w14:textId="77777777" w:rsidR="008875C4" w:rsidRDefault="008875C4">
      <w:pPr>
        <w:pStyle w:val="Titre1"/>
        <w:spacing w:before="280" w:after="160"/>
        <w:rPr>
          <w:sz w:val="32"/>
          <w:szCs w:val="32"/>
        </w:rPr>
      </w:pPr>
    </w:p>
    <w:p w14:paraId="6CC9BC79" w14:textId="77777777" w:rsidR="008875C4" w:rsidRDefault="008875C4">
      <w:pPr>
        <w:pStyle w:val="Titre1"/>
        <w:spacing w:before="280" w:after="160"/>
        <w:rPr>
          <w:sz w:val="32"/>
          <w:szCs w:val="32"/>
        </w:rPr>
      </w:pPr>
    </w:p>
    <w:p w14:paraId="28DAAA4F" w14:textId="77777777" w:rsidR="008875C4" w:rsidRDefault="008875C4">
      <w:pPr>
        <w:pStyle w:val="Titre1"/>
        <w:spacing w:before="280" w:after="160"/>
        <w:rPr>
          <w:sz w:val="32"/>
          <w:szCs w:val="32"/>
        </w:rPr>
      </w:pPr>
    </w:p>
    <w:p w14:paraId="03654C21" w14:textId="6F40ED40" w:rsidR="00B01608" w:rsidRDefault="00025976">
      <w:pPr>
        <w:pStyle w:val="Titre1"/>
        <w:spacing w:before="280" w:after="160"/>
      </w:pPr>
      <w:r>
        <w:rPr>
          <w:sz w:val="32"/>
          <w:szCs w:val="32"/>
        </w:rPr>
        <w:t>Remerciements</w:t>
      </w:r>
      <w:bookmarkEnd w:id="0"/>
    </w:p>
    <w:p w14:paraId="03654C22" w14:textId="77777777" w:rsidR="00B01608" w:rsidRDefault="00B01608">
      <w:pPr>
        <w:pBdr>
          <w:bottom w:val="single" w:sz="4" w:space="1" w:color="003366"/>
        </w:pBdr>
        <w:spacing w:before="60" w:after="60"/>
      </w:pPr>
    </w:p>
    <w:p w14:paraId="03654C23" w14:textId="77777777" w:rsidR="00B01608" w:rsidRDefault="00B01608"/>
    <w:p w14:paraId="03654C24" w14:textId="77777777" w:rsidR="00B01608" w:rsidRDefault="00025976">
      <w:pPr>
        <w:spacing w:after="200"/>
      </w:pPr>
      <w:r>
        <w:rPr>
          <w:color w:val="000000"/>
        </w:rPr>
        <w:t>Avant d'entamer la présentation de ce rapport, je tiens à exprimer ma profonde gratitude à toutes les personnes qui ont contribué à la réussite de ce projet.</w:t>
      </w:r>
    </w:p>
    <w:p w14:paraId="03654C25" w14:textId="77777777" w:rsidR="00B01608" w:rsidRDefault="00025976">
      <w:pPr>
        <w:spacing w:after="200"/>
      </w:pPr>
      <w:r>
        <w:rPr>
          <w:color w:val="000000"/>
        </w:rPr>
        <w:t>Mes remerciements les plus sincères s'adressent tout particulièrement à mon encadrant, M. Mohamed GHAZOUANI, pour son encadrement, ses conseils précieux, son soutien technique et sa disponibilité tout au long de ce projet. Ses orientations ont été déterminantes pour la qualité de ce travail.</w:t>
      </w:r>
    </w:p>
    <w:p w14:paraId="03654C26" w14:textId="77777777" w:rsidR="00B01608" w:rsidRDefault="00025976">
      <w:pPr>
        <w:spacing w:after="200"/>
      </w:pPr>
      <w:r>
        <w:rPr>
          <w:color w:val="000000"/>
        </w:rPr>
        <w:t>Je remercie également le corps professoral et administratif de l'École Marocaine des Sciences de l'Ingénieur (EMSI) pour la qualité de l'enseignement qui m'a été dispensé durant mon cursus.</w:t>
      </w:r>
    </w:p>
    <w:p w14:paraId="03654C27" w14:textId="77777777" w:rsidR="00B01608" w:rsidRDefault="00025976">
      <w:pPr>
        <w:spacing w:after="200"/>
      </w:pPr>
      <w:r>
        <w:rPr>
          <w:color w:val="000000"/>
        </w:rPr>
        <w:t>Enfin, je remercie ma famille et mes proches pour leur soutien moral inconditionnel.</w:t>
      </w:r>
    </w:p>
    <w:p w14:paraId="03654C28" w14:textId="77777777" w:rsidR="00B01608" w:rsidRDefault="00025976">
      <w:r>
        <w:br w:type="page"/>
      </w:r>
    </w:p>
    <w:p w14:paraId="03654C29" w14:textId="445ADFCA" w:rsidR="00B01608" w:rsidRDefault="00025976">
      <w:pPr>
        <w:pStyle w:val="Titre1"/>
        <w:spacing w:before="280" w:after="160"/>
      </w:pPr>
      <w:bookmarkStart w:id="1" w:name="_Toc228900401"/>
      <w:r>
        <w:rPr>
          <w:sz w:val="32"/>
          <w:szCs w:val="32"/>
        </w:rPr>
        <w:lastRenderedPageBreak/>
        <w:t>Résumé</w:t>
      </w:r>
      <w:bookmarkEnd w:id="1"/>
    </w:p>
    <w:p w14:paraId="03654C2A" w14:textId="77777777" w:rsidR="00B01608" w:rsidRDefault="00B01608">
      <w:pPr>
        <w:pBdr>
          <w:bottom w:val="single" w:sz="4" w:space="1" w:color="003366"/>
        </w:pBdr>
        <w:spacing w:before="60" w:after="60"/>
      </w:pPr>
    </w:p>
    <w:p w14:paraId="03654C2B" w14:textId="77777777" w:rsidR="00B01608" w:rsidRDefault="00B01608"/>
    <w:p w14:paraId="03654C2C" w14:textId="77777777" w:rsidR="00B01608" w:rsidRDefault="00025976">
      <w:pPr>
        <w:spacing w:after="200"/>
      </w:pPr>
      <w:r>
        <w:rPr>
          <w:color w:val="000000"/>
        </w:rPr>
        <w:t xml:space="preserve">Ce rapport détaille les phases de conception et de développement du projet </w:t>
      </w:r>
      <w:proofErr w:type="spellStart"/>
      <w:r>
        <w:rPr>
          <w:color w:val="000000"/>
        </w:rPr>
        <w:t>AquaLife</w:t>
      </w:r>
      <w:proofErr w:type="spellEnd"/>
      <w:r>
        <w:rPr>
          <w:color w:val="000000"/>
        </w:rPr>
        <w:t xml:space="preserve">, une application web développée en Python avec le </w:t>
      </w:r>
      <w:proofErr w:type="spellStart"/>
      <w:r>
        <w:rPr>
          <w:color w:val="000000"/>
        </w:rPr>
        <w:t>framework</w:t>
      </w:r>
      <w:proofErr w:type="spellEnd"/>
      <w:r>
        <w:rPr>
          <w:color w:val="000000"/>
        </w:rPr>
        <w:t xml:space="preserve"> Django. L'objectif principal de ce système est de répondre aux besoins d'un aquarium public ou d'un centre de biologie marine en permettant de répertorier les espèces présentes, de surveiller les paramètres des bassins et d'organiser l'inventaire.</w:t>
      </w:r>
    </w:p>
    <w:p w14:paraId="03654C2D" w14:textId="77777777" w:rsidR="00B01608" w:rsidRDefault="00025976">
      <w:pPr>
        <w:spacing w:after="240"/>
      </w:pPr>
      <w:r>
        <w:rPr>
          <w:color w:val="000000"/>
        </w:rPr>
        <w:t>L'application facilite le travail quotidien des conservateurs et des biologistes en offrant une interface intuitive (basée sur Bootstrap avec une charte graphique « Marine ») pour le suivi des caractéristiques des habitats (type d'eau, température, pH) et la gestion des alertes.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01608" w14:paraId="03654C2F" w14:textId="77777777">
        <w:tc>
          <w:tcPr>
            <w:tcW w:w="9026" w:type="dxa"/>
            <w:tcBorders>
              <w:top w:val="single" w:sz="1" w:space="0" w:color="1B5EA6"/>
              <w:left w:val="single" w:sz="1" w:space="0" w:color="1B5EA6"/>
              <w:bottom w:val="single" w:sz="1" w:space="0" w:color="1B5EA6"/>
              <w:right w:val="single" w:sz="1" w:space="0" w:color="1B5EA6"/>
            </w:tcBorders>
            <w:shd w:val="clear" w:color="auto" w:fill="D6E4F7"/>
            <w:tcMar>
              <w:top w:w="120" w:type="dxa"/>
              <w:left w:w="200" w:type="dxa"/>
              <w:bottom w:w="120" w:type="dxa"/>
              <w:right w:w="200" w:type="dxa"/>
            </w:tcMar>
          </w:tcPr>
          <w:p w14:paraId="03654C2E" w14:textId="77777777" w:rsidR="00B01608" w:rsidRDefault="00025976">
            <w:r>
              <w:rPr>
                <w:b/>
                <w:bCs/>
                <w:color w:val="003366"/>
                <w:sz w:val="22"/>
                <w:szCs w:val="22"/>
              </w:rPr>
              <w:t xml:space="preserve">Mots-clés : </w:t>
            </w:r>
            <w:proofErr w:type="spellStart"/>
            <w:r>
              <w:rPr>
                <w:color w:val="333333"/>
                <w:sz w:val="22"/>
                <w:szCs w:val="22"/>
              </w:rPr>
              <w:t>AquaLife</w:t>
            </w:r>
            <w:proofErr w:type="spellEnd"/>
            <w:r>
              <w:rPr>
                <w:color w:val="333333"/>
                <w:sz w:val="22"/>
                <w:szCs w:val="22"/>
              </w:rPr>
              <w:t>, Gestion d'Aquarium, Django, Python, Biologie Marine, EMSI.</w:t>
            </w:r>
          </w:p>
        </w:tc>
      </w:tr>
    </w:tbl>
    <w:p w14:paraId="01A85222" w14:textId="77777777" w:rsidR="00B97543" w:rsidRDefault="00B97543"/>
    <w:p w14:paraId="5207F3C0" w14:textId="77777777" w:rsidR="00B97543" w:rsidRDefault="00B97543"/>
    <w:p w14:paraId="3DF208DA" w14:textId="77777777" w:rsidR="00B97543" w:rsidRDefault="00B97543"/>
    <w:p w14:paraId="071D85C1" w14:textId="77777777" w:rsidR="00B97543" w:rsidRDefault="00B97543"/>
    <w:p w14:paraId="460F01F0" w14:textId="77777777" w:rsidR="00B97543" w:rsidRDefault="00B97543"/>
    <w:p w14:paraId="0EDBD9A6" w14:textId="77777777" w:rsidR="00B97543" w:rsidRDefault="00B97543"/>
    <w:p w14:paraId="6F557138" w14:textId="77777777" w:rsidR="00B97543" w:rsidRDefault="00B97543"/>
    <w:p w14:paraId="6950BB7D" w14:textId="77777777" w:rsidR="00B97543" w:rsidRDefault="00B97543"/>
    <w:p w14:paraId="76EE2819" w14:textId="77777777" w:rsidR="00B97543" w:rsidRDefault="00B97543"/>
    <w:p w14:paraId="774941A4" w14:textId="77777777" w:rsidR="00B97543" w:rsidRDefault="00B97543"/>
    <w:p w14:paraId="49634C1F" w14:textId="77777777" w:rsidR="00B97543" w:rsidRDefault="00B97543"/>
    <w:p w14:paraId="2DCE09CC" w14:textId="77777777" w:rsidR="00B97543" w:rsidRDefault="00B97543"/>
    <w:p w14:paraId="332CBB04" w14:textId="77777777" w:rsidR="00B97543" w:rsidRDefault="00B97543"/>
    <w:p w14:paraId="26B94EBD" w14:textId="77777777" w:rsidR="00B97543" w:rsidRDefault="00B97543"/>
    <w:p w14:paraId="7CABA5F0" w14:textId="77777777" w:rsidR="00B97543" w:rsidRDefault="00B97543"/>
    <w:p w14:paraId="75C945CC" w14:textId="77777777" w:rsidR="00B97543" w:rsidRDefault="00B97543"/>
    <w:p w14:paraId="7BD3D0F2" w14:textId="77777777" w:rsidR="00B97543" w:rsidRDefault="00B97543"/>
    <w:p w14:paraId="16A26C93" w14:textId="77777777" w:rsidR="00B97543" w:rsidRDefault="00B97543"/>
    <w:p w14:paraId="650660BD" w14:textId="77777777" w:rsidR="00B97543" w:rsidRDefault="00B97543"/>
    <w:p w14:paraId="4180627E" w14:textId="77777777" w:rsidR="00B97543" w:rsidRDefault="00B97543"/>
    <w:p w14:paraId="0007348A" w14:textId="77777777" w:rsidR="00B97543" w:rsidRDefault="00B97543"/>
    <w:p w14:paraId="0BF5D786" w14:textId="77777777" w:rsidR="00B97543" w:rsidRDefault="00B97543"/>
    <w:p w14:paraId="2101C07B" w14:textId="77777777" w:rsidR="00B97543" w:rsidRDefault="00B97543"/>
    <w:p w14:paraId="0BE3F5AC" w14:textId="77777777" w:rsidR="00B97543" w:rsidRDefault="00B97543"/>
    <w:p w14:paraId="18F2D894" w14:textId="77777777" w:rsidR="00B97543" w:rsidRDefault="00B97543"/>
    <w:p w14:paraId="2F64CD81" w14:textId="77777777" w:rsidR="00B97543" w:rsidRDefault="00B97543"/>
    <w:p w14:paraId="4D5EE1C6" w14:textId="77777777" w:rsidR="00B97543" w:rsidRDefault="00B97543"/>
    <w:p w14:paraId="75AB3D94" w14:textId="77777777" w:rsidR="00B97543" w:rsidRDefault="00B97543"/>
    <w:p w14:paraId="002F1059" w14:textId="77777777" w:rsidR="00B97543" w:rsidRDefault="00B97543"/>
    <w:p w14:paraId="23EE950F" w14:textId="77777777" w:rsidR="00B97543" w:rsidRDefault="00B97543"/>
    <w:p w14:paraId="2CCFDD6B" w14:textId="77777777" w:rsidR="00B97543" w:rsidRDefault="00B97543"/>
    <w:p w14:paraId="43D53637" w14:textId="77777777" w:rsidR="00B97543" w:rsidRDefault="00B97543"/>
    <w:p w14:paraId="090C24E3" w14:textId="77777777" w:rsidR="00B97543" w:rsidRDefault="00B97543"/>
    <w:p w14:paraId="5716923B" w14:textId="77777777" w:rsidR="00B97543" w:rsidRDefault="00B97543"/>
    <w:p w14:paraId="2495C906" w14:textId="77777777" w:rsidR="00B97543" w:rsidRDefault="00B97543"/>
    <w:p w14:paraId="3C8CA505" w14:textId="77777777" w:rsidR="00B97543" w:rsidRDefault="00B97543"/>
    <w:p w14:paraId="6D25568F" w14:textId="77777777" w:rsidR="00B97543" w:rsidRDefault="00B97543">
      <w:r>
        <w:br w:type="page"/>
      </w:r>
    </w:p>
    <w:sdt>
      <w:sdtPr>
        <w:rPr>
          <w:rFonts w:ascii="Arial" w:eastAsia="Arial" w:hAnsi="Arial" w:cs="Arial"/>
          <w:color w:val="auto"/>
          <w:sz w:val="24"/>
          <w:szCs w:val="24"/>
        </w:rPr>
        <w:id w:val="-80763546"/>
        <w:docPartObj>
          <w:docPartGallery w:val="Table of Contents"/>
          <w:docPartUnique/>
        </w:docPartObj>
      </w:sdtPr>
      <w:sdtEndPr>
        <w:rPr>
          <w:b/>
          <w:bCs/>
        </w:rPr>
      </w:sdtEndPr>
      <w:sdtContent>
        <w:p w14:paraId="404CB945" w14:textId="77777777" w:rsidR="00F85DDE" w:rsidRDefault="00F85DDE">
          <w:pPr>
            <w:pStyle w:val="En-ttedetabledesmatires"/>
            <w:rPr>
              <w:rFonts w:ascii="Arial" w:eastAsia="Arial" w:hAnsi="Arial" w:cs="Arial"/>
              <w:color w:val="auto"/>
              <w:sz w:val="24"/>
              <w:szCs w:val="24"/>
            </w:rPr>
          </w:pPr>
        </w:p>
        <w:p w14:paraId="0C20E05C" w14:textId="77777777" w:rsidR="00F85DDE" w:rsidRDefault="00F85DDE">
          <w:pPr>
            <w:pStyle w:val="En-ttedetabledesmatires"/>
            <w:rPr>
              <w:rFonts w:ascii="Arial" w:eastAsia="Arial" w:hAnsi="Arial" w:cs="Arial"/>
              <w:color w:val="auto"/>
              <w:sz w:val="24"/>
              <w:szCs w:val="24"/>
            </w:rPr>
          </w:pPr>
        </w:p>
        <w:p w14:paraId="50547379" w14:textId="77777777" w:rsidR="00F85DDE" w:rsidRDefault="00F85DDE">
          <w:pPr>
            <w:pStyle w:val="En-ttedetabledesmatires"/>
            <w:rPr>
              <w:rFonts w:ascii="Arial" w:eastAsia="Arial" w:hAnsi="Arial" w:cs="Arial"/>
              <w:color w:val="auto"/>
              <w:sz w:val="24"/>
              <w:szCs w:val="24"/>
            </w:rPr>
          </w:pPr>
        </w:p>
        <w:p w14:paraId="469C0104" w14:textId="77777777" w:rsidR="00F85DDE" w:rsidRDefault="00F85DDE">
          <w:pPr>
            <w:pStyle w:val="En-ttedetabledesmatires"/>
            <w:rPr>
              <w:rFonts w:ascii="Arial" w:eastAsia="Arial" w:hAnsi="Arial" w:cs="Arial"/>
              <w:color w:val="auto"/>
              <w:sz w:val="24"/>
              <w:szCs w:val="24"/>
            </w:rPr>
          </w:pPr>
        </w:p>
        <w:p w14:paraId="4574EF24" w14:textId="52DEC0EC" w:rsidR="00B97543" w:rsidRDefault="00B97543">
          <w:pPr>
            <w:pStyle w:val="En-ttedetabledesmatires"/>
          </w:pPr>
          <w:r>
            <w:t>Table des matières</w:t>
          </w:r>
        </w:p>
        <w:p w14:paraId="773BA4FD" w14:textId="290CF930" w:rsidR="00B97543" w:rsidRDefault="00B97543">
          <w:pPr>
            <w:pStyle w:val="TM1"/>
            <w:tabs>
              <w:tab w:val="right" w:leader="dot" w:pos="9736"/>
            </w:tabs>
            <w:rPr>
              <w:noProof/>
            </w:rPr>
          </w:pPr>
          <w:r>
            <w:fldChar w:fldCharType="begin"/>
          </w:r>
          <w:r>
            <w:instrText xml:space="preserve"> TOC \o "1-3" \h \z \u </w:instrText>
          </w:r>
          <w:r>
            <w:fldChar w:fldCharType="separate"/>
          </w:r>
          <w:hyperlink w:anchor="_Toc228900400" w:history="1">
            <w:r w:rsidRPr="0051002F">
              <w:rPr>
                <w:rStyle w:val="Lienhypertexte"/>
                <w:noProof/>
              </w:rPr>
              <w:t>Remerciements</w:t>
            </w:r>
            <w:r>
              <w:rPr>
                <w:noProof/>
                <w:webHidden/>
              </w:rPr>
              <w:tab/>
            </w:r>
            <w:r>
              <w:rPr>
                <w:noProof/>
                <w:webHidden/>
              </w:rPr>
              <w:fldChar w:fldCharType="begin"/>
            </w:r>
            <w:r>
              <w:rPr>
                <w:noProof/>
                <w:webHidden/>
              </w:rPr>
              <w:instrText xml:space="preserve"> PAGEREF _Toc228900400 \h </w:instrText>
            </w:r>
            <w:r>
              <w:rPr>
                <w:noProof/>
                <w:webHidden/>
              </w:rPr>
            </w:r>
            <w:r>
              <w:rPr>
                <w:noProof/>
                <w:webHidden/>
              </w:rPr>
              <w:fldChar w:fldCharType="separate"/>
            </w:r>
            <w:r>
              <w:rPr>
                <w:noProof/>
                <w:webHidden/>
              </w:rPr>
              <w:t>2</w:t>
            </w:r>
            <w:r>
              <w:rPr>
                <w:noProof/>
                <w:webHidden/>
              </w:rPr>
              <w:fldChar w:fldCharType="end"/>
            </w:r>
          </w:hyperlink>
        </w:p>
        <w:p w14:paraId="46356F47" w14:textId="003CBE86" w:rsidR="00B97543" w:rsidRDefault="00B97543">
          <w:pPr>
            <w:pStyle w:val="TM1"/>
            <w:tabs>
              <w:tab w:val="right" w:leader="dot" w:pos="9736"/>
            </w:tabs>
            <w:rPr>
              <w:noProof/>
            </w:rPr>
          </w:pPr>
          <w:hyperlink w:anchor="_Toc228900401" w:history="1">
            <w:r w:rsidRPr="0051002F">
              <w:rPr>
                <w:rStyle w:val="Lienhypertexte"/>
                <w:noProof/>
              </w:rPr>
              <w:t>Résumé</w:t>
            </w:r>
            <w:r>
              <w:rPr>
                <w:noProof/>
                <w:webHidden/>
              </w:rPr>
              <w:tab/>
            </w:r>
            <w:r>
              <w:rPr>
                <w:noProof/>
                <w:webHidden/>
              </w:rPr>
              <w:fldChar w:fldCharType="begin"/>
            </w:r>
            <w:r>
              <w:rPr>
                <w:noProof/>
                <w:webHidden/>
              </w:rPr>
              <w:instrText xml:space="preserve"> PAGEREF _Toc228900401 \h </w:instrText>
            </w:r>
            <w:r>
              <w:rPr>
                <w:noProof/>
                <w:webHidden/>
              </w:rPr>
            </w:r>
            <w:r>
              <w:rPr>
                <w:noProof/>
                <w:webHidden/>
              </w:rPr>
              <w:fldChar w:fldCharType="separate"/>
            </w:r>
            <w:r>
              <w:rPr>
                <w:noProof/>
                <w:webHidden/>
              </w:rPr>
              <w:t>3</w:t>
            </w:r>
            <w:r>
              <w:rPr>
                <w:noProof/>
                <w:webHidden/>
              </w:rPr>
              <w:fldChar w:fldCharType="end"/>
            </w:r>
          </w:hyperlink>
        </w:p>
        <w:p w14:paraId="0AFAC9E4" w14:textId="1ACE46CC" w:rsidR="00B97543" w:rsidRDefault="00B97543">
          <w:pPr>
            <w:pStyle w:val="TM1"/>
            <w:tabs>
              <w:tab w:val="right" w:leader="dot" w:pos="9736"/>
            </w:tabs>
            <w:rPr>
              <w:noProof/>
            </w:rPr>
          </w:pPr>
          <w:hyperlink w:anchor="_Toc228900402" w:history="1">
            <w:r w:rsidRPr="0051002F">
              <w:rPr>
                <w:rStyle w:val="Lienhypertexte"/>
                <w:noProof/>
              </w:rPr>
              <w:t>Introduction Générale</w:t>
            </w:r>
            <w:r>
              <w:rPr>
                <w:noProof/>
                <w:webHidden/>
              </w:rPr>
              <w:tab/>
            </w:r>
            <w:r>
              <w:rPr>
                <w:noProof/>
                <w:webHidden/>
              </w:rPr>
              <w:fldChar w:fldCharType="begin"/>
            </w:r>
            <w:r>
              <w:rPr>
                <w:noProof/>
                <w:webHidden/>
              </w:rPr>
              <w:instrText xml:space="preserve"> PAGEREF _Toc228900402 \h </w:instrText>
            </w:r>
            <w:r>
              <w:rPr>
                <w:noProof/>
                <w:webHidden/>
              </w:rPr>
            </w:r>
            <w:r>
              <w:rPr>
                <w:noProof/>
                <w:webHidden/>
              </w:rPr>
              <w:fldChar w:fldCharType="separate"/>
            </w:r>
            <w:r>
              <w:rPr>
                <w:noProof/>
                <w:webHidden/>
              </w:rPr>
              <w:t>5</w:t>
            </w:r>
            <w:r>
              <w:rPr>
                <w:noProof/>
                <w:webHidden/>
              </w:rPr>
              <w:fldChar w:fldCharType="end"/>
            </w:r>
          </w:hyperlink>
        </w:p>
        <w:p w14:paraId="521FF429" w14:textId="783A7673" w:rsidR="00B97543" w:rsidRDefault="00B97543">
          <w:pPr>
            <w:pStyle w:val="TM2"/>
            <w:tabs>
              <w:tab w:val="right" w:leader="dot" w:pos="9736"/>
            </w:tabs>
            <w:rPr>
              <w:noProof/>
            </w:rPr>
          </w:pPr>
          <w:hyperlink w:anchor="_Toc228900403" w:history="1">
            <w:r w:rsidRPr="0051002F">
              <w:rPr>
                <w:rStyle w:val="Lienhypertexte"/>
                <w:noProof/>
              </w:rPr>
              <w:t>Problématique</w:t>
            </w:r>
            <w:r>
              <w:rPr>
                <w:noProof/>
                <w:webHidden/>
              </w:rPr>
              <w:tab/>
            </w:r>
            <w:r>
              <w:rPr>
                <w:noProof/>
                <w:webHidden/>
              </w:rPr>
              <w:fldChar w:fldCharType="begin"/>
            </w:r>
            <w:r>
              <w:rPr>
                <w:noProof/>
                <w:webHidden/>
              </w:rPr>
              <w:instrText xml:space="preserve"> PAGEREF _Toc228900403 \h </w:instrText>
            </w:r>
            <w:r>
              <w:rPr>
                <w:noProof/>
                <w:webHidden/>
              </w:rPr>
            </w:r>
            <w:r>
              <w:rPr>
                <w:noProof/>
                <w:webHidden/>
              </w:rPr>
              <w:fldChar w:fldCharType="separate"/>
            </w:r>
            <w:r>
              <w:rPr>
                <w:noProof/>
                <w:webHidden/>
              </w:rPr>
              <w:t>5</w:t>
            </w:r>
            <w:r>
              <w:rPr>
                <w:noProof/>
                <w:webHidden/>
              </w:rPr>
              <w:fldChar w:fldCharType="end"/>
            </w:r>
          </w:hyperlink>
        </w:p>
        <w:p w14:paraId="2EE6BBE9" w14:textId="0BC37A9F" w:rsidR="00B97543" w:rsidRDefault="00B97543">
          <w:pPr>
            <w:pStyle w:val="TM2"/>
            <w:tabs>
              <w:tab w:val="right" w:leader="dot" w:pos="9736"/>
            </w:tabs>
            <w:rPr>
              <w:noProof/>
            </w:rPr>
          </w:pPr>
          <w:hyperlink w:anchor="_Toc228900404" w:history="1">
            <w:r w:rsidRPr="0051002F">
              <w:rPr>
                <w:rStyle w:val="Lienhypertexte"/>
                <w:noProof/>
              </w:rPr>
              <w:t>Objectifs</w:t>
            </w:r>
            <w:r>
              <w:rPr>
                <w:noProof/>
                <w:webHidden/>
              </w:rPr>
              <w:tab/>
            </w:r>
            <w:r>
              <w:rPr>
                <w:noProof/>
                <w:webHidden/>
              </w:rPr>
              <w:fldChar w:fldCharType="begin"/>
            </w:r>
            <w:r>
              <w:rPr>
                <w:noProof/>
                <w:webHidden/>
              </w:rPr>
              <w:instrText xml:space="preserve"> PAGEREF _Toc228900404 \h </w:instrText>
            </w:r>
            <w:r>
              <w:rPr>
                <w:noProof/>
                <w:webHidden/>
              </w:rPr>
            </w:r>
            <w:r>
              <w:rPr>
                <w:noProof/>
                <w:webHidden/>
              </w:rPr>
              <w:fldChar w:fldCharType="separate"/>
            </w:r>
            <w:r>
              <w:rPr>
                <w:noProof/>
                <w:webHidden/>
              </w:rPr>
              <w:t>5</w:t>
            </w:r>
            <w:r>
              <w:rPr>
                <w:noProof/>
                <w:webHidden/>
              </w:rPr>
              <w:fldChar w:fldCharType="end"/>
            </w:r>
          </w:hyperlink>
        </w:p>
        <w:p w14:paraId="64C3AC83" w14:textId="7975ADDC" w:rsidR="00B97543" w:rsidRDefault="00B97543">
          <w:pPr>
            <w:pStyle w:val="TM2"/>
            <w:tabs>
              <w:tab w:val="right" w:leader="dot" w:pos="9736"/>
            </w:tabs>
            <w:rPr>
              <w:noProof/>
            </w:rPr>
          </w:pPr>
          <w:hyperlink w:anchor="_Toc228900405" w:history="1">
            <w:r w:rsidRPr="0051002F">
              <w:rPr>
                <w:rStyle w:val="Lienhypertexte"/>
                <w:noProof/>
              </w:rPr>
              <w:t>Structure du rapport</w:t>
            </w:r>
            <w:r>
              <w:rPr>
                <w:noProof/>
                <w:webHidden/>
              </w:rPr>
              <w:tab/>
            </w:r>
            <w:r>
              <w:rPr>
                <w:noProof/>
                <w:webHidden/>
              </w:rPr>
              <w:fldChar w:fldCharType="begin"/>
            </w:r>
            <w:r>
              <w:rPr>
                <w:noProof/>
                <w:webHidden/>
              </w:rPr>
              <w:instrText xml:space="preserve"> PAGEREF _Toc228900405 \h </w:instrText>
            </w:r>
            <w:r>
              <w:rPr>
                <w:noProof/>
                <w:webHidden/>
              </w:rPr>
            </w:r>
            <w:r>
              <w:rPr>
                <w:noProof/>
                <w:webHidden/>
              </w:rPr>
              <w:fldChar w:fldCharType="separate"/>
            </w:r>
            <w:r>
              <w:rPr>
                <w:noProof/>
                <w:webHidden/>
              </w:rPr>
              <w:t>5</w:t>
            </w:r>
            <w:r>
              <w:rPr>
                <w:noProof/>
                <w:webHidden/>
              </w:rPr>
              <w:fldChar w:fldCharType="end"/>
            </w:r>
          </w:hyperlink>
        </w:p>
        <w:p w14:paraId="41BE19BF" w14:textId="1E454F4A" w:rsidR="00B97543" w:rsidRDefault="00B97543">
          <w:pPr>
            <w:pStyle w:val="TM2"/>
            <w:tabs>
              <w:tab w:val="right" w:leader="dot" w:pos="9736"/>
            </w:tabs>
            <w:rPr>
              <w:noProof/>
            </w:rPr>
          </w:pPr>
          <w:hyperlink w:anchor="_Toc228900406" w:history="1">
            <w:r w:rsidRPr="0051002F">
              <w:rPr>
                <w:rStyle w:val="Lienhypertexte"/>
                <w:noProof/>
              </w:rPr>
              <w:t>1.1 Introduction</w:t>
            </w:r>
            <w:r>
              <w:rPr>
                <w:noProof/>
                <w:webHidden/>
              </w:rPr>
              <w:tab/>
            </w:r>
            <w:r>
              <w:rPr>
                <w:noProof/>
                <w:webHidden/>
              </w:rPr>
              <w:fldChar w:fldCharType="begin"/>
            </w:r>
            <w:r>
              <w:rPr>
                <w:noProof/>
                <w:webHidden/>
              </w:rPr>
              <w:instrText xml:space="preserve"> PAGEREF _Toc228900406 \h </w:instrText>
            </w:r>
            <w:r>
              <w:rPr>
                <w:noProof/>
                <w:webHidden/>
              </w:rPr>
            </w:r>
            <w:r>
              <w:rPr>
                <w:noProof/>
                <w:webHidden/>
              </w:rPr>
              <w:fldChar w:fldCharType="separate"/>
            </w:r>
            <w:r>
              <w:rPr>
                <w:noProof/>
                <w:webHidden/>
              </w:rPr>
              <w:t>6</w:t>
            </w:r>
            <w:r>
              <w:rPr>
                <w:noProof/>
                <w:webHidden/>
              </w:rPr>
              <w:fldChar w:fldCharType="end"/>
            </w:r>
          </w:hyperlink>
        </w:p>
        <w:p w14:paraId="34EE8D67" w14:textId="5CEBD369" w:rsidR="00B97543" w:rsidRDefault="00B97543">
          <w:pPr>
            <w:pStyle w:val="TM2"/>
            <w:tabs>
              <w:tab w:val="right" w:leader="dot" w:pos="9736"/>
            </w:tabs>
            <w:rPr>
              <w:noProof/>
            </w:rPr>
          </w:pPr>
          <w:hyperlink w:anchor="_Toc228900407" w:history="1">
            <w:r w:rsidRPr="0051002F">
              <w:rPr>
                <w:rStyle w:val="Lienhypertexte"/>
                <w:noProof/>
              </w:rPr>
              <w:t>1.2 Présentation du projet AquaLife</w:t>
            </w:r>
            <w:r>
              <w:rPr>
                <w:noProof/>
                <w:webHidden/>
              </w:rPr>
              <w:tab/>
            </w:r>
            <w:r>
              <w:rPr>
                <w:noProof/>
                <w:webHidden/>
              </w:rPr>
              <w:fldChar w:fldCharType="begin"/>
            </w:r>
            <w:r>
              <w:rPr>
                <w:noProof/>
                <w:webHidden/>
              </w:rPr>
              <w:instrText xml:space="preserve"> PAGEREF _Toc228900407 \h </w:instrText>
            </w:r>
            <w:r>
              <w:rPr>
                <w:noProof/>
                <w:webHidden/>
              </w:rPr>
            </w:r>
            <w:r>
              <w:rPr>
                <w:noProof/>
                <w:webHidden/>
              </w:rPr>
              <w:fldChar w:fldCharType="separate"/>
            </w:r>
            <w:r>
              <w:rPr>
                <w:noProof/>
                <w:webHidden/>
              </w:rPr>
              <w:t>6</w:t>
            </w:r>
            <w:r>
              <w:rPr>
                <w:noProof/>
                <w:webHidden/>
              </w:rPr>
              <w:fldChar w:fldCharType="end"/>
            </w:r>
          </w:hyperlink>
        </w:p>
        <w:p w14:paraId="3EB37A2A" w14:textId="3062F88E" w:rsidR="00B97543" w:rsidRDefault="00B97543">
          <w:pPr>
            <w:pStyle w:val="TM2"/>
            <w:tabs>
              <w:tab w:val="right" w:leader="dot" w:pos="9736"/>
            </w:tabs>
            <w:rPr>
              <w:noProof/>
            </w:rPr>
          </w:pPr>
          <w:hyperlink w:anchor="_Toc228900408" w:history="1">
            <w:r w:rsidRPr="0051002F">
              <w:rPr>
                <w:rStyle w:val="Lienhypertexte"/>
                <w:noProof/>
              </w:rPr>
              <w:t>1.3 Méthodologie de travail : Agile Scrum</w:t>
            </w:r>
            <w:r>
              <w:rPr>
                <w:noProof/>
                <w:webHidden/>
              </w:rPr>
              <w:tab/>
            </w:r>
            <w:r>
              <w:rPr>
                <w:noProof/>
                <w:webHidden/>
              </w:rPr>
              <w:fldChar w:fldCharType="begin"/>
            </w:r>
            <w:r>
              <w:rPr>
                <w:noProof/>
                <w:webHidden/>
              </w:rPr>
              <w:instrText xml:space="preserve"> PAGEREF _Toc228900408 \h </w:instrText>
            </w:r>
            <w:r>
              <w:rPr>
                <w:noProof/>
                <w:webHidden/>
              </w:rPr>
            </w:r>
            <w:r>
              <w:rPr>
                <w:noProof/>
                <w:webHidden/>
              </w:rPr>
              <w:fldChar w:fldCharType="separate"/>
            </w:r>
            <w:r>
              <w:rPr>
                <w:noProof/>
                <w:webHidden/>
              </w:rPr>
              <w:t>6</w:t>
            </w:r>
            <w:r>
              <w:rPr>
                <w:noProof/>
                <w:webHidden/>
              </w:rPr>
              <w:fldChar w:fldCharType="end"/>
            </w:r>
          </w:hyperlink>
        </w:p>
        <w:p w14:paraId="06627D9F" w14:textId="1D024A1C" w:rsidR="00B97543" w:rsidRDefault="00B97543">
          <w:pPr>
            <w:pStyle w:val="TM3"/>
            <w:tabs>
              <w:tab w:val="right" w:leader="dot" w:pos="9736"/>
            </w:tabs>
            <w:rPr>
              <w:noProof/>
            </w:rPr>
          </w:pPr>
          <w:hyperlink w:anchor="_Toc228900409" w:history="1">
            <w:r w:rsidRPr="0051002F">
              <w:rPr>
                <w:rStyle w:val="Lienhypertexte"/>
                <w:noProof/>
              </w:rPr>
              <w:t>1.3.1 Planification des itérations</w:t>
            </w:r>
            <w:r>
              <w:rPr>
                <w:noProof/>
                <w:webHidden/>
              </w:rPr>
              <w:tab/>
            </w:r>
            <w:r>
              <w:rPr>
                <w:noProof/>
                <w:webHidden/>
              </w:rPr>
              <w:fldChar w:fldCharType="begin"/>
            </w:r>
            <w:r>
              <w:rPr>
                <w:noProof/>
                <w:webHidden/>
              </w:rPr>
              <w:instrText xml:space="preserve"> PAGEREF _Toc228900409 \h </w:instrText>
            </w:r>
            <w:r>
              <w:rPr>
                <w:noProof/>
                <w:webHidden/>
              </w:rPr>
            </w:r>
            <w:r>
              <w:rPr>
                <w:noProof/>
                <w:webHidden/>
              </w:rPr>
              <w:fldChar w:fldCharType="separate"/>
            </w:r>
            <w:r>
              <w:rPr>
                <w:noProof/>
                <w:webHidden/>
              </w:rPr>
              <w:t>6</w:t>
            </w:r>
            <w:r>
              <w:rPr>
                <w:noProof/>
                <w:webHidden/>
              </w:rPr>
              <w:fldChar w:fldCharType="end"/>
            </w:r>
          </w:hyperlink>
        </w:p>
        <w:p w14:paraId="0B79E082" w14:textId="227AFD09" w:rsidR="00B97543" w:rsidRDefault="00B97543">
          <w:pPr>
            <w:pStyle w:val="TM2"/>
            <w:tabs>
              <w:tab w:val="right" w:leader="dot" w:pos="9736"/>
            </w:tabs>
            <w:rPr>
              <w:noProof/>
            </w:rPr>
          </w:pPr>
          <w:hyperlink w:anchor="_Toc228900410" w:history="1">
            <w:r w:rsidRPr="0051002F">
              <w:rPr>
                <w:rStyle w:val="Lienhypertexte"/>
                <w:noProof/>
              </w:rPr>
              <w:t>1.4 Conclusion</w:t>
            </w:r>
            <w:r>
              <w:rPr>
                <w:noProof/>
                <w:webHidden/>
              </w:rPr>
              <w:tab/>
            </w:r>
            <w:r>
              <w:rPr>
                <w:noProof/>
                <w:webHidden/>
              </w:rPr>
              <w:fldChar w:fldCharType="begin"/>
            </w:r>
            <w:r>
              <w:rPr>
                <w:noProof/>
                <w:webHidden/>
              </w:rPr>
              <w:instrText xml:space="preserve"> PAGEREF _Toc228900410 \h </w:instrText>
            </w:r>
            <w:r>
              <w:rPr>
                <w:noProof/>
                <w:webHidden/>
              </w:rPr>
            </w:r>
            <w:r>
              <w:rPr>
                <w:noProof/>
                <w:webHidden/>
              </w:rPr>
              <w:fldChar w:fldCharType="separate"/>
            </w:r>
            <w:r>
              <w:rPr>
                <w:noProof/>
                <w:webHidden/>
              </w:rPr>
              <w:t>6</w:t>
            </w:r>
            <w:r>
              <w:rPr>
                <w:noProof/>
                <w:webHidden/>
              </w:rPr>
              <w:fldChar w:fldCharType="end"/>
            </w:r>
          </w:hyperlink>
        </w:p>
        <w:p w14:paraId="5DA680FD" w14:textId="2A0613CC" w:rsidR="00B97543" w:rsidRDefault="00B97543">
          <w:pPr>
            <w:pStyle w:val="TM2"/>
            <w:tabs>
              <w:tab w:val="right" w:leader="dot" w:pos="9736"/>
            </w:tabs>
            <w:rPr>
              <w:noProof/>
            </w:rPr>
          </w:pPr>
          <w:hyperlink w:anchor="_Toc228900411" w:history="1">
            <w:r w:rsidRPr="0051002F">
              <w:rPr>
                <w:rStyle w:val="Lienhypertexte"/>
                <w:noProof/>
              </w:rPr>
              <w:t>2.1 Introduction</w:t>
            </w:r>
            <w:r>
              <w:rPr>
                <w:noProof/>
                <w:webHidden/>
              </w:rPr>
              <w:tab/>
            </w:r>
            <w:r>
              <w:rPr>
                <w:noProof/>
                <w:webHidden/>
              </w:rPr>
              <w:fldChar w:fldCharType="begin"/>
            </w:r>
            <w:r>
              <w:rPr>
                <w:noProof/>
                <w:webHidden/>
              </w:rPr>
              <w:instrText xml:space="preserve"> PAGEREF _Toc228900411 \h </w:instrText>
            </w:r>
            <w:r>
              <w:rPr>
                <w:noProof/>
                <w:webHidden/>
              </w:rPr>
            </w:r>
            <w:r>
              <w:rPr>
                <w:noProof/>
                <w:webHidden/>
              </w:rPr>
              <w:fldChar w:fldCharType="separate"/>
            </w:r>
            <w:r>
              <w:rPr>
                <w:noProof/>
                <w:webHidden/>
              </w:rPr>
              <w:t>7</w:t>
            </w:r>
            <w:r>
              <w:rPr>
                <w:noProof/>
                <w:webHidden/>
              </w:rPr>
              <w:fldChar w:fldCharType="end"/>
            </w:r>
          </w:hyperlink>
        </w:p>
        <w:p w14:paraId="57AF58BA" w14:textId="12CA8FC8" w:rsidR="00B97543" w:rsidRDefault="00B97543">
          <w:pPr>
            <w:pStyle w:val="TM2"/>
            <w:tabs>
              <w:tab w:val="right" w:leader="dot" w:pos="9736"/>
            </w:tabs>
            <w:rPr>
              <w:noProof/>
            </w:rPr>
          </w:pPr>
          <w:hyperlink w:anchor="_Toc228900412" w:history="1">
            <w:r w:rsidRPr="0051002F">
              <w:rPr>
                <w:rStyle w:val="Lienhypertexte"/>
                <w:noProof/>
              </w:rPr>
              <w:t>2.2 Identification des acteurs</w:t>
            </w:r>
            <w:r>
              <w:rPr>
                <w:noProof/>
                <w:webHidden/>
              </w:rPr>
              <w:tab/>
            </w:r>
            <w:r>
              <w:rPr>
                <w:noProof/>
                <w:webHidden/>
              </w:rPr>
              <w:fldChar w:fldCharType="begin"/>
            </w:r>
            <w:r>
              <w:rPr>
                <w:noProof/>
                <w:webHidden/>
              </w:rPr>
              <w:instrText xml:space="preserve"> PAGEREF _Toc228900412 \h </w:instrText>
            </w:r>
            <w:r>
              <w:rPr>
                <w:noProof/>
                <w:webHidden/>
              </w:rPr>
            </w:r>
            <w:r>
              <w:rPr>
                <w:noProof/>
                <w:webHidden/>
              </w:rPr>
              <w:fldChar w:fldCharType="separate"/>
            </w:r>
            <w:r>
              <w:rPr>
                <w:noProof/>
                <w:webHidden/>
              </w:rPr>
              <w:t>7</w:t>
            </w:r>
            <w:r>
              <w:rPr>
                <w:noProof/>
                <w:webHidden/>
              </w:rPr>
              <w:fldChar w:fldCharType="end"/>
            </w:r>
          </w:hyperlink>
        </w:p>
        <w:p w14:paraId="7CEBCA35" w14:textId="4D97E2EF" w:rsidR="00B97543" w:rsidRDefault="00B97543">
          <w:pPr>
            <w:pStyle w:val="TM2"/>
            <w:tabs>
              <w:tab w:val="right" w:leader="dot" w:pos="9736"/>
            </w:tabs>
            <w:rPr>
              <w:noProof/>
            </w:rPr>
          </w:pPr>
          <w:hyperlink w:anchor="_Toc228900413" w:history="1">
            <w:r w:rsidRPr="0051002F">
              <w:rPr>
                <w:rStyle w:val="Lienhypertexte"/>
                <w:noProof/>
              </w:rPr>
              <w:t>2.3 Besoins fonctionnels principaux</w:t>
            </w:r>
            <w:r>
              <w:rPr>
                <w:noProof/>
                <w:webHidden/>
              </w:rPr>
              <w:tab/>
            </w:r>
            <w:r>
              <w:rPr>
                <w:noProof/>
                <w:webHidden/>
              </w:rPr>
              <w:fldChar w:fldCharType="begin"/>
            </w:r>
            <w:r>
              <w:rPr>
                <w:noProof/>
                <w:webHidden/>
              </w:rPr>
              <w:instrText xml:space="preserve"> PAGEREF _Toc228900413 \h </w:instrText>
            </w:r>
            <w:r>
              <w:rPr>
                <w:noProof/>
                <w:webHidden/>
              </w:rPr>
            </w:r>
            <w:r>
              <w:rPr>
                <w:noProof/>
                <w:webHidden/>
              </w:rPr>
              <w:fldChar w:fldCharType="separate"/>
            </w:r>
            <w:r>
              <w:rPr>
                <w:noProof/>
                <w:webHidden/>
              </w:rPr>
              <w:t>7</w:t>
            </w:r>
            <w:r>
              <w:rPr>
                <w:noProof/>
                <w:webHidden/>
              </w:rPr>
              <w:fldChar w:fldCharType="end"/>
            </w:r>
          </w:hyperlink>
        </w:p>
        <w:p w14:paraId="7CB95002" w14:textId="64AB5714" w:rsidR="00B97543" w:rsidRDefault="00B97543">
          <w:pPr>
            <w:pStyle w:val="TM2"/>
            <w:tabs>
              <w:tab w:val="right" w:leader="dot" w:pos="9736"/>
            </w:tabs>
            <w:rPr>
              <w:noProof/>
            </w:rPr>
          </w:pPr>
          <w:hyperlink w:anchor="_Toc228900414" w:history="1">
            <w:r w:rsidRPr="0051002F">
              <w:rPr>
                <w:rStyle w:val="Lienhypertexte"/>
                <w:noProof/>
              </w:rPr>
              <w:t>2.4 Besoins non fonctionnels et techniques</w:t>
            </w:r>
            <w:r>
              <w:rPr>
                <w:noProof/>
                <w:webHidden/>
              </w:rPr>
              <w:tab/>
            </w:r>
            <w:r>
              <w:rPr>
                <w:noProof/>
                <w:webHidden/>
              </w:rPr>
              <w:fldChar w:fldCharType="begin"/>
            </w:r>
            <w:r>
              <w:rPr>
                <w:noProof/>
                <w:webHidden/>
              </w:rPr>
              <w:instrText xml:space="preserve"> PAGEREF _Toc228900414 \h </w:instrText>
            </w:r>
            <w:r>
              <w:rPr>
                <w:noProof/>
                <w:webHidden/>
              </w:rPr>
            </w:r>
            <w:r>
              <w:rPr>
                <w:noProof/>
                <w:webHidden/>
              </w:rPr>
              <w:fldChar w:fldCharType="separate"/>
            </w:r>
            <w:r>
              <w:rPr>
                <w:noProof/>
                <w:webHidden/>
              </w:rPr>
              <w:t>7</w:t>
            </w:r>
            <w:r>
              <w:rPr>
                <w:noProof/>
                <w:webHidden/>
              </w:rPr>
              <w:fldChar w:fldCharType="end"/>
            </w:r>
          </w:hyperlink>
        </w:p>
        <w:p w14:paraId="6C3F4733" w14:textId="3F82A22F" w:rsidR="00B97543" w:rsidRDefault="00B97543">
          <w:pPr>
            <w:pStyle w:val="TM2"/>
            <w:tabs>
              <w:tab w:val="right" w:leader="dot" w:pos="9736"/>
            </w:tabs>
            <w:rPr>
              <w:noProof/>
            </w:rPr>
          </w:pPr>
          <w:hyperlink w:anchor="_Toc228900415" w:history="1">
            <w:r w:rsidRPr="0051002F">
              <w:rPr>
                <w:rStyle w:val="Lienhypertexte"/>
                <w:noProof/>
              </w:rPr>
              <w:t>2.5 Diagramme des cas d'utilisation</w:t>
            </w:r>
            <w:r>
              <w:rPr>
                <w:noProof/>
                <w:webHidden/>
              </w:rPr>
              <w:tab/>
            </w:r>
            <w:r>
              <w:rPr>
                <w:noProof/>
                <w:webHidden/>
              </w:rPr>
              <w:fldChar w:fldCharType="begin"/>
            </w:r>
            <w:r>
              <w:rPr>
                <w:noProof/>
                <w:webHidden/>
              </w:rPr>
              <w:instrText xml:space="preserve"> PAGEREF _Toc228900415 \h </w:instrText>
            </w:r>
            <w:r>
              <w:rPr>
                <w:noProof/>
                <w:webHidden/>
              </w:rPr>
            </w:r>
            <w:r>
              <w:rPr>
                <w:noProof/>
                <w:webHidden/>
              </w:rPr>
              <w:fldChar w:fldCharType="separate"/>
            </w:r>
            <w:r>
              <w:rPr>
                <w:noProof/>
                <w:webHidden/>
              </w:rPr>
              <w:t>7</w:t>
            </w:r>
            <w:r>
              <w:rPr>
                <w:noProof/>
                <w:webHidden/>
              </w:rPr>
              <w:fldChar w:fldCharType="end"/>
            </w:r>
          </w:hyperlink>
        </w:p>
        <w:p w14:paraId="529B4DB6" w14:textId="12616933" w:rsidR="00B97543" w:rsidRDefault="00B97543">
          <w:pPr>
            <w:pStyle w:val="TM2"/>
            <w:tabs>
              <w:tab w:val="right" w:leader="dot" w:pos="9736"/>
            </w:tabs>
            <w:rPr>
              <w:noProof/>
            </w:rPr>
          </w:pPr>
          <w:hyperlink w:anchor="_Toc228900416" w:history="1">
            <w:r w:rsidRPr="0051002F">
              <w:rPr>
                <w:rStyle w:val="Lienhypertexte"/>
                <w:noProof/>
              </w:rPr>
              <w:t>2.6 Description textuelle des cas d'utilisation</w:t>
            </w:r>
            <w:r>
              <w:rPr>
                <w:noProof/>
                <w:webHidden/>
              </w:rPr>
              <w:tab/>
            </w:r>
            <w:r>
              <w:rPr>
                <w:noProof/>
                <w:webHidden/>
              </w:rPr>
              <w:fldChar w:fldCharType="begin"/>
            </w:r>
            <w:r>
              <w:rPr>
                <w:noProof/>
                <w:webHidden/>
              </w:rPr>
              <w:instrText xml:space="preserve"> PAGEREF _Toc228900416 \h </w:instrText>
            </w:r>
            <w:r>
              <w:rPr>
                <w:noProof/>
                <w:webHidden/>
              </w:rPr>
            </w:r>
            <w:r>
              <w:rPr>
                <w:noProof/>
                <w:webHidden/>
              </w:rPr>
              <w:fldChar w:fldCharType="separate"/>
            </w:r>
            <w:r>
              <w:rPr>
                <w:noProof/>
                <w:webHidden/>
              </w:rPr>
              <w:t>8</w:t>
            </w:r>
            <w:r>
              <w:rPr>
                <w:noProof/>
                <w:webHidden/>
              </w:rPr>
              <w:fldChar w:fldCharType="end"/>
            </w:r>
          </w:hyperlink>
        </w:p>
        <w:p w14:paraId="2B012565" w14:textId="28E8855C" w:rsidR="00B97543" w:rsidRDefault="00B97543">
          <w:pPr>
            <w:pStyle w:val="TM2"/>
            <w:tabs>
              <w:tab w:val="right" w:leader="dot" w:pos="9736"/>
            </w:tabs>
            <w:rPr>
              <w:noProof/>
            </w:rPr>
          </w:pPr>
          <w:hyperlink w:anchor="_Toc228900417" w:history="1">
            <w:r w:rsidRPr="0051002F">
              <w:rPr>
                <w:rStyle w:val="Lienhypertexte"/>
                <w:noProof/>
              </w:rPr>
              <w:t>3.1 Introduction</w:t>
            </w:r>
            <w:r>
              <w:rPr>
                <w:noProof/>
                <w:webHidden/>
              </w:rPr>
              <w:tab/>
            </w:r>
            <w:r>
              <w:rPr>
                <w:noProof/>
                <w:webHidden/>
              </w:rPr>
              <w:fldChar w:fldCharType="begin"/>
            </w:r>
            <w:r>
              <w:rPr>
                <w:noProof/>
                <w:webHidden/>
              </w:rPr>
              <w:instrText xml:space="preserve"> PAGEREF _Toc228900417 \h </w:instrText>
            </w:r>
            <w:r>
              <w:rPr>
                <w:noProof/>
                <w:webHidden/>
              </w:rPr>
            </w:r>
            <w:r>
              <w:rPr>
                <w:noProof/>
                <w:webHidden/>
              </w:rPr>
              <w:fldChar w:fldCharType="separate"/>
            </w:r>
            <w:r>
              <w:rPr>
                <w:noProof/>
                <w:webHidden/>
              </w:rPr>
              <w:t>9</w:t>
            </w:r>
            <w:r>
              <w:rPr>
                <w:noProof/>
                <w:webHidden/>
              </w:rPr>
              <w:fldChar w:fldCharType="end"/>
            </w:r>
          </w:hyperlink>
        </w:p>
        <w:p w14:paraId="66046B35" w14:textId="6BB78002" w:rsidR="00B97543" w:rsidRDefault="00B97543">
          <w:pPr>
            <w:pStyle w:val="TM2"/>
            <w:tabs>
              <w:tab w:val="right" w:leader="dot" w:pos="9736"/>
            </w:tabs>
            <w:rPr>
              <w:noProof/>
            </w:rPr>
          </w:pPr>
          <w:hyperlink w:anchor="_Toc228900418" w:history="1">
            <w:r w:rsidRPr="0051002F">
              <w:rPr>
                <w:rStyle w:val="Lienhypertexte"/>
                <w:noProof/>
              </w:rPr>
              <w:t>3.2 Architecture des données et choix de conception</w:t>
            </w:r>
            <w:r>
              <w:rPr>
                <w:noProof/>
                <w:webHidden/>
              </w:rPr>
              <w:tab/>
            </w:r>
            <w:r>
              <w:rPr>
                <w:noProof/>
                <w:webHidden/>
              </w:rPr>
              <w:fldChar w:fldCharType="begin"/>
            </w:r>
            <w:r>
              <w:rPr>
                <w:noProof/>
                <w:webHidden/>
              </w:rPr>
              <w:instrText xml:space="preserve"> PAGEREF _Toc228900418 \h </w:instrText>
            </w:r>
            <w:r>
              <w:rPr>
                <w:noProof/>
                <w:webHidden/>
              </w:rPr>
            </w:r>
            <w:r>
              <w:rPr>
                <w:noProof/>
                <w:webHidden/>
              </w:rPr>
              <w:fldChar w:fldCharType="separate"/>
            </w:r>
            <w:r>
              <w:rPr>
                <w:noProof/>
                <w:webHidden/>
              </w:rPr>
              <w:t>9</w:t>
            </w:r>
            <w:r>
              <w:rPr>
                <w:noProof/>
                <w:webHidden/>
              </w:rPr>
              <w:fldChar w:fldCharType="end"/>
            </w:r>
          </w:hyperlink>
        </w:p>
        <w:p w14:paraId="5291B016" w14:textId="74D518B9" w:rsidR="00B97543" w:rsidRDefault="00B97543">
          <w:pPr>
            <w:pStyle w:val="TM2"/>
            <w:tabs>
              <w:tab w:val="right" w:leader="dot" w:pos="9736"/>
            </w:tabs>
            <w:rPr>
              <w:noProof/>
            </w:rPr>
          </w:pPr>
          <w:hyperlink w:anchor="_Toc228900419" w:history="1">
            <w:r w:rsidRPr="0051002F">
              <w:rPr>
                <w:rStyle w:val="Lienhypertexte"/>
                <w:noProof/>
              </w:rPr>
              <w:t>3.3 Diagramme de classes</w:t>
            </w:r>
            <w:r>
              <w:rPr>
                <w:noProof/>
                <w:webHidden/>
              </w:rPr>
              <w:tab/>
            </w:r>
            <w:r>
              <w:rPr>
                <w:noProof/>
                <w:webHidden/>
              </w:rPr>
              <w:fldChar w:fldCharType="begin"/>
            </w:r>
            <w:r>
              <w:rPr>
                <w:noProof/>
                <w:webHidden/>
              </w:rPr>
              <w:instrText xml:space="preserve"> PAGEREF _Toc228900419 \h </w:instrText>
            </w:r>
            <w:r>
              <w:rPr>
                <w:noProof/>
                <w:webHidden/>
              </w:rPr>
            </w:r>
            <w:r>
              <w:rPr>
                <w:noProof/>
                <w:webHidden/>
              </w:rPr>
              <w:fldChar w:fldCharType="separate"/>
            </w:r>
            <w:r>
              <w:rPr>
                <w:noProof/>
                <w:webHidden/>
              </w:rPr>
              <w:t>9</w:t>
            </w:r>
            <w:r>
              <w:rPr>
                <w:noProof/>
                <w:webHidden/>
              </w:rPr>
              <w:fldChar w:fldCharType="end"/>
            </w:r>
          </w:hyperlink>
        </w:p>
        <w:p w14:paraId="3A1D220C" w14:textId="781B3545" w:rsidR="00B97543" w:rsidRDefault="00B97543">
          <w:pPr>
            <w:pStyle w:val="TM2"/>
            <w:tabs>
              <w:tab w:val="right" w:leader="dot" w:pos="9736"/>
            </w:tabs>
            <w:rPr>
              <w:noProof/>
            </w:rPr>
          </w:pPr>
          <w:hyperlink w:anchor="_Toc228900420" w:history="1">
            <w:r w:rsidRPr="0051002F">
              <w:rPr>
                <w:rStyle w:val="Lienhypertexte"/>
                <w:noProof/>
              </w:rPr>
              <w:t>3.4 Diagramme d'activité : Mise à jour des paramètres</w:t>
            </w:r>
            <w:r>
              <w:rPr>
                <w:noProof/>
                <w:webHidden/>
              </w:rPr>
              <w:tab/>
            </w:r>
            <w:r>
              <w:rPr>
                <w:noProof/>
                <w:webHidden/>
              </w:rPr>
              <w:fldChar w:fldCharType="begin"/>
            </w:r>
            <w:r>
              <w:rPr>
                <w:noProof/>
                <w:webHidden/>
              </w:rPr>
              <w:instrText xml:space="preserve"> PAGEREF _Toc228900420 \h </w:instrText>
            </w:r>
            <w:r>
              <w:rPr>
                <w:noProof/>
                <w:webHidden/>
              </w:rPr>
            </w:r>
            <w:r>
              <w:rPr>
                <w:noProof/>
                <w:webHidden/>
              </w:rPr>
              <w:fldChar w:fldCharType="separate"/>
            </w:r>
            <w:r>
              <w:rPr>
                <w:noProof/>
                <w:webHidden/>
              </w:rPr>
              <w:t>9</w:t>
            </w:r>
            <w:r>
              <w:rPr>
                <w:noProof/>
                <w:webHidden/>
              </w:rPr>
              <w:fldChar w:fldCharType="end"/>
            </w:r>
          </w:hyperlink>
        </w:p>
        <w:p w14:paraId="0AAFE8F9" w14:textId="5874FB53" w:rsidR="00B97543" w:rsidRDefault="00B97543">
          <w:pPr>
            <w:pStyle w:val="TM2"/>
            <w:tabs>
              <w:tab w:val="right" w:leader="dot" w:pos="9736"/>
            </w:tabs>
            <w:rPr>
              <w:noProof/>
            </w:rPr>
          </w:pPr>
          <w:hyperlink w:anchor="_Toc228900421" w:history="1">
            <w:r w:rsidRPr="0051002F">
              <w:rPr>
                <w:rStyle w:val="Lienhypertexte"/>
                <w:noProof/>
              </w:rPr>
              <w:t>4.1 Introduction</w:t>
            </w:r>
            <w:r>
              <w:rPr>
                <w:noProof/>
                <w:webHidden/>
              </w:rPr>
              <w:tab/>
            </w:r>
            <w:r>
              <w:rPr>
                <w:noProof/>
                <w:webHidden/>
              </w:rPr>
              <w:fldChar w:fldCharType="begin"/>
            </w:r>
            <w:r>
              <w:rPr>
                <w:noProof/>
                <w:webHidden/>
              </w:rPr>
              <w:instrText xml:space="preserve"> PAGEREF _Toc228900421 \h </w:instrText>
            </w:r>
            <w:r>
              <w:rPr>
                <w:noProof/>
                <w:webHidden/>
              </w:rPr>
            </w:r>
            <w:r>
              <w:rPr>
                <w:noProof/>
                <w:webHidden/>
              </w:rPr>
              <w:fldChar w:fldCharType="separate"/>
            </w:r>
            <w:r>
              <w:rPr>
                <w:noProof/>
                <w:webHidden/>
              </w:rPr>
              <w:t>11</w:t>
            </w:r>
            <w:r>
              <w:rPr>
                <w:noProof/>
                <w:webHidden/>
              </w:rPr>
              <w:fldChar w:fldCharType="end"/>
            </w:r>
          </w:hyperlink>
        </w:p>
        <w:p w14:paraId="19895E4B" w14:textId="4E966973" w:rsidR="00B97543" w:rsidRDefault="00B97543">
          <w:pPr>
            <w:pStyle w:val="TM2"/>
            <w:tabs>
              <w:tab w:val="right" w:leader="dot" w:pos="9736"/>
            </w:tabs>
            <w:rPr>
              <w:noProof/>
            </w:rPr>
          </w:pPr>
          <w:hyperlink w:anchor="_Toc228900422" w:history="1">
            <w:r w:rsidRPr="0051002F">
              <w:rPr>
                <w:rStyle w:val="Lienhypertexte"/>
                <w:noProof/>
              </w:rPr>
              <w:t>4.2 Framework Backend : Django</w:t>
            </w:r>
            <w:r>
              <w:rPr>
                <w:noProof/>
                <w:webHidden/>
              </w:rPr>
              <w:tab/>
            </w:r>
            <w:r>
              <w:rPr>
                <w:noProof/>
                <w:webHidden/>
              </w:rPr>
              <w:fldChar w:fldCharType="begin"/>
            </w:r>
            <w:r>
              <w:rPr>
                <w:noProof/>
                <w:webHidden/>
              </w:rPr>
              <w:instrText xml:space="preserve"> PAGEREF _Toc228900422 \h </w:instrText>
            </w:r>
            <w:r>
              <w:rPr>
                <w:noProof/>
                <w:webHidden/>
              </w:rPr>
            </w:r>
            <w:r>
              <w:rPr>
                <w:noProof/>
                <w:webHidden/>
              </w:rPr>
              <w:fldChar w:fldCharType="separate"/>
            </w:r>
            <w:r>
              <w:rPr>
                <w:noProof/>
                <w:webHidden/>
              </w:rPr>
              <w:t>11</w:t>
            </w:r>
            <w:r>
              <w:rPr>
                <w:noProof/>
                <w:webHidden/>
              </w:rPr>
              <w:fldChar w:fldCharType="end"/>
            </w:r>
          </w:hyperlink>
        </w:p>
        <w:p w14:paraId="45F321D0" w14:textId="011B849A" w:rsidR="00B97543" w:rsidRDefault="00B97543">
          <w:pPr>
            <w:pStyle w:val="TM2"/>
            <w:tabs>
              <w:tab w:val="right" w:leader="dot" w:pos="9736"/>
            </w:tabs>
            <w:rPr>
              <w:noProof/>
            </w:rPr>
          </w:pPr>
          <w:hyperlink w:anchor="_Toc228900423" w:history="1">
            <w:r w:rsidRPr="0051002F">
              <w:rPr>
                <w:rStyle w:val="Lienhypertexte"/>
                <w:noProof/>
              </w:rPr>
              <w:t>4.3 Interface et Charte Graphique « Marine »</w:t>
            </w:r>
            <w:r>
              <w:rPr>
                <w:noProof/>
                <w:webHidden/>
              </w:rPr>
              <w:tab/>
            </w:r>
            <w:r>
              <w:rPr>
                <w:noProof/>
                <w:webHidden/>
              </w:rPr>
              <w:fldChar w:fldCharType="begin"/>
            </w:r>
            <w:r>
              <w:rPr>
                <w:noProof/>
                <w:webHidden/>
              </w:rPr>
              <w:instrText xml:space="preserve"> PAGEREF _Toc228900423 \h </w:instrText>
            </w:r>
            <w:r>
              <w:rPr>
                <w:noProof/>
                <w:webHidden/>
              </w:rPr>
            </w:r>
            <w:r>
              <w:rPr>
                <w:noProof/>
                <w:webHidden/>
              </w:rPr>
              <w:fldChar w:fldCharType="separate"/>
            </w:r>
            <w:r>
              <w:rPr>
                <w:noProof/>
                <w:webHidden/>
              </w:rPr>
              <w:t>11</w:t>
            </w:r>
            <w:r>
              <w:rPr>
                <w:noProof/>
                <w:webHidden/>
              </w:rPr>
              <w:fldChar w:fldCharType="end"/>
            </w:r>
          </w:hyperlink>
        </w:p>
        <w:p w14:paraId="1B64F5BE" w14:textId="72EB61F0" w:rsidR="00B97543" w:rsidRDefault="00B97543">
          <w:pPr>
            <w:pStyle w:val="TM2"/>
            <w:tabs>
              <w:tab w:val="right" w:leader="dot" w:pos="9736"/>
            </w:tabs>
            <w:rPr>
              <w:noProof/>
            </w:rPr>
          </w:pPr>
          <w:hyperlink w:anchor="_Toc228900424" w:history="1">
            <w:r w:rsidRPr="0051002F">
              <w:rPr>
                <w:rStyle w:val="Lienhypertexte"/>
                <w:noProof/>
              </w:rPr>
              <w:t>4.4 Organisation des livrables</w:t>
            </w:r>
            <w:r>
              <w:rPr>
                <w:noProof/>
                <w:webHidden/>
              </w:rPr>
              <w:tab/>
            </w:r>
            <w:r>
              <w:rPr>
                <w:noProof/>
                <w:webHidden/>
              </w:rPr>
              <w:fldChar w:fldCharType="begin"/>
            </w:r>
            <w:r>
              <w:rPr>
                <w:noProof/>
                <w:webHidden/>
              </w:rPr>
              <w:instrText xml:space="preserve"> PAGEREF _Toc228900424 \h </w:instrText>
            </w:r>
            <w:r>
              <w:rPr>
                <w:noProof/>
                <w:webHidden/>
              </w:rPr>
            </w:r>
            <w:r>
              <w:rPr>
                <w:noProof/>
                <w:webHidden/>
              </w:rPr>
              <w:fldChar w:fldCharType="separate"/>
            </w:r>
            <w:r>
              <w:rPr>
                <w:noProof/>
                <w:webHidden/>
              </w:rPr>
              <w:t>11</w:t>
            </w:r>
            <w:r>
              <w:rPr>
                <w:noProof/>
                <w:webHidden/>
              </w:rPr>
              <w:fldChar w:fldCharType="end"/>
            </w:r>
          </w:hyperlink>
        </w:p>
        <w:p w14:paraId="0B3430F3" w14:textId="1F2E56DF" w:rsidR="00B97543" w:rsidRDefault="00B97543">
          <w:pPr>
            <w:pStyle w:val="TM1"/>
            <w:tabs>
              <w:tab w:val="right" w:leader="dot" w:pos="9736"/>
            </w:tabs>
            <w:rPr>
              <w:noProof/>
            </w:rPr>
          </w:pPr>
          <w:hyperlink w:anchor="_Toc228900425" w:history="1">
            <w:r w:rsidRPr="0051002F">
              <w:rPr>
                <w:rStyle w:val="Lienhypertexte"/>
                <w:noProof/>
              </w:rPr>
              <w:t>Annexe A — Extrait du Code : models.py</w:t>
            </w:r>
            <w:r>
              <w:rPr>
                <w:noProof/>
                <w:webHidden/>
              </w:rPr>
              <w:tab/>
            </w:r>
            <w:r>
              <w:rPr>
                <w:noProof/>
                <w:webHidden/>
              </w:rPr>
              <w:fldChar w:fldCharType="begin"/>
            </w:r>
            <w:r>
              <w:rPr>
                <w:noProof/>
                <w:webHidden/>
              </w:rPr>
              <w:instrText xml:space="preserve"> PAGEREF _Toc228900425 \h </w:instrText>
            </w:r>
            <w:r>
              <w:rPr>
                <w:noProof/>
                <w:webHidden/>
              </w:rPr>
            </w:r>
            <w:r>
              <w:rPr>
                <w:noProof/>
                <w:webHidden/>
              </w:rPr>
              <w:fldChar w:fldCharType="separate"/>
            </w:r>
            <w:r>
              <w:rPr>
                <w:noProof/>
                <w:webHidden/>
              </w:rPr>
              <w:t>12</w:t>
            </w:r>
            <w:r>
              <w:rPr>
                <w:noProof/>
                <w:webHidden/>
              </w:rPr>
              <w:fldChar w:fldCharType="end"/>
            </w:r>
          </w:hyperlink>
        </w:p>
        <w:p w14:paraId="6C469338" w14:textId="3116B7D9" w:rsidR="00B97543" w:rsidRDefault="00B97543">
          <w:pPr>
            <w:pStyle w:val="TM1"/>
            <w:tabs>
              <w:tab w:val="right" w:leader="dot" w:pos="9736"/>
            </w:tabs>
            <w:rPr>
              <w:noProof/>
            </w:rPr>
          </w:pPr>
          <w:hyperlink w:anchor="_Toc228900426" w:history="1">
            <w:r w:rsidRPr="0051002F">
              <w:rPr>
                <w:rStyle w:val="Lienhypertexte"/>
                <w:noProof/>
              </w:rPr>
              <w:t>Annexe B — Manuel d'Installation</w:t>
            </w:r>
            <w:r>
              <w:rPr>
                <w:noProof/>
                <w:webHidden/>
              </w:rPr>
              <w:tab/>
            </w:r>
            <w:r>
              <w:rPr>
                <w:noProof/>
                <w:webHidden/>
              </w:rPr>
              <w:fldChar w:fldCharType="begin"/>
            </w:r>
            <w:r>
              <w:rPr>
                <w:noProof/>
                <w:webHidden/>
              </w:rPr>
              <w:instrText xml:space="preserve"> PAGEREF _Toc228900426 \h </w:instrText>
            </w:r>
            <w:r>
              <w:rPr>
                <w:noProof/>
                <w:webHidden/>
              </w:rPr>
            </w:r>
            <w:r>
              <w:rPr>
                <w:noProof/>
                <w:webHidden/>
              </w:rPr>
              <w:fldChar w:fldCharType="separate"/>
            </w:r>
            <w:r>
              <w:rPr>
                <w:noProof/>
                <w:webHidden/>
              </w:rPr>
              <w:t>13</w:t>
            </w:r>
            <w:r>
              <w:rPr>
                <w:noProof/>
                <w:webHidden/>
              </w:rPr>
              <w:fldChar w:fldCharType="end"/>
            </w:r>
          </w:hyperlink>
        </w:p>
        <w:p w14:paraId="6A8ACD58" w14:textId="0BF73628" w:rsidR="00B97543" w:rsidRDefault="00B97543">
          <w:pPr>
            <w:pStyle w:val="TM1"/>
            <w:tabs>
              <w:tab w:val="right" w:leader="dot" w:pos="9736"/>
            </w:tabs>
            <w:rPr>
              <w:noProof/>
            </w:rPr>
          </w:pPr>
          <w:hyperlink w:anchor="_Toc228900427" w:history="1">
            <w:r w:rsidRPr="0051002F">
              <w:rPr>
                <w:rStyle w:val="Lienhypertexte"/>
                <w:noProof/>
              </w:rPr>
              <w:t>Conclusion Générale</w:t>
            </w:r>
            <w:r>
              <w:rPr>
                <w:noProof/>
                <w:webHidden/>
              </w:rPr>
              <w:tab/>
            </w:r>
            <w:r>
              <w:rPr>
                <w:noProof/>
                <w:webHidden/>
              </w:rPr>
              <w:fldChar w:fldCharType="begin"/>
            </w:r>
            <w:r>
              <w:rPr>
                <w:noProof/>
                <w:webHidden/>
              </w:rPr>
              <w:instrText xml:space="preserve"> PAGEREF _Toc228900427 \h </w:instrText>
            </w:r>
            <w:r>
              <w:rPr>
                <w:noProof/>
                <w:webHidden/>
              </w:rPr>
            </w:r>
            <w:r>
              <w:rPr>
                <w:noProof/>
                <w:webHidden/>
              </w:rPr>
              <w:fldChar w:fldCharType="separate"/>
            </w:r>
            <w:r>
              <w:rPr>
                <w:noProof/>
                <w:webHidden/>
              </w:rPr>
              <w:t>14</w:t>
            </w:r>
            <w:r>
              <w:rPr>
                <w:noProof/>
                <w:webHidden/>
              </w:rPr>
              <w:fldChar w:fldCharType="end"/>
            </w:r>
          </w:hyperlink>
        </w:p>
        <w:p w14:paraId="320702EF" w14:textId="25E55195" w:rsidR="00B97543" w:rsidRDefault="00B97543">
          <w:r>
            <w:rPr>
              <w:b/>
              <w:bCs/>
            </w:rPr>
            <w:fldChar w:fldCharType="end"/>
          </w:r>
        </w:p>
      </w:sdtContent>
    </w:sdt>
    <w:p w14:paraId="03654C30" w14:textId="7AA37DFD" w:rsidR="00B01608" w:rsidRDefault="00025976">
      <w:r>
        <w:br w:type="page"/>
      </w:r>
    </w:p>
    <w:p w14:paraId="50959D3E" w14:textId="77777777" w:rsidR="009117EA" w:rsidRDefault="009117EA">
      <w:pPr>
        <w:pStyle w:val="Titre1"/>
        <w:spacing w:before="280" w:after="160"/>
        <w:rPr>
          <w:sz w:val="32"/>
          <w:szCs w:val="32"/>
        </w:rPr>
      </w:pPr>
    </w:p>
    <w:p w14:paraId="03654C31" w14:textId="10A2CCC0" w:rsidR="00B01608" w:rsidRDefault="00025976">
      <w:pPr>
        <w:pStyle w:val="Titre1"/>
        <w:spacing w:before="280" w:after="160"/>
      </w:pPr>
      <w:bookmarkStart w:id="2" w:name="_Toc228900402"/>
      <w:r>
        <w:rPr>
          <w:sz w:val="32"/>
          <w:szCs w:val="32"/>
        </w:rPr>
        <w:t>Introduction Générale</w:t>
      </w:r>
      <w:bookmarkEnd w:id="2"/>
    </w:p>
    <w:p w14:paraId="03654C32" w14:textId="77777777" w:rsidR="00B01608" w:rsidRDefault="00B01608">
      <w:pPr>
        <w:pBdr>
          <w:bottom w:val="single" w:sz="4" w:space="1" w:color="003366"/>
        </w:pBdr>
        <w:spacing w:before="60" w:after="60"/>
      </w:pPr>
    </w:p>
    <w:p w14:paraId="03654C33" w14:textId="77777777" w:rsidR="00B01608" w:rsidRDefault="00B01608"/>
    <w:p w14:paraId="03654C34" w14:textId="77777777" w:rsidR="00B01608" w:rsidRDefault="00025976">
      <w:pPr>
        <w:spacing w:after="160"/>
      </w:pPr>
      <w:r>
        <w:rPr>
          <w:color w:val="000000"/>
        </w:rPr>
        <w:t>La gestion d'un aquarium public ou d'un centre de biologie marine est une tâche complexe qui nécessite une organisation rigoureuse. La diversité des espèces, la variété des bassins (eau douce, saumâtre, salée) et l'importance critique des paramètres de l'eau (température, pH) imposent l'utilisation d'outils performants pour assurer la survie et le bien-être de la faune aquatique.</w:t>
      </w:r>
    </w:p>
    <w:p w14:paraId="03654C35" w14:textId="77777777" w:rsidR="00B01608" w:rsidRDefault="00025976">
      <w:pPr>
        <w:spacing w:after="280"/>
      </w:pPr>
      <w:r>
        <w:rPr>
          <w:color w:val="000000"/>
        </w:rPr>
        <w:t xml:space="preserve">C'est dans ce contexte que s'inscrit le projet </w:t>
      </w:r>
      <w:proofErr w:type="spellStart"/>
      <w:r>
        <w:rPr>
          <w:color w:val="000000"/>
        </w:rPr>
        <w:t>AquaLife</w:t>
      </w:r>
      <w:proofErr w:type="spellEnd"/>
      <w:r>
        <w:rPr>
          <w:color w:val="000000"/>
        </w:rPr>
        <w:t>, développé dans le cadre de notre formation à l'EMSI.</w:t>
      </w:r>
    </w:p>
    <w:p w14:paraId="03654C36" w14:textId="77777777" w:rsidR="00B01608" w:rsidRDefault="00025976">
      <w:pPr>
        <w:pStyle w:val="Titre2"/>
        <w:spacing w:before="280" w:after="160"/>
      </w:pPr>
      <w:bookmarkStart w:id="3" w:name="_Toc228900403"/>
      <w:r>
        <w:t>Problématique</w:t>
      </w:r>
      <w:bookmarkEnd w:id="3"/>
    </w:p>
    <w:p w14:paraId="03654C37" w14:textId="77777777" w:rsidR="00B01608" w:rsidRDefault="00025976">
      <w:pPr>
        <w:spacing w:after="280"/>
      </w:pPr>
      <w:r>
        <w:rPr>
          <w:color w:val="000000"/>
        </w:rPr>
        <w:t>Comment centraliser efficacement l'inventaire des espèces et assurer un suivi rigoureux des paramètres des bassins pour des équipes composées de conservateurs et de soigneurs, tout en bénéficiant d'une interface d'administration puissante pour prévenir les anomalies ?</w:t>
      </w:r>
    </w:p>
    <w:p w14:paraId="03654C38" w14:textId="77777777" w:rsidR="00B01608" w:rsidRDefault="00025976">
      <w:pPr>
        <w:pStyle w:val="Titre2"/>
        <w:spacing w:before="280" w:after="160"/>
      </w:pPr>
      <w:bookmarkStart w:id="4" w:name="_Toc228900404"/>
      <w:r>
        <w:t>Objectifs</w:t>
      </w:r>
      <w:bookmarkEnd w:id="4"/>
    </w:p>
    <w:p w14:paraId="03654C39" w14:textId="77777777" w:rsidR="00B01608" w:rsidRDefault="00025976">
      <w:pPr>
        <w:spacing w:after="100"/>
      </w:pPr>
      <w:r>
        <w:rPr>
          <w:color w:val="000000"/>
        </w:rPr>
        <w:t>L'objectif est de concevoir une application web permettant de :</w:t>
      </w:r>
    </w:p>
    <w:p w14:paraId="03654C3A" w14:textId="77777777" w:rsidR="00B01608" w:rsidRDefault="00025976">
      <w:pPr>
        <w:pStyle w:val="Paragraphedeliste"/>
        <w:numPr>
          <w:ilvl w:val="0"/>
          <w:numId w:val="2"/>
        </w:numPr>
        <w:spacing w:before="40" w:after="40"/>
      </w:pPr>
      <w:r>
        <w:t>Répertorier l'inventaire biologique des espèces.</w:t>
      </w:r>
    </w:p>
    <w:p w14:paraId="03654C3B" w14:textId="77777777" w:rsidR="00B01608" w:rsidRDefault="00025976">
      <w:pPr>
        <w:pStyle w:val="Paragraphedeliste"/>
        <w:numPr>
          <w:ilvl w:val="0"/>
          <w:numId w:val="2"/>
        </w:numPr>
        <w:spacing w:before="40" w:after="40"/>
      </w:pPr>
      <w:r>
        <w:t>Gérer l'affectation des espèces dans différents bassins.</w:t>
      </w:r>
    </w:p>
    <w:p w14:paraId="03654C3C" w14:textId="77777777" w:rsidR="00B01608" w:rsidRDefault="00025976">
      <w:pPr>
        <w:pStyle w:val="Paragraphedeliste"/>
        <w:numPr>
          <w:ilvl w:val="0"/>
          <w:numId w:val="2"/>
        </w:numPr>
        <w:spacing w:before="40" w:after="40"/>
      </w:pPr>
      <w:r>
        <w:t>Surveiller les paramètres de survie (pH, température).</w:t>
      </w:r>
    </w:p>
    <w:p w14:paraId="03654C3D" w14:textId="77777777" w:rsidR="00B01608" w:rsidRDefault="00025976">
      <w:pPr>
        <w:pStyle w:val="Paragraphedeliste"/>
        <w:numPr>
          <w:ilvl w:val="0"/>
          <w:numId w:val="2"/>
        </w:numPr>
        <w:spacing w:before="40" w:after="40"/>
      </w:pPr>
      <w:r>
        <w:t>Faciliter la recherche et le filtrage des informations.</w:t>
      </w:r>
    </w:p>
    <w:p w14:paraId="03654C3E" w14:textId="77777777" w:rsidR="00B01608" w:rsidRDefault="00B01608"/>
    <w:p w14:paraId="03654C3F" w14:textId="77777777" w:rsidR="00B01608" w:rsidRDefault="00025976">
      <w:pPr>
        <w:pStyle w:val="Titre2"/>
        <w:spacing w:before="280" w:after="160"/>
      </w:pPr>
      <w:bookmarkStart w:id="5" w:name="_Toc228900405"/>
      <w:r>
        <w:t>Structure du rapport</w:t>
      </w:r>
      <w:bookmarkEnd w:id="5"/>
    </w:p>
    <w:p w14:paraId="03654C40" w14:textId="77777777" w:rsidR="00B01608" w:rsidRDefault="00025976">
      <w:pPr>
        <w:pStyle w:val="Paragraphedeliste"/>
        <w:numPr>
          <w:ilvl w:val="0"/>
          <w:numId w:val="3"/>
        </w:numPr>
        <w:spacing w:before="40" w:after="40"/>
      </w:pPr>
      <w:r>
        <w:t>Le premier chapitre présente le contexte général.</w:t>
      </w:r>
    </w:p>
    <w:p w14:paraId="03654C41" w14:textId="77777777" w:rsidR="00B01608" w:rsidRDefault="00025976">
      <w:pPr>
        <w:pStyle w:val="Paragraphedeliste"/>
        <w:numPr>
          <w:ilvl w:val="0"/>
          <w:numId w:val="3"/>
        </w:numPr>
        <w:spacing w:before="40" w:after="40"/>
      </w:pPr>
      <w:r>
        <w:t>Le deuxième chapitre est consacré à l'analyse et à la spécification des besoins.</w:t>
      </w:r>
    </w:p>
    <w:p w14:paraId="03654C42" w14:textId="77777777" w:rsidR="00B01608" w:rsidRDefault="00025976">
      <w:pPr>
        <w:pStyle w:val="Paragraphedeliste"/>
        <w:numPr>
          <w:ilvl w:val="0"/>
          <w:numId w:val="3"/>
        </w:numPr>
        <w:spacing w:before="40" w:after="40"/>
      </w:pPr>
      <w:r>
        <w:t>Le troisième chapitre expose la conception du système (UML).</w:t>
      </w:r>
    </w:p>
    <w:p w14:paraId="03654C43" w14:textId="77777777" w:rsidR="00B01608" w:rsidRDefault="00025976">
      <w:pPr>
        <w:pStyle w:val="Paragraphedeliste"/>
        <w:numPr>
          <w:ilvl w:val="0"/>
          <w:numId w:val="3"/>
        </w:numPr>
        <w:spacing w:before="40" w:after="40"/>
      </w:pPr>
      <w:r>
        <w:t>Le quatrième chapitre décrit l'implémentation et les choix technologiques (Django, Bootstrap).</w:t>
      </w:r>
    </w:p>
    <w:p w14:paraId="03654C44" w14:textId="77777777" w:rsidR="00B01608" w:rsidRDefault="00025976">
      <w:r>
        <w:br w:type="page"/>
      </w:r>
    </w:p>
    <w:p w14:paraId="03654C45" w14:textId="77777777" w:rsidR="00B01608" w:rsidRDefault="00025976">
      <w:pPr>
        <w:spacing w:after="60"/>
        <w:jc w:val="center"/>
      </w:pPr>
      <w:r>
        <w:rPr>
          <w:b/>
          <w:bCs/>
          <w:color w:val="FFFFFF"/>
          <w:sz w:val="28"/>
          <w:szCs w:val="28"/>
        </w:rPr>
        <w:lastRenderedPageBreak/>
        <w:t>Chapitre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01608" w14:paraId="03654C47" w14:textId="77777777">
        <w:tc>
          <w:tcPr>
            <w:tcW w:w="9026" w:type="dxa"/>
            <w:tcBorders>
              <w:top w:val="single" w:sz="1" w:space="0" w:color="003366"/>
              <w:left w:val="single" w:sz="1" w:space="0" w:color="003366"/>
              <w:bottom w:val="single" w:sz="1" w:space="0" w:color="003366"/>
              <w:right w:val="single" w:sz="1" w:space="0" w:color="003366"/>
            </w:tcBorders>
            <w:shd w:val="clear" w:color="auto" w:fill="003366"/>
            <w:tcMar>
              <w:top w:w="200" w:type="dxa"/>
              <w:left w:w="300" w:type="dxa"/>
              <w:bottom w:w="200" w:type="dxa"/>
              <w:right w:w="300" w:type="dxa"/>
            </w:tcMar>
          </w:tcPr>
          <w:p w14:paraId="03654C46" w14:textId="77777777" w:rsidR="00B01608" w:rsidRDefault="00025976">
            <w:pPr>
              <w:jc w:val="center"/>
            </w:pPr>
            <w:r>
              <w:rPr>
                <w:b/>
                <w:bCs/>
                <w:color w:val="FFFFFF"/>
                <w:sz w:val="32"/>
                <w:szCs w:val="32"/>
              </w:rPr>
              <w:t>Chapitre 1 — Contexte Général et Cahier des Charges</w:t>
            </w:r>
          </w:p>
        </w:tc>
      </w:tr>
    </w:tbl>
    <w:p w14:paraId="03654C48" w14:textId="77777777" w:rsidR="00B01608" w:rsidRDefault="00B01608"/>
    <w:p w14:paraId="03654C49" w14:textId="77777777" w:rsidR="00B01608" w:rsidRDefault="00025976">
      <w:pPr>
        <w:pStyle w:val="Titre2"/>
        <w:spacing w:before="280" w:after="160"/>
      </w:pPr>
      <w:bookmarkStart w:id="6" w:name="_Toc228900406"/>
      <w:r>
        <w:t>1.1 Introduction</w:t>
      </w:r>
      <w:bookmarkEnd w:id="6"/>
    </w:p>
    <w:p w14:paraId="03654C4A" w14:textId="77777777" w:rsidR="00B01608" w:rsidRDefault="00025976">
      <w:pPr>
        <w:spacing w:after="200"/>
      </w:pPr>
      <w:r>
        <w:rPr>
          <w:color w:val="000000"/>
        </w:rPr>
        <w:t xml:space="preserve">Dans ce chapitre, nous définissons l'environnement du projet </w:t>
      </w:r>
      <w:proofErr w:type="spellStart"/>
      <w:r>
        <w:rPr>
          <w:color w:val="000000"/>
        </w:rPr>
        <w:t>AquaLife</w:t>
      </w:r>
      <w:proofErr w:type="spellEnd"/>
      <w:r>
        <w:rPr>
          <w:color w:val="000000"/>
        </w:rPr>
        <w:t>, tel qu'il a été spécifié dans le cahier des charges initial.</w:t>
      </w:r>
    </w:p>
    <w:p w14:paraId="03654C4B" w14:textId="77777777" w:rsidR="00B01608" w:rsidRDefault="00025976">
      <w:pPr>
        <w:pStyle w:val="Titre2"/>
        <w:spacing w:before="280" w:after="160"/>
      </w:pPr>
      <w:bookmarkStart w:id="7" w:name="_Toc228900407"/>
      <w:r>
        <w:t xml:space="preserve">1.2 Présentation du projet </w:t>
      </w:r>
      <w:proofErr w:type="spellStart"/>
      <w:r>
        <w:t>AquaLife</w:t>
      </w:r>
      <w:bookmarkEnd w:id="7"/>
      <w:proofErr w:type="spellEnd"/>
    </w:p>
    <w:p w14:paraId="03654C4C" w14:textId="77777777" w:rsidR="00B01608" w:rsidRDefault="00025976">
      <w:pPr>
        <w:spacing w:after="200"/>
      </w:pPr>
      <w:r>
        <w:rPr>
          <w:color w:val="000000"/>
        </w:rPr>
        <w:t xml:space="preserve">L'application </w:t>
      </w:r>
      <w:proofErr w:type="spellStart"/>
      <w:r>
        <w:rPr>
          <w:color w:val="000000"/>
        </w:rPr>
        <w:t>AquaLife</w:t>
      </w:r>
      <w:proofErr w:type="spellEnd"/>
      <w:r>
        <w:rPr>
          <w:color w:val="000000"/>
        </w:rPr>
        <w:t xml:space="preserve"> vise à fournir un outil de gestion interne pour les professionnels de la biologie marine. Elle remplace les méthodes de suivi manuelles par une interface centralisée.</w:t>
      </w:r>
    </w:p>
    <w:p w14:paraId="03654C4D" w14:textId="77777777" w:rsidR="00B01608" w:rsidRDefault="00025976">
      <w:pPr>
        <w:pStyle w:val="Titre2"/>
        <w:spacing w:before="280" w:after="160"/>
      </w:pPr>
      <w:bookmarkStart w:id="8" w:name="_Toc228900408"/>
      <w:r>
        <w:t>1.3 Méthodologie de travail : Agile Scrum</w:t>
      </w:r>
      <w:bookmarkEnd w:id="8"/>
    </w:p>
    <w:p w14:paraId="03654C4E" w14:textId="77777777" w:rsidR="00B01608" w:rsidRDefault="00025976">
      <w:pPr>
        <w:spacing w:after="200"/>
      </w:pPr>
      <w:r>
        <w:rPr>
          <w:color w:val="000000"/>
        </w:rPr>
        <w:t>Pour mener à bien ce projet, nous avons opté pour la méthodologie Agile Scrum, qui permet de livrer rapidement des fonctionnalités tout en s'adaptant aux retours.</w:t>
      </w:r>
    </w:p>
    <w:p w14:paraId="03654C4F" w14:textId="77777777" w:rsidR="00B01608" w:rsidRDefault="00025976">
      <w:pPr>
        <w:pStyle w:val="Titre3"/>
        <w:spacing w:before="280" w:after="160"/>
      </w:pPr>
      <w:bookmarkStart w:id="9" w:name="_Toc228900409"/>
      <w:r>
        <w:rPr>
          <w:color w:val="1B5EA6"/>
          <w:sz w:val="26"/>
          <w:szCs w:val="26"/>
        </w:rPr>
        <w:t>1.3.1 Planification des itérations</w:t>
      </w:r>
      <w:bookmarkEnd w:id="9"/>
    </w:p>
    <w:p w14:paraId="03654C50" w14:textId="77777777" w:rsidR="00B01608" w:rsidRDefault="00025976">
      <w:pPr>
        <w:spacing w:after="100"/>
      </w:pPr>
      <w:r>
        <w:rPr>
          <w:color w:val="000000"/>
        </w:rPr>
        <w:t>Le développement a été découpé de manière itérative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B01608" w14:paraId="03654C53" w14:textId="77777777">
        <w:tc>
          <w:tcPr>
            <w:tcW w:w="18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vAlign w:val="center"/>
          </w:tcPr>
          <w:p w14:paraId="03654C51" w14:textId="77777777" w:rsidR="00B01608" w:rsidRDefault="00025976">
            <w:pPr>
              <w:jc w:val="center"/>
            </w:pPr>
            <w:r>
              <w:rPr>
                <w:b/>
                <w:bCs/>
                <w:color w:val="FFFFFF"/>
                <w:sz w:val="22"/>
                <w:szCs w:val="22"/>
              </w:rPr>
              <w:t>Sprint</w:t>
            </w:r>
          </w:p>
        </w:tc>
        <w:tc>
          <w:tcPr>
            <w:tcW w:w="7226"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C52" w14:textId="77777777" w:rsidR="00B01608" w:rsidRDefault="00025976">
            <w:r>
              <w:rPr>
                <w:b/>
                <w:bCs/>
                <w:color w:val="FFFFFF"/>
                <w:sz w:val="22"/>
                <w:szCs w:val="22"/>
              </w:rPr>
              <w:t>Objectif</w:t>
            </w:r>
          </w:p>
        </w:tc>
      </w:tr>
      <w:tr w:rsidR="00B01608" w14:paraId="03654C5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vAlign w:val="center"/>
          </w:tcPr>
          <w:p w14:paraId="03654C54" w14:textId="77777777" w:rsidR="00B01608" w:rsidRDefault="00025976">
            <w:pPr>
              <w:jc w:val="center"/>
            </w:pPr>
            <w:r>
              <w:rPr>
                <w:b/>
                <w:bCs/>
                <w:color w:val="003366"/>
                <w:sz w:val="22"/>
                <w:szCs w:val="22"/>
              </w:rPr>
              <w:t>Sprint 1</w:t>
            </w:r>
          </w:p>
        </w:tc>
        <w:tc>
          <w:tcPr>
            <w:tcW w:w="72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C55" w14:textId="77777777" w:rsidR="00B01608" w:rsidRDefault="00025976">
            <w:r>
              <w:rPr>
                <w:sz w:val="22"/>
                <w:szCs w:val="22"/>
              </w:rPr>
              <w:t>Mise en place du socle Django, création des modèles de la base de données.</w:t>
            </w:r>
          </w:p>
        </w:tc>
      </w:tr>
      <w:tr w:rsidR="00B01608" w14:paraId="03654C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3654C57" w14:textId="77777777" w:rsidR="00B01608" w:rsidRDefault="00025976">
            <w:pPr>
              <w:jc w:val="center"/>
            </w:pPr>
            <w:r>
              <w:rPr>
                <w:b/>
                <w:bCs/>
                <w:color w:val="003366"/>
                <w:sz w:val="22"/>
                <w:szCs w:val="22"/>
              </w:rPr>
              <w:t>Sprint 2</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C58" w14:textId="77777777" w:rsidR="00B01608" w:rsidRDefault="00025976">
            <w:r>
              <w:rPr>
                <w:sz w:val="22"/>
                <w:szCs w:val="22"/>
              </w:rPr>
              <w:t>Développement de l'interface d'administration (Conservateur).</w:t>
            </w:r>
          </w:p>
        </w:tc>
      </w:tr>
      <w:tr w:rsidR="00B01608" w14:paraId="03654C5C"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vAlign w:val="center"/>
          </w:tcPr>
          <w:p w14:paraId="03654C5A" w14:textId="77777777" w:rsidR="00B01608" w:rsidRDefault="00025976">
            <w:pPr>
              <w:jc w:val="center"/>
            </w:pPr>
            <w:r>
              <w:rPr>
                <w:b/>
                <w:bCs/>
                <w:color w:val="003366"/>
                <w:sz w:val="22"/>
                <w:szCs w:val="22"/>
              </w:rPr>
              <w:t>Sprint 3</w:t>
            </w:r>
          </w:p>
        </w:tc>
        <w:tc>
          <w:tcPr>
            <w:tcW w:w="72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C5B" w14:textId="77777777" w:rsidR="00B01608" w:rsidRDefault="00025976">
            <w:r>
              <w:rPr>
                <w:sz w:val="22"/>
                <w:szCs w:val="22"/>
              </w:rPr>
              <w:t>Création des vues publiques/soigneurs (Bootstrap, charte « Marine »).</w:t>
            </w:r>
          </w:p>
        </w:tc>
      </w:tr>
      <w:tr w:rsidR="00B01608" w14:paraId="03654C5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3654C5D" w14:textId="77777777" w:rsidR="00B01608" w:rsidRDefault="00025976">
            <w:pPr>
              <w:jc w:val="center"/>
            </w:pPr>
            <w:r>
              <w:rPr>
                <w:b/>
                <w:bCs/>
                <w:color w:val="003366"/>
                <w:sz w:val="22"/>
                <w:szCs w:val="22"/>
              </w:rPr>
              <w:t>Sprint 4</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C5E" w14:textId="77777777" w:rsidR="00B01608" w:rsidRDefault="00025976">
            <w:r>
              <w:rPr>
                <w:sz w:val="22"/>
                <w:szCs w:val="22"/>
              </w:rPr>
              <w:t>Intégration du système de recherche, de filtrage et finalisation.</w:t>
            </w:r>
          </w:p>
        </w:tc>
      </w:tr>
    </w:tbl>
    <w:p w14:paraId="03654C60" w14:textId="77777777" w:rsidR="00B01608" w:rsidRDefault="00B01608"/>
    <w:p w14:paraId="03654C61" w14:textId="77777777" w:rsidR="00B01608" w:rsidRDefault="00025976">
      <w:pPr>
        <w:pStyle w:val="Titre2"/>
        <w:spacing w:before="280" w:after="160"/>
      </w:pPr>
      <w:bookmarkStart w:id="10" w:name="_Toc228900410"/>
      <w:r>
        <w:t>1.4 Conclusion</w:t>
      </w:r>
      <w:bookmarkEnd w:id="10"/>
    </w:p>
    <w:p w14:paraId="03654C62" w14:textId="77777777" w:rsidR="00B01608" w:rsidRDefault="00025976">
      <w:pPr>
        <w:spacing w:after="200"/>
      </w:pPr>
      <w:r>
        <w:rPr>
          <w:color w:val="000000"/>
        </w:rPr>
        <w:t>Le cahier des charges est le point d'ancrage de notre projet. Il nous permet de délimiter clairement le périmètre de développement pour nous concentrer sur l'essentiel : les espèces et leurs bassins.</w:t>
      </w:r>
    </w:p>
    <w:p w14:paraId="03654C63" w14:textId="77777777" w:rsidR="00B01608" w:rsidRDefault="00025976">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01608" w14:paraId="03654C65" w14:textId="77777777">
        <w:tc>
          <w:tcPr>
            <w:tcW w:w="9026" w:type="dxa"/>
            <w:tcBorders>
              <w:top w:val="single" w:sz="1" w:space="0" w:color="1B5EA6"/>
              <w:left w:val="single" w:sz="1" w:space="0" w:color="1B5EA6"/>
              <w:bottom w:val="single" w:sz="1" w:space="0" w:color="1B5EA6"/>
              <w:right w:val="single" w:sz="1" w:space="0" w:color="1B5EA6"/>
            </w:tcBorders>
            <w:shd w:val="clear" w:color="auto" w:fill="1B5EA6"/>
            <w:tcMar>
              <w:top w:w="200" w:type="dxa"/>
              <w:left w:w="300" w:type="dxa"/>
              <w:bottom w:w="200" w:type="dxa"/>
              <w:right w:w="300" w:type="dxa"/>
            </w:tcMar>
          </w:tcPr>
          <w:p w14:paraId="03654C64" w14:textId="77777777" w:rsidR="00B01608" w:rsidRDefault="00025976">
            <w:pPr>
              <w:jc w:val="center"/>
            </w:pPr>
            <w:r>
              <w:rPr>
                <w:b/>
                <w:bCs/>
                <w:color w:val="FFFFFF"/>
                <w:sz w:val="32"/>
                <w:szCs w:val="32"/>
              </w:rPr>
              <w:lastRenderedPageBreak/>
              <w:t>Chapitre 2 — Analyse et Spécification des Besoins</w:t>
            </w:r>
          </w:p>
        </w:tc>
      </w:tr>
    </w:tbl>
    <w:p w14:paraId="03654C66" w14:textId="77777777" w:rsidR="00B01608" w:rsidRDefault="00B01608"/>
    <w:p w14:paraId="03654C67" w14:textId="77777777" w:rsidR="00B01608" w:rsidRDefault="00025976">
      <w:pPr>
        <w:pStyle w:val="Titre2"/>
        <w:spacing w:before="280" w:after="160"/>
      </w:pPr>
      <w:bookmarkStart w:id="11" w:name="_Toc228900411"/>
      <w:r>
        <w:t>2.1 Introduction</w:t>
      </w:r>
      <w:bookmarkEnd w:id="11"/>
    </w:p>
    <w:p w14:paraId="03654C68" w14:textId="77777777" w:rsidR="00B01608" w:rsidRDefault="00025976">
      <w:pPr>
        <w:spacing w:after="200"/>
      </w:pPr>
      <w:r>
        <w:rPr>
          <w:color w:val="000000"/>
        </w:rPr>
        <w:t>L'analyse fonctionnelle traduit le cahier des charges en besoins clairs que le système devra satisfaire pour les deux profils d'utilisateurs.</w:t>
      </w:r>
    </w:p>
    <w:p w14:paraId="03654C69" w14:textId="77777777" w:rsidR="00B01608" w:rsidRDefault="00025976">
      <w:pPr>
        <w:pStyle w:val="Titre2"/>
        <w:spacing w:before="280" w:after="160"/>
      </w:pPr>
      <w:bookmarkStart w:id="12" w:name="_Toc228900412"/>
      <w:r>
        <w:t>2.2 Identification des acteurs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B01608" w14:paraId="03654C6C" w14:textId="77777777">
        <w:tc>
          <w:tcPr>
            <w:tcW w:w="25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C6A" w14:textId="77777777" w:rsidR="00B01608" w:rsidRDefault="00025976">
            <w:pPr>
              <w:jc w:val="center"/>
            </w:pPr>
            <w:r>
              <w:rPr>
                <w:b/>
                <w:bCs/>
                <w:color w:val="FFFFFF"/>
                <w:sz w:val="22"/>
                <w:szCs w:val="22"/>
              </w:rPr>
              <w:t>Acteur</w:t>
            </w:r>
          </w:p>
        </w:tc>
        <w:tc>
          <w:tcPr>
            <w:tcW w:w="6526"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C6B" w14:textId="77777777" w:rsidR="00B01608" w:rsidRDefault="00025976">
            <w:r>
              <w:rPr>
                <w:b/>
                <w:bCs/>
                <w:color w:val="FFFFFF"/>
                <w:sz w:val="22"/>
                <w:szCs w:val="22"/>
              </w:rPr>
              <w:t>Rôle et accès</w:t>
            </w:r>
          </w:p>
        </w:tc>
      </w:tr>
      <w:tr w:rsidR="00B01608" w14:paraId="03654C6F"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50" w:type="dxa"/>
              <w:bottom w:w="100" w:type="dxa"/>
              <w:right w:w="150" w:type="dxa"/>
            </w:tcMar>
          </w:tcPr>
          <w:p w14:paraId="03654C6D" w14:textId="77777777" w:rsidR="00B01608" w:rsidRDefault="00025976">
            <w:r>
              <w:rPr>
                <w:b/>
                <w:bCs/>
                <w:color w:val="003366"/>
                <w:sz w:val="22"/>
                <w:szCs w:val="22"/>
              </w:rPr>
              <w:t>Conservateur (Admin)</w:t>
            </w:r>
          </w:p>
        </w:tc>
        <w:tc>
          <w:tcPr>
            <w:tcW w:w="6526"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50" w:type="dxa"/>
              <w:bottom w:w="100" w:type="dxa"/>
              <w:right w:w="150" w:type="dxa"/>
            </w:tcMar>
          </w:tcPr>
          <w:p w14:paraId="03654C6E" w14:textId="77777777" w:rsidR="00B01608" w:rsidRDefault="00025976">
            <w:r>
              <w:rPr>
                <w:sz w:val="22"/>
                <w:szCs w:val="22"/>
              </w:rPr>
              <w:t>Accès complet via /admin Django. Peut modifier les températures, vérifier les alertes (pH) et gérer tous les enregistrements.</w:t>
            </w:r>
          </w:p>
        </w:tc>
      </w:tr>
      <w:tr w:rsidR="00B01608" w14:paraId="03654C7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4C70" w14:textId="77777777" w:rsidR="00B01608" w:rsidRDefault="00025976">
            <w:r>
              <w:rPr>
                <w:b/>
                <w:bCs/>
                <w:color w:val="003366"/>
                <w:sz w:val="22"/>
                <w:szCs w:val="22"/>
              </w:rPr>
              <w:t>Biologiste / Soigneur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4C71" w14:textId="77777777" w:rsidR="00B01608" w:rsidRDefault="00025976">
            <w:r>
              <w:rPr>
                <w:sz w:val="22"/>
                <w:szCs w:val="22"/>
              </w:rPr>
              <w:t>Utilise l'interface publique pour consulter l'inventaire, effectuer des recherches et enregistrer des mises à jour régulières.</w:t>
            </w:r>
          </w:p>
        </w:tc>
      </w:tr>
    </w:tbl>
    <w:p w14:paraId="03654C73" w14:textId="77777777" w:rsidR="00B01608" w:rsidRDefault="00B01608"/>
    <w:p w14:paraId="03654C74" w14:textId="77777777" w:rsidR="00B01608" w:rsidRDefault="00025976">
      <w:pPr>
        <w:pStyle w:val="Titre2"/>
        <w:spacing w:before="280" w:after="160"/>
      </w:pPr>
      <w:bookmarkStart w:id="13" w:name="_Toc228900413"/>
      <w:r>
        <w:t>2.3 Besoins fonctionnels principaux</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01608" w14:paraId="03654C77" w14:textId="77777777">
        <w:tc>
          <w:tcPr>
            <w:tcW w:w="2800" w:type="dxa"/>
            <w:tcBorders>
              <w:top w:val="single" w:sz="1" w:space="0" w:color="00838F"/>
              <w:left w:val="single" w:sz="1" w:space="0" w:color="00838F"/>
              <w:bottom w:val="single" w:sz="1" w:space="0" w:color="00838F"/>
              <w:right w:val="single" w:sz="1" w:space="0" w:color="00838F"/>
            </w:tcBorders>
            <w:shd w:val="clear" w:color="auto" w:fill="00838F"/>
            <w:tcMar>
              <w:top w:w="100" w:type="dxa"/>
              <w:left w:w="150" w:type="dxa"/>
              <w:bottom w:w="100" w:type="dxa"/>
              <w:right w:w="150" w:type="dxa"/>
            </w:tcMar>
          </w:tcPr>
          <w:p w14:paraId="03654C75" w14:textId="77777777" w:rsidR="00B01608" w:rsidRDefault="00025976">
            <w:pPr>
              <w:jc w:val="center"/>
            </w:pPr>
            <w:r>
              <w:rPr>
                <w:b/>
                <w:bCs/>
                <w:color w:val="FFFFFF"/>
                <w:sz w:val="22"/>
                <w:szCs w:val="22"/>
              </w:rPr>
              <w:t>Fonctionnalité</w:t>
            </w:r>
          </w:p>
        </w:tc>
        <w:tc>
          <w:tcPr>
            <w:tcW w:w="6226" w:type="dxa"/>
            <w:tcBorders>
              <w:top w:val="single" w:sz="1" w:space="0" w:color="00838F"/>
              <w:left w:val="single" w:sz="1" w:space="0" w:color="00838F"/>
              <w:bottom w:val="single" w:sz="1" w:space="0" w:color="00838F"/>
              <w:right w:val="single" w:sz="1" w:space="0" w:color="00838F"/>
            </w:tcBorders>
            <w:shd w:val="clear" w:color="auto" w:fill="00838F"/>
            <w:tcMar>
              <w:top w:w="100" w:type="dxa"/>
              <w:left w:w="150" w:type="dxa"/>
              <w:bottom w:w="100" w:type="dxa"/>
              <w:right w:w="150" w:type="dxa"/>
            </w:tcMar>
          </w:tcPr>
          <w:p w14:paraId="03654C76" w14:textId="77777777" w:rsidR="00B01608" w:rsidRDefault="00025976">
            <w:r>
              <w:rPr>
                <w:b/>
                <w:bCs/>
                <w:color w:val="FFFFFF"/>
                <w:sz w:val="22"/>
                <w:szCs w:val="22"/>
              </w:rPr>
              <w:t>Description</w:t>
            </w:r>
          </w:p>
        </w:tc>
      </w:tr>
      <w:tr w:rsidR="00B01608" w14:paraId="03654C7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5"/>
            <w:tcMar>
              <w:top w:w="80" w:type="dxa"/>
              <w:left w:w="150" w:type="dxa"/>
              <w:bottom w:w="80" w:type="dxa"/>
              <w:right w:w="150" w:type="dxa"/>
            </w:tcMar>
          </w:tcPr>
          <w:p w14:paraId="03654C78" w14:textId="77777777" w:rsidR="00B01608" w:rsidRDefault="00025976">
            <w:r>
              <w:rPr>
                <w:b/>
                <w:bCs/>
                <w:color w:val="00838F"/>
                <w:sz w:val="22"/>
                <w:szCs w:val="22"/>
              </w:rPr>
              <w:t>Inventaire des espèces</w:t>
            </w:r>
          </w:p>
        </w:tc>
        <w:tc>
          <w:tcPr>
            <w:tcW w:w="6226" w:type="dxa"/>
            <w:tcBorders>
              <w:top w:val="single" w:sz="1" w:space="0" w:color="CCCCCC"/>
              <w:left w:val="single" w:sz="1" w:space="0" w:color="CCCCCC"/>
              <w:bottom w:val="single" w:sz="1" w:space="0" w:color="CCCCCC"/>
              <w:right w:val="single" w:sz="1" w:space="0" w:color="CCCCCC"/>
            </w:tcBorders>
            <w:shd w:val="clear" w:color="auto" w:fill="E8F5F5"/>
            <w:tcMar>
              <w:top w:w="80" w:type="dxa"/>
              <w:left w:w="150" w:type="dxa"/>
              <w:bottom w:w="80" w:type="dxa"/>
              <w:right w:w="150" w:type="dxa"/>
            </w:tcMar>
          </w:tcPr>
          <w:p w14:paraId="03654C79" w14:textId="77777777" w:rsidR="00B01608" w:rsidRDefault="00025976">
            <w:r>
              <w:rPr>
                <w:sz w:val="22"/>
                <w:szCs w:val="22"/>
              </w:rPr>
              <w:t>Enregistrer chaque espèce avec son nom commun, nom scientifique, famille et statut (ex : Espèce protégée).</w:t>
            </w:r>
          </w:p>
        </w:tc>
      </w:tr>
      <w:tr w:rsidR="00B01608" w14:paraId="03654C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C7B" w14:textId="77777777" w:rsidR="00B01608" w:rsidRDefault="00025976">
            <w:r>
              <w:rPr>
                <w:b/>
                <w:bCs/>
                <w:color w:val="00838F"/>
                <w:sz w:val="22"/>
                <w:szCs w:val="22"/>
              </w:rPr>
              <w:t>Gestion des bassins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C7C" w14:textId="77777777" w:rsidR="00B01608" w:rsidRDefault="00025976">
            <w:r>
              <w:rPr>
                <w:sz w:val="22"/>
                <w:szCs w:val="22"/>
              </w:rPr>
              <w:t>Créer des bassins en précisant le type d'eau (Douce, Saumâtre, Salée) et le volume, puis y affecter des espèces.</w:t>
            </w:r>
          </w:p>
        </w:tc>
      </w:tr>
      <w:tr w:rsidR="00B01608" w14:paraId="03654C8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5F5"/>
            <w:tcMar>
              <w:top w:w="80" w:type="dxa"/>
              <w:left w:w="150" w:type="dxa"/>
              <w:bottom w:w="80" w:type="dxa"/>
              <w:right w:w="150" w:type="dxa"/>
            </w:tcMar>
          </w:tcPr>
          <w:p w14:paraId="03654C7E" w14:textId="77777777" w:rsidR="00B01608" w:rsidRDefault="00025976">
            <w:r>
              <w:rPr>
                <w:b/>
                <w:bCs/>
                <w:color w:val="00838F"/>
                <w:sz w:val="22"/>
                <w:szCs w:val="22"/>
              </w:rPr>
              <w:t>Paramètres de survie</w:t>
            </w:r>
          </w:p>
        </w:tc>
        <w:tc>
          <w:tcPr>
            <w:tcW w:w="6226" w:type="dxa"/>
            <w:tcBorders>
              <w:top w:val="single" w:sz="1" w:space="0" w:color="CCCCCC"/>
              <w:left w:val="single" w:sz="1" w:space="0" w:color="CCCCCC"/>
              <w:bottom w:val="single" w:sz="1" w:space="0" w:color="CCCCCC"/>
              <w:right w:val="single" w:sz="1" w:space="0" w:color="CCCCCC"/>
            </w:tcBorders>
            <w:shd w:val="clear" w:color="auto" w:fill="E8F5F5"/>
            <w:tcMar>
              <w:top w:w="80" w:type="dxa"/>
              <w:left w:w="150" w:type="dxa"/>
              <w:bottom w:w="80" w:type="dxa"/>
              <w:right w:w="150" w:type="dxa"/>
            </w:tcMar>
          </w:tcPr>
          <w:p w14:paraId="03654C7F" w14:textId="77777777" w:rsidR="00B01608" w:rsidRDefault="00025976">
            <w:r>
              <w:rPr>
                <w:sz w:val="22"/>
                <w:szCs w:val="22"/>
              </w:rPr>
              <w:t>Enregistrer la température idéale, le pH requis et la date de la dernière mesure pour chaque bassin ou espèce.</w:t>
            </w:r>
          </w:p>
        </w:tc>
      </w:tr>
      <w:tr w:rsidR="00B01608" w14:paraId="03654C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C81" w14:textId="77777777" w:rsidR="00B01608" w:rsidRDefault="00025976">
            <w:r>
              <w:rPr>
                <w:b/>
                <w:bCs/>
                <w:color w:val="00838F"/>
                <w:sz w:val="22"/>
                <w:szCs w:val="22"/>
              </w:rPr>
              <w:t>Recherche et Filtrage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C82" w14:textId="77777777" w:rsidR="00B01608" w:rsidRDefault="00025976">
            <w:r>
              <w:rPr>
                <w:sz w:val="22"/>
                <w:szCs w:val="22"/>
              </w:rPr>
              <w:t>Trouver rapidement une espèce par son nom ou filtrer l'affichage par bassin, type d'eau ou statut de conservation.</w:t>
            </w:r>
          </w:p>
        </w:tc>
      </w:tr>
    </w:tbl>
    <w:p w14:paraId="03654C84" w14:textId="77777777" w:rsidR="00B01608" w:rsidRDefault="00B01608"/>
    <w:p w14:paraId="03654C85" w14:textId="77777777" w:rsidR="00B01608" w:rsidRDefault="00025976">
      <w:pPr>
        <w:pStyle w:val="Titre2"/>
        <w:spacing w:before="280" w:after="160"/>
      </w:pPr>
      <w:bookmarkStart w:id="14" w:name="_Toc228900414"/>
      <w:r>
        <w:t>2.4 Besoins non fonctionnels et techniques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B01608" w14:paraId="03654C88" w14:textId="77777777">
        <w:tc>
          <w:tcPr>
            <w:tcW w:w="25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C86" w14:textId="77777777" w:rsidR="00B01608" w:rsidRDefault="00025976">
            <w:pPr>
              <w:jc w:val="center"/>
            </w:pPr>
            <w:r>
              <w:rPr>
                <w:b/>
                <w:bCs/>
                <w:color w:val="FFFFFF"/>
                <w:sz w:val="22"/>
                <w:szCs w:val="22"/>
              </w:rPr>
              <w:t>Contrainte</w:t>
            </w:r>
          </w:p>
        </w:tc>
        <w:tc>
          <w:tcPr>
            <w:tcW w:w="6526"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C87" w14:textId="77777777" w:rsidR="00B01608" w:rsidRDefault="00025976">
            <w:r>
              <w:rPr>
                <w:b/>
                <w:bCs/>
                <w:color w:val="FFFFFF"/>
                <w:sz w:val="22"/>
                <w:szCs w:val="22"/>
              </w:rPr>
              <w:t>Détail</w:t>
            </w:r>
          </w:p>
        </w:tc>
      </w:tr>
      <w:tr w:rsidR="00B01608" w14:paraId="03654C8B"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C89" w14:textId="77777777" w:rsidR="00B01608" w:rsidRDefault="00025976">
            <w:r>
              <w:rPr>
                <w:b/>
                <w:bCs/>
                <w:color w:val="003366"/>
                <w:sz w:val="22"/>
                <w:szCs w:val="22"/>
              </w:rPr>
              <w:t>Framework Backend</w:t>
            </w:r>
          </w:p>
        </w:tc>
        <w:tc>
          <w:tcPr>
            <w:tcW w:w="65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C8A" w14:textId="77777777" w:rsidR="00B01608" w:rsidRDefault="00025976">
            <w:r>
              <w:rPr>
                <w:sz w:val="22"/>
                <w:szCs w:val="22"/>
              </w:rPr>
              <w:t>Application obligatoirement construite sur Django (Python).</w:t>
            </w:r>
          </w:p>
        </w:tc>
      </w:tr>
      <w:tr w:rsidR="00B01608" w14:paraId="03654C8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C8C" w14:textId="77777777" w:rsidR="00B01608" w:rsidRDefault="00025976">
            <w:r>
              <w:rPr>
                <w:b/>
                <w:bCs/>
                <w:color w:val="003366"/>
                <w:sz w:val="22"/>
                <w:szCs w:val="22"/>
              </w:rPr>
              <w:t>Interface (Charte Marine)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C8D" w14:textId="77777777" w:rsidR="00B01608" w:rsidRDefault="00025976">
            <w:r>
              <w:rPr>
                <w:sz w:val="22"/>
                <w:szCs w:val="22"/>
              </w:rPr>
              <w:t>Bootstrap CSS. Couleurs dominantes bleu et blanc. Badges pour les types d'eau.</w:t>
            </w:r>
          </w:p>
        </w:tc>
      </w:tr>
      <w:tr w:rsidR="00B01608" w14:paraId="03654C91"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C8F" w14:textId="77777777" w:rsidR="00B01608" w:rsidRDefault="00025976">
            <w:r>
              <w:rPr>
                <w:b/>
                <w:bCs/>
                <w:color w:val="003366"/>
                <w:sz w:val="22"/>
                <w:szCs w:val="22"/>
              </w:rPr>
              <w:t>Administration</w:t>
            </w:r>
          </w:p>
        </w:tc>
        <w:tc>
          <w:tcPr>
            <w:tcW w:w="65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C90" w14:textId="77777777" w:rsidR="00B01608" w:rsidRDefault="00025976">
            <w:r>
              <w:rPr>
                <w:sz w:val="22"/>
                <w:szCs w:val="22"/>
              </w:rPr>
              <w:t>Exploitation maximale de l'outil /admin natif de Django pour le Conservateur.</w:t>
            </w:r>
          </w:p>
        </w:tc>
      </w:tr>
    </w:tbl>
    <w:p w14:paraId="03654C92" w14:textId="77777777" w:rsidR="00B01608" w:rsidRDefault="00B01608"/>
    <w:p w14:paraId="7A3BE9DD" w14:textId="77777777" w:rsidR="00063727" w:rsidRDefault="00063727">
      <w:pPr>
        <w:pStyle w:val="Titre2"/>
        <w:spacing w:before="280" w:after="160"/>
      </w:pPr>
      <w:bookmarkStart w:id="15" w:name="_Toc228900415"/>
    </w:p>
    <w:p w14:paraId="5BDCA154" w14:textId="77777777" w:rsidR="00063727" w:rsidRDefault="00063727">
      <w:pPr>
        <w:pStyle w:val="Titre2"/>
        <w:spacing w:before="280" w:after="160"/>
      </w:pPr>
    </w:p>
    <w:p w14:paraId="5F0F0B33" w14:textId="77777777" w:rsidR="00063727" w:rsidRDefault="00063727">
      <w:pPr>
        <w:pStyle w:val="Titre2"/>
        <w:spacing w:before="280" w:after="160"/>
      </w:pPr>
    </w:p>
    <w:p w14:paraId="03654C93" w14:textId="3A26015C" w:rsidR="00B01608" w:rsidRDefault="00025976">
      <w:pPr>
        <w:pStyle w:val="Titre2"/>
        <w:spacing w:before="280" w:after="160"/>
      </w:pPr>
      <w:r>
        <w:t>2.5 Diagramme des cas d'utilisation</w:t>
      </w:r>
      <w:bookmarkEnd w:id="15"/>
    </w:p>
    <w:p w14:paraId="03654C94" w14:textId="77777777" w:rsidR="00B01608" w:rsidRDefault="00025976">
      <w:pPr>
        <w:spacing w:after="160"/>
        <w:rPr>
          <w:color w:val="000000"/>
        </w:rPr>
      </w:pPr>
      <w:r>
        <w:rPr>
          <w:color w:val="000000"/>
        </w:rPr>
        <w:t>Le diagramme ci-dessous modélise les interactions entre les acteurs et les fonctionnalités du système.</w:t>
      </w:r>
    </w:p>
    <w:p w14:paraId="7E1A7484" w14:textId="77777777" w:rsidR="000E5ECF" w:rsidRDefault="000E5ECF">
      <w:pPr>
        <w:spacing w:after="160"/>
        <w:rPr>
          <w:color w:val="000000"/>
        </w:rPr>
      </w:pPr>
    </w:p>
    <w:p w14:paraId="0F745839" w14:textId="77777777" w:rsidR="000E5ECF" w:rsidRDefault="000E5ECF">
      <w:pPr>
        <w:spacing w:after="160"/>
        <w:rPr>
          <w:color w:val="000000"/>
        </w:rPr>
      </w:pPr>
    </w:p>
    <w:p w14:paraId="481F9CF2" w14:textId="77777777" w:rsidR="000E5ECF" w:rsidRDefault="000E5ECF">
      <w:pPr>
        <w:spacing w:after="160"/>
        <w:rPr>
          <w:color w:val="000000"/>
        </w:rPr>
      </w:pPr>
    </w:p>
    <w:p w14:paraId="203E8EF2" w14:textId="77777777" w:rsidR="000E5ECF" w:rsidRDefault="000E5ECF">
      <w:pPr>
        <w:spacing w:after="160"/>
        <w:rPr>
          <w:color w:val="000000"/>
        </w:rPr>
      </w:pPr>
    </w:p>
    <w:p w14:paraId="33018150" w14:textId="77777777" w:rsidR="000E5ECF" w:rsidRDefault="000E5ECF">
      <w:pPr>
        <w:spacing w:after="160"/>
        <w:rPr>
          <w:color w:val="000000"/>
        </w:rPr>
      </w:pPr>
    </w:p>
    <w:p w14:paraId="0625E77B" w14:textId="77777777" w:rsidR="000E5ECF" w:rsidRDefault="000E5ECF">
      <w:pPr>
        <w:spacing w:after="160"/>
        <w:rPr>
          <w:color w:val="000000"/>
        </w:rPr>
      </w:pPr>
    </w:p>
    <w:p w14:paraId="3A65CA78" w14:textId="77777777" w:rsidR="000E5ECF" w:rsidRDefault="000E5ECF">
      <w:pPr>
        <w:spacing w:after="160"/>
        <w:rPr>
          <w:color w:val="000000"/>
        </w:rPr>
      </w:pPr>
    </w:p>
    <w:p w14:paraId="3B2B1AF8" w14:textId="77777777" w:rsidR="000E5ECF" w:rsidRDefault="000E5ECF">
      <w:pPr>
        <w:spacing w:after="160"/>
      </w:pPr>
    </w:p>
    <w:tbl>
      <w:tblPr>
        <w:tblW w:w="9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2"/>
      </w:tblGrid>
      <w:tr w:rsidR="00B01608" w14:paraId="03654CA8" w14:textId="77777777" w:rsidTr="000E5ECF">
        <w:trPr>
          <w:trHeight w:val="7618"/>
        </w:trPr>
        <w:tc>
          <w:tcPr>
            <w:tcW w:w="9262" w:type="dxa"/>
            <w:tcBorders>
              <w:top w:val="single" w:sz="1" w:space="0" w:color="1B5EA6"/>
              <w:left w:val="single" w:sz="1" w:space="0" w:color="1B5EA6"/>
              <w:bottom w:val="single" w:sz="1" w:space="0" w:color="1B5EA6"/>
              <w:right w:val="single" w:sz="1" w:space="0" w:color="1B5EA6"/>
            </w:tcBorders>
            <w:shd w:val="clear" w:color="auto" w:fill="F0F7FF"/>
            <w:tcMar>
              <w:top w:w="200" w:type="dxa"/>
              <w:left w:w="300" w:type="dxa"/>
              <w:bottom w:w="200" w:type="dxa"/>
              <w:right w:w="300" w:type="dxa"/>
            </w:tcMar>
          </w:tcPr>
          <w:p w14:paraId="03654CA7" w14:textId="149F0806" w:rsidR="00B01608" w:rsidRDefault="000E5ECF">
            <w:pPr>
              <w:jc w:val="center"/>
            </w:pPr>
            <w:r w:rsidRPr="000E5ECF">
              <w:rPr>
                <w:noProof/>
              </w:rPr>
              <w:drawing>
                <wp:inline distT="0" distB="0" distL="0" distR="0" wp14:anchorId="34039390" wp14:editId="0840DCCC">
                  <wp:extent cx="4505954" cy="4629796"/>
                  <wp:effectExtent l="0" t="0" r="9525" b="0"/>
                  <wp:docPr id="20305577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7794" name=""/>
                          <pic:cNvPicPr/>
                        </pic:nvPicPr>
                        <pic:blipFill>
                          <a:blip r:embed="rId9"/>
                          <a:stretch>
                            <a:fillRect/>
                          </a:stretch>
                        </pic:blipFill>
                        <pic:spPr>
                          <a:xfrm>
                            <a:off x="0" y="0"/>
                            <a:ext cx="4505954" cy="4629796"/>
                          </a:xfrm>
                          <a:prstGeom prst="rect">
                            <a:avLst/>
                          </a:prstGeom>
                        </pic:spPr>
                      </pic:pic>
                    </a:graphicData>
                  </a:graphic>
                </wp:inline>
              </w:drawing>
            </w:r>
          </w:p>
        </w:tc>
      </w:tr>
    </w:tbl>
    <w:p w14:paraId="662DE0EB" w14:textId="77777777" w:rsidR="000E5ECF" w:rsidRPr="000E5ECF" w:rsidRDefault="000E5ECF" w:rsidP="000E5ECF">
      <w:bookmarkStart w:id="16" w:name="_Toc228900416"/>
    </w:p>
    <w:p w14:paraId="59DFCEF9" w14:textId="77777777" w:rsidR="000E5ECF" w:rsidRPr="000E5ECF" w:rsidRDefault="000E5ECF" w:rsidP="000E5ECF"/>
    <w:p w14:paraId="6E44DF4B" w14:textId="77777777" w:rsidR="000E5ECF" w:rsidRPr="000E5ECF" w:rsidRDefault="000E5ECF" w:rsidP="000E5ECF"/>
    <w:p w14:paraId="581DDFA1" w14:textId="77777777" w:rsidR="000E5ECF" w:rsidRPr="000E5ECF" w:rsidRDefault="000E5ECF" w:rsidP="000E5ECF"/>
    <w:p w14:paraId="13EEE35A" w14:textId="5FBA2E90" w:rsidR="000E5ECF" w:rsidRDefault="000E5ECF" w:rsidP="000E5ECF">
      <w:pPr>
        <w:rPr>
          <w:b/>
          <w:bCs/>
          <w:color w:val="1B5EA6"/>
          <w:sz w:val="28"/>
          <w:szCs w:val="28"/>
        </w:rPr>
      </w:pPr>
    </w:p>
    <w:p w14:paraId="6F3A684A" w14:textId="65BB1D31" w:rsidR="000E5ECF" w:rsidRDefault="000E5ECF" w:rsidP="000E5ECF">
      <w:pPr>
        <w:tabs>
          <w:tab w:val="left" w:pos="6950"/>
        </w:tabs>
      </w:pPr>
      <w:r>
        <w:tab/>
      </w:r>
    </w:p>
    <w:p w14:paraId="0E014D3B" w14:textId="77777777" w:rsidR="000E5ECF" w:rsidRDefault="000E5ECF">
      <w:pPr>
        <w:pStyle w:val="Titre2"/>
        <w:spacing w:before="280" w:after="160"/>
      </w:pPr>
    </w:p>
    <w:p w14:paraId="0D126B2C" w14:textId="77777777" w:rsidR="000E5ECF" w:rsidRDefault="000E5ECF">
      <w:pPr>
        <w:pStyle w:val="Titre2"/>
        <w:spacing w:before="280" w:after="160"/>
      </w:pPr>
    </w:p>
    <w:p w14:paraId="00FC93EE" w14:textId="77777777" w:rsidR="000E5ECF" w:rsidRDefault="000E5ECF">
      <w:pPr>
        <w:pStyle w:val="Titre2"/>
        <w:spacing w:before="280" w:after="160"/>
      </w:pPr>
    </w:p>
    <w:p w14:paraId="1489A6D2" w14:textId="77777777" w:rsidR="000E5ECF" w:rsidRDefault="000E5ECF">
      <w:pPr>
        <w:pStyle w:val="Titre2"/>
        <w:spacing w:before="280" w:after="160"/>
      </w:pPr>
    </w:p>
    <w:p w14:paraId="4321B627" w14:textId="77777777" w:rsidR="000E5ECF" w:rsidRDefault="000E5ECF">
      <w:pPr>
        <w:pStyle w:val="Titre2"/>
        <w:spacing w:before="280" w:after="160"/>
      </w:pPr>
    </w:p>
    <w:p w14:paraId="17848C25" w14:textId="77777777" w:rsidR="000E5ECF" w:rsidRDefault="000E5ECF">
      <w:pPr>
        <w:pStyle w:val="Titre2"/>
        <w:spacing w:before="280" w:after="160"/>
      </w:pPr>
    </w:p>
    <w:p w14:paraId="03654CAA" w14:textId="7F55BEC5" w:rsidR="00B01608" w:rsidRDefault="00025976">
      <w:pPr>
        <w:pStyle w:val="Titre2"/>
        <w:spacing w:before="280" w:after="160"/>
      </w:pPr>
      <w:r>
        <w:t>2.6 Description textuelle des cas d'utilisation</w:t>
      </w:r>
      <w:bookmarkEnd w:id="16"/>
    </w:p>
    <w:p w14:paraId="03654CAB" w14:textId="77777777" w:rsidR="00B01608" w:rsidRDefault="00025976">
      <w:pPr>
        <w:spacing w:after="80"/>
      </w:pPr>
      <w:r>
        <w:rPr>
          <w:b/>
          <w:bCs/>
          <w:color w:val="003366"/>
        </w:rPr>
        <w:t>Tableau 2.1 – Cas d'utilisation : Recherche et Filtrage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01608" w14:paraId="03654CAE" w14:textId="77777777">
        <w:tc>
          <w:tcPr>
            <w:tcW w:w="2800"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50" w:type="dxa"/>
              <w:bottom w:w="100" w:type="dxa"/>
              <w:right w:w="150" w:type="dxa"/>
            </w:tcMar>
            <w:vAlign w:val="center"/>
          </w:tcPr>
          <w:p w14:paraId="03654CAC" w14:textId="77777777" w:rsidR="00B01608" w:rsidRDefault="00025976">
            <w:r>
              <w:rPr>
                <w:b/>
                <w:bCs/>
                <w:color w:val="FFFFFF"/>
                <w:sz w:val="22"/>
                <w:szCs w:val="22"/>
              </w:rPr>
              <w:t>Cas d'utilisation</w:t>
            </w:r>
          </w:p>
        </w:tc>
        <w:tc>
          <w:tcPr>
            <w:tcW w:w="6226" w:type="dxa"/>
            <w:tcBorders>
              <w:top w:val="single" w:sz="1" w:space="0" w:color="CCCCCC"/>
              <w:left w:val="single" w:sz="1" w:space="0" w:color="CCCCCC"/>
              <w:bottom w:val="single" w:sz="1" w:space="0" w:color="CCCCCC"/>
              <w:right w:val="single" w:sz="1" w:space="0" w:color="CCCCCC"/>
            </w:tcBorders>
            <w:shd w:val="clear" w:color="auto" w:fill="003366"/>
            <w:tcMar>
              <w:top w:w="100" w:type="dxa"/>
              <w:left w:w="150" w:type="dxa"/>
              <w:bottom w:w="100" w:type="dxa"/>
              <w:right w:w="150" w:type="dxa"/>
            </w:tcMar>
          </w:tcPr>
          <w:p w14:paraId="03654CAD" w14:textId="77777777" w:rsidR="00B01608" w:rsidRDefault="00025976">
            <w:r>
              <w:rPr>
                <w:color w:val="FFFFFF"/>
                <w:sz w:val="22"/>
                <w:szCs w:val="22"/>
              </w:rPr>
              <w:t>Recherche et Filtrage</w:t>
            </w:r>
          </w:p>
        </w:tc>
      </w:tr>
      <w:tr w:rsidR="00B01608" w14:paraId="03654CB1"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50" w:type="dxa"/>
              <w:bottom w:w="100" w:type="dxa"/>
              <w:right w:w="150" w:type="dxa"/>
            </w:tcMar>
            <w:vAlign w:val="center"/>
          </w:tcPr>
          <w:p w14:paraId="03654CAF" w14:textId="77777777" w:rsidR="00B01608" w:rsidRDefault="00025976">
            <w:r>
              <w:rPr>
                <w:b/>
                <w:bCs/>
                <w:color w:val="003366"/>
                <w:sz w:val="22"/>
                <w:szCs w:val="22"/>
              </w:rPr>
              <w:t>Acteur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4CB0" w14:textId="77777777" w:rsidR="00B01608" w:rsidRDefault="00025976">
            <w:r>
              <w:rPr>
                <w:color w:val="000000"/>
                <w:sz w:val="22"/>
                <w:szCs w:val="22"/>
              </w:rPr>
              <w:t>Biologiste / Soigneur, Conservateur</w:t>
            </w:r>
          </w:p>
        </w:tc>
      </w:tr>
      <w:tr w:rsidR="00B01608" w14:paraId="03654CB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50" w:type="dxa"/>
              <w:bottom w:w="100" w:type="dxa"/>
              <w:right w:w="150" w:type="dxa"/>
            </w:tcMar>
            <w:vAlign w:val="center"/>
          </w:tcPr>
          <w:p w14:paraId="03654CB2" w14:textId="77777777" w:rsidR="00B01608" w:rsidRDefault="00025976">
            <w:r>
              <w:rPr>
                <w:b/>
                <w:bCs/>
                <w:color w:val="003366"/>
                <w:sz w:val="22"/>
                <w:szCs w:val="22"/>
              </w:rPr>
              <w:t>Description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4CB3" w14:textId="77777777" w:rsidR="00B01608" w:rsidRDefault="00025976">
            <w:r>
              <w:rPr>
                <w:color w:val="000000"/>
                <w:sz w:val="22"/>
                <w:szCs w:val="22"/>
              </w:rPr>
              <w:t>Permet à l'acteur de retrouver une espèce spécifique ou une liste d'espèces selon des critères précis.</w:t>
            </w:r>
          </w:p>
        </w:tc>
      </w:tr>
      <w:tr w:rsidR="00B01608" w14:paraId="03654CB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50" w:type="dxa"/>
              <w:bottom w:w="100" w:type="dxa"/>
              <w:right w:w="150" w:type="dxa"/>
            </w:tcMar>
            <w:vAlign w:val="center"/>
          </w:tcPr>
          <w:p w14:paraId="03654CB5" w14:textId="77777777" w:rsidR="00B01608" w:rsidRDefault="00025976">
            <w:r>
              <w:rPr>
                <w:b/>
                <w:bCs/>
                <w:color w:val="003366"/>
                <w:sz w:val="22"/>
                <w:szCs w:val="22"/>
              </w:rPr>
              <w:t>Scénario nominal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4CB6" w14:textId="77777777" w:rsidR="00B01608" w:rsidRDefault="00025976">
            <w:pPr>
              <w:spacing w:after="60"/>
            </w:pPr>
            <w:r>
              <w:rPr>
                <w:color w:val="000000"/>
                <w:sz w:val="22"/>
                <w:szCs w:val="22"/>
              </w:rPr>
              <w:t>1. L'utilisateur accède à la page d'inventaire.</w:t>
            </w:r>
          </w:p>
          <w:p w14:paraId="03654CB7" w14:textId="77777777" w:rsidR="00B01608" w:rsidRDefault="00025976">
            <w:pPr>
              <w:spacing w:after="60"/>
            </w:pPr>
            <w:r>
              <w:rPr>
                <w:color w:val="000000"/>
                <w:sz w:val="22"/>
                <w:szCs w:val="22"/>
              </w:rPr>
              <w:t>2. Il utilise la barre de recherche (nom commun/scientifique) ou sélectionne un filtre (Bassin, Type d'eau, Statut de conservation).</w:t>
            </w:r>
          </w:p>
          <w:p w14:paraId="03654CB8" w14:textId="77777777" w:rsidR="00B01608" w:rsidRDefault="00025976">
            <w:pPr>
              <w:spacing w:after="60"/>
            </w:pPr>
            <w:r>
              <w:rPr>
                <w:color w:val="000000"/>
                <w:sz w:val="22"/>
                <w:szCs w:val="22"/>
              </w:rPr>
              <w:t>3. Le système interroge la base de données Django.</w:t>
            </w:r>
          </w:p>
          <w:p w14:paraId="03654CB9" w14:textId="77777777" w:rsidR="00B01608" w:rsidRDefault="00025976">
            <w:pPr>
              <w:spacing w:after="60"/>
            </w:pPr>
            <w:r>
              <w:rPr>
                <w:color w:val="000000"/>
                <w:sz w:val="22"/>
                <w:szCs w:val="22"/>
              </w:rPr>
              <w:t>4. La liste des résultats s'affiche avec des badges de couleur pour les types d'eau.</w:t>
            </w:r>
          </w:p>
        </w:tc>
      </w:tr>
    </w:tbl>
    <w:p w14:paraId="03654CBB" w14:textId="77777777" w:rsidR="00B01608" w:rsidRDefault="00B01608"/>
    <w:p w14:paraId="03654CBC" w14:textId="77777777" w:rsidR="00B01608" w:rsidRDefault="00025976">
      <w:pPr>
        <w:spacing w:after="80"/>
      </w:pPr>
      <w:r>
        <w:rPr>
          <w:b/>
          <w:bCs/>
          <w:color w:val="003366"/>
        </w:rPr>
        <w:t>Tableau 2.2 – Cas d'utilisation : Gérer les Bassins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B01608" w14:paraId="03654CBF" w14:textId="77777777">
        <w:tc>
          <w:tcPr>
            <w:tcW w:w="2800" w:type="dxa"/>
            <w:tcBorders>
              <w:top w:val="single" w:sz="1" w:space="0" w:color="CCCCCC"/>
              <w:left w:val="single" w:sz="1" w:space="0" w:color="CCCCCC"/>
              <w:bottom w:val="single" w:sz="1" w:space="0" w:color="CCCCCC"/>
              <w:right w:val="single" w:sz="1" w:space="0" w:color="CCCCCC"/>
            </w:tcBorders>
            <w:shd w:val="clear" w:color="auto" w:fill="00838F"/>
            <w:tcMar>
              <w:top w:w="100" w:type="dxa"/>
              <w:left w:w="150" w:type="dxa"/>
              <w:bottom w:w="100" w:type="dxa"/>
              <w:right w:w="150" w:type="dxa"/>
            </w:tcMar>
            <w:vAlign w:val="center"/>
          </w:tcPr>
          <w:p w14:paraId="03654CBD" w14:textId="77777777" w:rsidR="00B01608" w:rsidRDefault="00025976">
            <w:r>
              <w:rPr>
                <w:b/>
                <w:bCs/>
                <w:color w:val="FFFFFF"/>
                <w:sz w:val="22"/>
                <w:szCs w:val="22"/>
              </w:rPr>
              <w:t>Cas d'utilisation</w:t>
            </w:r>
          </w:p>
        </w:tc>
        <w:tc>
          <w:tcPr>
            <w:tcW w:w="6226" w:type="dxa"/>
            <w:tcBorders>
              <w:top w:val="single" w:sz="1" w:space="0" w:color="CCCCCC"/>
              <w:left w:val="single" w:sz="1" w:space="0" w:color="CCCCCC"/>
              <w:bottom w:val="single" w:sz="1" w:space="0" w:color="CCCCCC"/>
              <w:right w:val="single" w:sz="1" w:space="0" w:color="CCCCCC"/>
            </w:tcBorders>
            <w:shd w:val="clear" w:color="auto" w:fill="00838F"/>
            <w:tcMar>
              <w:top w:w="100" w:type="dxa"/>
              <w:left w:w="150" w:type="dxa"/>
              <w:bottom w:w="100" w:type="dxa"/>
              <w:right w:w="150" w:type="dxa"/>
            </w:tcMar>
          </w:tcPr>
          <w:p w14:paraId="03654CBE" w14:textId="77777777" w:rsidR="00B01608" w:rsidRDefault="00025976">
            <w:r>
              <w:rPr>
                <w:color w:val="FFFFFF"/>
                <w:sz w:val="22"/>
                <w:szCs w:val="22"/>
              </w:rPr>
              <w:t>Gérer les Bassins</w:t>
            </w:r>
          </w:p>
        </w:tc>
      </w:tr>
      <w:tr w:rsidR="00B01608" w14:paraId="03654CC2"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7F5"/>
            <w:tcMar>
              <w:top w:w="100" w:type="dxa"/>
              <w:left w:w="150" w:type="dxa"/>
              <w:bottom w:w="100" w:type="dxa"/>
              <w:right w:w="150" w:type="dxa"/>
            </w:tcMar>
            <w:vAlign w:val="center"/>
          </w:tcPr>
          <w:p w14:paraId="03654CC0" w14:textId="77777777" w:rsidR="00B01608" w:rsidRDefault="00025976">
            <w:r>
              <w:rPr>
                <w:b/>
                <w:bCs/>
                <w:color w:val="00838F"/>
                <w:sz w:val="22"/>
                <w:szCs w:val="22"/>
              </w:rPr>
              <w:t>Acteur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4CC1" w14:textId="77777777" w:rsidR="00B01608" w:rsidRDefault="00025976">
            <w:r>
              <w:rPr>
                <w:color w:val="000000"/>
                <w:sz w:val="22"/>
                <w:szCs w:val="22"/>
              </w:rPr>
              <w:t>Conservateur (Admin)</w:t>
            </w:r>
          </w:p>
        </w:tc>
      </w:tr>
      <w:tr w:rsidR="00B01608" w14:paraId="03654CC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7F5"/>
            <w:tcMar>
              <w:top w:w="100" w:type="dxa"/>
              <w:left w:w="150" w:type="dxa"/>
              <w:bottom w:w="100" w:type="dxa"/>
              <w:right w:w="150" w:type="dxa"/>
            </w:tcMar>
            <w:vAlign w:val="center"/>
          </w:tcPr>
          <w:p w14:paraId="03654CC3" w14:textId="77777777" w:rsidR="00B01608" w:rsidRDefault="00025976">
            <w:r>
              <w:rPr>
                <w:b/>
                <w:bCs/>
                <w:color w:val="00838F"/>
                <w:sz w:val="22"/>
                <w:szCs w:val="22"/>
              </w:rPr>
              <w:t>Description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4CC4" w14:textId="77777777" w:rsidR="00B01608" w:rsidRDefault="00025976">
            <w:r>
              <w:rPr>
                <w:color w:val="000000"/>
                <w:sz w:val="22"/>
                <w:szCs w:val="22"/>
              </w:rPr>
              <w:t>Création, modification et suppression des habitats (Bassins).</w:t>
            </w:r>
          </w:p>
        </w:tc>
      </w:tr>
      <w:tr w:rsidR="00B01608" w14:paraId="03654CC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7F5"/>
            <w:tcMar>
              <w:top w:w="100" w:type="dxa"/>
              <w:left w:w="150" w:type="dxa"/>
              <w:bottom w:w="100" w:type="dxa"/>
              <w:right w:w="150" w:type="dxa"/>
            </w:tcMar>
            <w:vAlign w:val="center"/>
          </w:tcPr>
          <w:p w14:paraId="03654CC6" w14:textId="77777777" w:rsidR="00B01608" w:rsidRDefault="00025976">
            <w:r>
              <w:rPr>
                <w:b/>
                <w:bCs/>
                <w:color w:val="00838F"/>
                <w:sz w:val="22"/>
                <w:szCs w:val="22"/>
              </w:rPr>
              <w:t>Scénario nominal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4CC7" w14:textId="77777777" w:rsidR="00B01608" w:rsidRDefault="00025976">
            <w:pPr>
              <w:spacing w:after="60"/>
            </w:pPr>
            <w:r>
              <w:rPr>
                <w:color w:val="000000"/>
                <w:sz w:val="22"/>
                <w:szCs w:val="22"/>
              </w:rPr>
              <w:t>1. L'admin se connecte via l'interface /admin.</w:t>
            </w:r>
          </w:p>
          <w:p w14:paraId="03654CC8" w14:textId="77777777" w:rsidR="00B01608" w:rsidRDefault="00025976">
            <w:pPr>
              <w:spacing w:after="60"/>
            </w:pPr>
            <w:r>
              <w:rPr>
                <w:color w:val="000000"/>
                <w:sz w:val="22"/>
                <w:szCs w:val="22"/>
              </w:rPr>
              <w:t>2. Il accède à la table « Bassins ».</w:t>
            </w:r>
          </w:p>
          <w:p w14:paraId="03654CC9" w14:textId="77777777" w:rsidR="00B01608" w:rsidRDefault="00025976">
            <w:pPr>
              <w:spacing w:after="60"/>
            </w:pPr>
            <w:r>
              <w:rPr>
                <w:color w:val="000000"/>
                <w:sz w:val="22"/>
                <w:szCs w:val="22"/>
              </w:rPr>
              <w:t>3. Il ajoute un bassin avec son nom, volume, type d'eau et la température actuelle.</w:t>
            </w:r>
          </w:p>
          <w:p w14:paraId="03654CCA" w14:textId="77777777" w:rsidR="00B01608" w:rsidRDefault="00025976">
            <w:pPr>
              <w:spacing w:after="60"/>
            </w:pPr>
            <w:r>
              <w:rPr>
                <w:color w:val="000000"/>
                <w:sz w:val="22"/>
                <w:szCs w:val="22"/>
              </w:rPr>
              <w:t>4. Django valide le formulaire et enregistre.</w:t>
            </w:r>
          </w:p>
        </w:tc>
      </w:tr>
    </w:tbl>
    <w:p w14:paraId="03654CCC" w14:textId="77777777" w:rsidR="00B01608" w:rsidRDefault="00025976">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01608" w14:paraId="03654CCE" w14:textId="77777777">
        <w:tc>
          <w:tcPr>
            <w:tcW w:w="9026" w:type="dxa"/>
            <w:tcBorders>
              <w:top w:val="single" w:sz="1" w:space="0" w:color="00838F"/>
              <w:left w:val="single" w:sz="1" w:space="0" w:color="00838F"/>
              <w:bottom w:val="single" w:sz="1" w:space="0" w:color="00838F"/>
              <w:right w:val="single" w:sz="1" w:space="0" w:color="00838F"/>
            </w:tcBorders>
            <w:shd w:val="clear" w:color="auto" w:fill="00838F"/>
            <w:tcMar>
              <w:top w:w="200" w:type="dxa"/>
              <w:left w:w="300" w:type="dxa"/>
              <w:bottom w:w="200" w:type="dxa"/>
              <w:right w:w="300" w:type="dxa"/>
            </w:tcMar>
          </w:tcPr>
          <w:p w14:paraId="03654CCD" w14:textId="77777777" w:rsidR="00B01608" w:rsidRDefault="00025976">
            <w:pPr>
              <w:jc w:val="center"/>
            </w:pPr>
            <w:r>
              <w:rPr>
                <w:b/>
                <w:bCs/>
                <w:color w:val="FFFFFF"/>
                <w:sz w:val="32"/>
                <w:szCs w:val="32"/>
              </w:rPr>
              <w:lastRenderedPageBreak/>
              <w:t>Chapitre 3 — Conception de l'Architecture</w:t>
            </w:r>
          </w:p>
        </w:tc>
      </w:tr>
    </w:tbl>
    <w:p w14:paraId="03654CCF" w14:textId="77777777" w:rsidR="00B01608" w:rsidRDefault="00B01608"/>
    <w:p w14:paraId="03654CD0" w14:textId="77777777" w:rsidR="00B01608" w:rsidRDefault="00025976">
      <w:pPr>
        <w:pStyle w:val="Titre2"/>
        <w:spacing w:before="280" w:after="160"/>
      </w:pPr>
      <w:bookmarkStart w:id="17" w:name="_Toc228900417"/>
      <w:r>
        <w:t>3.1 Introduction</w:t>
      </w:r>
      <w:bookmarkEnd w:id="17"/>
    </w:p>
    <w:p w14:paraId="03654CD1" w14:textId="77777777" w:rsidR="00B01608" w:rsidRDefault="00025976">
      <w:pPr>
        <w:spacing w:after="200"/>
      </w:pPr>
      <w:r>
        <w:rPr>
          <w:color w:val="000000"/>
        </w:rPr>
        <w:t>Cette section détaille l'architecture des données (Modèles) telle que définie par le cahier des charges, modélisée avec la notation UML.</w:t>
      </w:r>
    </w:p>
    <w:p w14:paraId="03654CD2" w14:textId="77777777" w:rsidR="00B01608" w:rsidRDefault="00025976">
      <w:pPr>
        <w:pStyle w:val="Titre2"/>
        <w:spacing w:before="280" w:after="160"/>
      </w:pPr>
      <w:bookmarkStart w:id="18" w:name="_Toc228900418"/>
      <w:r>
        <w:t>3.2 Architecture des données et choix de conception</w:t>
      </w:r>
      <w:bookmarkEnd w:id="18"/>
    </w:p>
    <w:p w14:paraId="03654CD3" w14:textId="77777777" w:rsidR="00B01608" w:rsidRDefault="00025976">
      <w:pPr>
        <w:spacing w:after="200"/>
      </w:pPr>
      <w:r>
        <w:rPr>
          <w:color w:val="000000"/>
        </w:rPr>
        <w:t xml:space="preserve">La base de données repose sur deux entités fondamentales : Bassin et </w:t>
      </w:r>
      <w:proofErr w:type="spellStart"/>
      <w:r>
        <w:rPr>
          <w:color w:val="000000"/>
        </w:rPr>
        <w:t>Espece</w:t>
      </w:r>
      <w:proofErr w:type="spellEnd"/>
      <w:r>
        <w:rPr>
          <w:color w:val="000000"/>
        </w:rPr>
        <w:t xml:space="preserve">. Conformément aux spécifications (et en excluant volontairement la gestion de l'alimentation), nous avons établi qu'un Bassin peut accueillir plusieurs Espèces, d'où l'intégration d'une clé étrangère (FK) dans le modèle </w:t>
      </w:r>
      <w:proofErr w:type="spellStart"/>
      <w:r>
        <w:rPr>
          <w:color w:val="000000"/>
        </w:rPr>
        <w:t>Espece</w:t>
      </w:r>
      <w:proofErr w:type="spellEnd"/>
      <w:r>
        <w:rPr>
          <w:color w:val="000000"/>
        </w:rPr>
        <w:t>.</w:t>
      </w:r>
    </w:p>
    <w:p w14:paraId="03654CD4" w14:textId="77777777" w:rsidR="00B01608" w:rsidRDefault="00025976">
      <w:pPr>
        <w:pStyle w:val="Titre2"/>
        <w:spacing w:before="280" w:after="160"/>
      </w:pPr>
      <w:bookmarkStart w:id="19" w:name="_Toc228900419"/>
      <w:r>
        <w:t>3.3 Diagramme de classes</w:t>
      </w:r>
      <w:bookmarkEnd w:id="19"/>
    </w:p>
    <w:p w14:paraId="03654CD5" w14:textId="77777777" w:rsidR="00B01608" w:rsidRDefault="00025976">
      <w:pPr>
        <w:spacing w:after="160"/>
      </w:pPr>
      <w:r>
        <w:rPr>
          <w:color w:val="000000"/>
        </w:rPr>
        <w:t>Voici le diagramme représentant le schéma relationnel de la base de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01608" w14:paraId="03654CF3" w14:textId="77777777">
        <w:tc>
          <w:tcPr>
            <w:tcW w:w="9026" w:type="dxa"/>
            <w:tcBorders>
              <w:top w:val="single" w:sz="1" w:space="0" w:color="1B5EA6"/>
              <w:left w:val="single" w:sz="1" w:space="0" w:color="1B5EA6"/>
              <w:bottom w:val="single" w:sz="1" w:space="0" w:color="1B5EA6"/>
              <w:right w:val="single" w:sz="1" w:space="0" w:color="1B5EA6"/>
            </w:tcBorders>
            <w:shd w:val="clear" w:color="auto" w:fill="F5F9FF"/>
            <w:tcMar>
              <w:top w:w="200" w:type="dxa"/>
              <w:left w:w="200" w:type="dxa"/>
              <w:bottom w:w="200" w:type="dxa"/>
              <w:right w:w="200" w:type="dxa"/>
            </w:tcMar>
          </w:tcPr>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800"/>
              <w:gridCol w:w="3900"/>
            </w:tblGrid>
            <w:tr w:rsidR="00B01608" w14:paraId="03654CF0" w14:textId="77777777">
              <w:tc>
                <w:tcPr>
                  <w:tcW w:w="3900" w:type="dxa"/>
                  <w:tcBorders>
                    <w:top w:val="single" w:sz="1" w:space="0" w:color="003366"/>
                    <w:left w:val="single" w:sz="1" w:space="0" w:color="003366"/>
                    <w:bottom w:val="single" w:sz="1" w:space="0" w:color="003366"/>
                    <w:right w:val="single" w:sz="1" w:space="0" w:color="003366"/>
                  </w:tcBorders>
                  <w:shd w:val="clear" w:color="auto" w:fill="FFFFFF"/>
                  <w:tcMar>
                    <w:top w:w="0" w:type="dxa"/>
                    <w:left w:w="0" w:type="dxa"/>
                    <w:bottom w:w="0" w:type="dxa"/>
                    <w:right w:w="0" w:type="dxa"/>
                  </w:tcMar>
                </w:tcPr>
                <w:p w14:paraId="03654CD6" w14:textId="77777777" w:rsidR="00B01608" w:rsidRDefault="00025976">
                  <w:pPr>
                    <w:shd w:val="clear" w:color="auto" w:fill="003366"/>
                    <w:jc w:val="center"/>
                  </w:pPr>
                  <w:r>
                    <w:rPr>
                      <w:rFonts w:ascii="Courier New" w:eastAsia="Courier New" w:hAnsi="Courier New" w:cs="Courier New"/>
                      <w:b/>
                      <w:bCs/>
                      <w:color w:val="FFFFFF"/>
                    </w:rPr>
                    <w:t>Bassin</w:t>
                  </w:r>
                </w:p>
                <w:p w14:paraId="03654CD7" w14:textId="77777777" w:rsidR="00B01608" w:rsidRDefault="00025976">
                  <w:pPr>
                    <w:pBdr>
                      <w:top w:val="single" w:sz="2" w:space="0" w:color="003366"/>
                    </w:pBdr>
                    <w:spacing w:before="80" w:after="40"/>
                  </w:pPr>
                  <w:r>
                    <w:rPr>
                      <w:rFonts w:ascii="Courier New" w:eastAsia="Courier New" w:hAnsi="Courier New" w:cs="Courier New"/>
                      <w:sz w:val="20"/>
                      <w:szCs w:val="20"/>
                    </w:rPr>
                    <w:t xml:space="preserve">- id : </w:t>
                  </w:r>
                  <w:proofErr w:type="spellStart"/>
                  <w:r>
                    <w:rPr>
                      <w:rFonts w:ascii="Courier New" w:eastAsia="Courier New" w:hAnsi="Courier New" w:cs="Courier New"/>
                      <w:sz w:val="20"/>
                      <w:szCs w:val="20"/>
                    </w:rPr>
                    <w:t>int</w:t>
                  </w:r>
                  <w:proofErr w:type="spellEnd"/>
                </w:p>
                <w:p w14:paraId="03654CD8" w14:textId="77777777" w:rsidR="00B01608" w:rsidRDefault="00025976">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nom_bassin</w:t>
                  </w:r>
                  <w:proofErr w:type="spellEnd"/>
                  <w:r>
                    <w:rPr>
                      <w:rFonts w:ascii="Courier New" w:eastAsia="Courier New" w:hAnsi="Courier New" w:cs="Courier New"/>
                      <w:sz w:val="20"/>
                      <w:szCs w:val="20"/>
                    </w:rPr>
                    <w:t xml:space="preserve"> : String</w:t>
                  </w:r>
                </w:p>
                <w:p w14:paraId="03654CD9" w14:textId="77777777" w:rsidR="00B01608" w:rsidRDefault="00025976">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volume_litres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float</w:t>
                  </w:r>
                  <w:proofErr w:type="spellEnd"/>
                </w:p>
                <w:p w14:paraId="03654CDA" w14:textId="77777777" w:rsidR="00B01608" w:rsidRDefault="00025976">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type_eau</w:t>
                  </w:r>
                  <w:proofErr w:type="spellEnd"/>
                  <w:r>
                    <w:rPr>
                      <w:rFonts w:ascii="Courier New" w:eastAsia="Courier New" w:hAnsi="Courier New" w:cs="Courier New"/>
                      <w:sz w:val="20"/>
                      <w:szCs w:val="20"/>
                    </w:rPr>
                    <w:t xml:space="preserve"> : String</w:t>
                  </w:r>
                </w:p>
                <w:p w14:paraId="03654CDB" w14:textId="77777777" w:rsidR="00B01608" w:rsidRDefault="00025976">
                  <w:pPr>
                    <w:spacing w:before="40" w:after="40"/>
                  </w:pPr>
                  <w:r>
                    <w:rPr>
                      <w:rFonts w:ascii="Courier New" w:eastAsia="Courier New" w:hAnsi="Courier New" w:cs="Courier New"/>
                      <w:color w:val="888888"/>
                      <w:sz w:val="18"/>
                      <w:szCs w:val="18"/>
                    </w:rPr>
                    <w:t xml:space="preserve">  (Douce, Saumâtre, Salée)</w:t>
                  </w:r>
                </w:p>
                <w:p w14:paraId="03654CDC" w14:textId="77777777" w:rsidR="00B01608" w:rsidRDefault="00025976">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temperature_actuelle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float</w:t>
                  </w:r>
                  <w:proofErr w:type="spellEnd"/>
                </w:p>
                <w:p w14:paraId="03654CDD" w14:textId="77777777" w:rsidR="00B01608" w:rsidRDefault="00025976">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date_derniere_mesure</w:t>
                  </w:r>
                  <w:proofErr w:type="spellEnd"/>
                  <w:r>
                    <w:rPr>
                      <w:rFonts w:ascii="Courier New" w:eastAsia="Courier New" w:hAnsi="Courier New" w:cs="Courier New"/>
                      <w:sz w:val="20"/>
                      <w:szCs w:val="20"/>
                    </w:rPr>
                    <w:t xml:space="preserve"> : Date</w:t>
                  </w:r>
                </w:p>
                <w:p w14:paraId="03654CDE" w14:textId="77777777" w:rsidR="00B01608" w:rsidRDefault="00025976">
                  <w:pPr>
                    <w:spacing w:before="40" w:after="8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ph_actuel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float</w:t>
                  </w:r>
                  <w:proofErr w:type="spellEnd"/>
                </w:p>
                <w:p w14:paraId="03654CDF" w14:textId="77777777" w:rsidR="00B01608" w:rsidRDefault="00025976">
                  <w:pPr>
                    <w:pBdr>
                      <w:top w:val="single" w:sz="2" w:space="0" w:color="003366"/>
                    </w:pBdr>
                    <w:spacing w:before="80" w:after="40"/>
                  </w:pPr>
                  <w:r>
                    <w:rPr>
                      <w:rFonts w:ascii="Courier New" w:eastAsia="Courier New" w:hAnsi="Courier New" w:cs="Courier New"/>
                      <w:color w:val="1B5EA6"/>
                      <w:sz w:val="20"/>
                      <w:szCs w:val="20"/>
                    </w:rPr>
                    <w:t xml:space="preserve">+ </w:t>
                  </w:r>
                  <w:proofErr w:type="spellStart"/>
                  <w:proofErr w:type="gramStart"/>
                  <w:r>
                    <w:rPr>
                      <w:rFonts w:ascii="Courier New" w:eastAsia="Courier New" w:hAnsi="Courier New" w:cs="Courier New"/>
                      <w:color w:val="1B5EA6"/>
                      <w:sz w:val="20"/>
                      <w:szCs w:val="20"/>
                    </w:rPr>
                    <w:t>verifierAlerteTemperature</w:t>
                  </w:r>
                  <w:proofErr w:type="spellEnd"/>
                  <w:r>
                    <w:rPr>
                      <w:rFonts w:ascii="Courier New" w:eastAsia="Courier New" w:hAnsi="Courier New" w:cs="Courier New"/>
                      <w:color w:val="1B5EA6"/>
                      <w:sz w:val="20"/>
                      <w:szCs w:val="20"/>
                    </w:rPr>
                    <w:t>(</w:t>
                  </w:r>
                  <w:proofErr w:type="gramEnd"/>
                  <w:r>
                    <w:rPr>
                      <w:rFonts w:ascii="Courier New" w:eastAsia="Courier New" w:hAnsi="Courier New" w:cs="Courier New"/>
                      <w:color w:val="1B5EA6"/>
                      <w:sz w:val="20"/>
                      <w:szCs w:val="20"/>
                    </w:rPr>
                    <w:t>)</w:t>
                  </w:r>
                </w:p>
                <w:p w14:paraId="03654CE0" w14:textId="77777777" w:rsidR="00B01608" w:rsidRDefault="00025976">
                  <w:pPr>
                    <w:spacing w:before="40" w:after="80"/>
                  </w:pPr>
                  <w:r>
                    <w:rPr>
                      <w:rFonts w:ascii="Courier New" w:eastAsia="Courier New" w:hAnsi="Courier New" w:cs="Courier New"/>
                      <w:color w:val="1B5EA6"/>
                      <w:sz w:val="20"/>
                      <w:szCs w:val="20"/>
                    </w:rPr>
                    <w:t xml:space="preserve">+ </w:t>
                  </w:r>
                  <w:proofErr w:type="spellStart"/>
                  <w:proofErr w:type="gramStart"/>
                  <w:r>
                    <w:rPr>
                      <w:rFonts w:ascii="Courier New" w:eastAsia="Courier New" w:hAnsi="Courier New" w:cs="Courier New"/>
                      <w:color w:val="1B5EA6"/>
                      <w:sz w:val="20"/>
                      <w:szCs w:val="20"/>
                    </w:rPr>
                    <w:t>verifierAlertePH</w:t>
                  </w:r>
                  <w:proofErr w:type="spellEnd"/>
                  <w:r>
                    <w:rPr>
                      <w:rFonts w:ascii="Courier New" w:eastAsia="Courier New" w:hAnsi="Courier New" w:cs="Courier New"/>
                      <w:color w:val="1B5EA6"/>
                      <w:sz w:val="20"/>
                      <w:szCs w:val="20"/>
                    </w:rPr>
                    <w:t>(</w:t>
                  </w:r>
                  <w:proofErr w:type="gramEnd"/>
                  <w:r>
                    <w:rPr>
                      <w:rFonts w:ascii="Courier New" w:eastAsia="Courier New" w:hAnsi="Courier New" w:cs="Courier New"/>
                      <w:color w:val="1B5EA6"/>
                      <w:sz w:val="20"/>
                      <w:szCs w:val="20"/>
                    </w:rPr>
                    <w:t>)</w:t>
                  </w:r>
                </w:p>
              </w:tc>
              <w:tc>
                <w:tcPr>
                  <w:tcW w:w="800" w:type="dxa"/>
                  <w:shd w:val="clear" w:color="auto" w:fill="F5F9FF"/>
                  <w:tcMar>
                    <w:top w:w="0" w:type="dxa"/>
                    <w:left w:w="0" w:type="dxa"/>
                    <w:bottom w:w="0" w:type="dxa"/>
                    <w:right w:w="0" w:type="dxa"/>
                  </w:tcMar>
                  <w:vAlign w:val="center"/>
                </w:tcPr>
                <w:p w14:paraId="03654CE1" w14:textId="77777777" w:rsidR="00B01608" w:rsidRDefault="00025976">
                  <w:pPr>
                    <w:jc w:val="center"/>
                  </w:pPr>
                  <w:r>
                    <w:rPr>
                      <w:b/>
                      <w:bCs/>
                      <w:color w:val="003366"/>
                      <w:sz w:val="18"/>
                      <w:szCs w:val="18"/>
                    </w:rPr>
                    <w:t>1</w:t>
                  </w:r>
                </w:p>
                <w:p w14:paraId="03654CE2" w14:textId="77777777" w:rsidR="00B01608" w:rsidRDefault="00025976">
                  <w:pPr>
                    <w:jc w:val="center"/>
                  </w:pPr>
                  <w:r>
                    <w:rPr>
                      <w:color w:val="003366"/>
                      <w:sz w:val="18"/>
                      <w:szCs w:val="18"/>
                    </w:rPr>
                    <w:t>───</w:t>
                  </w:r>
                </w:p>
                <w:p w14:paraId="03654CE3" w14:textId="77777777" w:rsidR="00B01608" w:rsidRDefault="00025976">
                  <w:pPr>
                    <w:jc w:val="center"/>
                  </w:pPr>
                  <w:proofErr w:type="gramStart"/>
                  <w:r>
                    <w:rPr>
                      <w:color w:val="003366"/>
                      <w:sz w:val="18"/>
                      <w:szCs w:val="18"/>
                    </w:rPr>
                    <w:t>abrite</w:t>
                  </w:r>
                  <w:proofErr w:type="gramEnd"/>
                </w:p>
                <w:p w14:paraId="03654CE4" w14:textId="77777777" w:rsidR="00B01608" w:rsidRDefault="00025976">
                  <w:pPr>
                    <w:jc w:val="center"/>
                  </w:pPr>
                  <w:r>
                    <w:rPr>
                      <w:color w:val="003366"/>
                      <w:sz w:val="18"/>
                      <w:szCs w:val="18"/>
                    </w:rPr>
                    <w:t>───</w:t>
                  </w:r>
                </w:p>
                <w:p w14:paraId="03654CE5" w14:textId="77777777" w:rsidR="00B01608" w:rsidRDefault="00025976">
                  <w:pPr>
                    <w:jc w:val="center"/>
                  </w:pPr>
                  <w:proofErr w:type="gramStart"/>
                  <w:r>
                    <w:rPr>
                      <w:b/>
                      <w:bCs/>
                      <w:color w:val="003366"/>
                      <w:sz w:val="18"/>
                      <w:szCs w:val="18"/>
                    </w:rPr>
                    <w:t>0..*</w:t>
                  </w:r>
                  <w:proofErr w:type="gramEnd"/>
                </w:p>
              </w:tc>
              <w:tc>
                <w:tcPr>
                  <w:tcW w:w="3900" w:type="dxa"/>
                  <w:tcBorders>
                    <w:top w:val="single" w:sz="1" w:space="0" w:color="00838F"/>
                    <w:left w:val="single" w:sz="1" w:space="0" w:color="00838F"/>
                    <w:bottom w:val="single" w:sz="1" w:space="0" w:color="00838F"/>
                    <w:right w:val="single" w:sz="1" w:space="0" w:color="00838F"/>
                  </w:tcBorders>
                  <w:shd w:val="clear" w:color="auto" w:fill="FFFFFF"/>
                  <w:tcMar>
                    <w:top w:w="0" w:type="dxa"/>
                    <w:left w:w="0" w:type="dxa"/>
                    <w:bottom w:w="0" w:type="dxa"/>
                    <w:right w:w="0" w:type="dxa"/>
                  </w:tcMar>
                </w:tcPr>
                <w:p w14:paraId="03654CE6" w14:textId="77777777" w:rsidR="00B01608" w:rsidRDefault="00025976">
                  <w:pPr>
                    <w:shd w:val="clear" w:color="auto" w:fill="00838F"/>
                    <w:jc w:val="center"/>
                  </w:pPr>
                  <w:proofErr w:type="spellStart"/>
                  <w:r>
                    <w:rPr>
                      <w:rFonts w:ascii="Courier New" w:eastAsia="Courier New" w:hAnsi="Courier New" w:cs="Courier New"/>
                      <w:b/>
                      <w:bCs/>
                      <w:color w:val="FFFFFF"/>
                    </w:rPr>
                    <w:t>Espece</w:t>
                  </w:r>
                  <w:proofErr w:type="spellEnd"/>
                </w:p>
                <w:p w14:paraId="03654CE7" w14:textId="77777777" w:rsidR="00B01608" w:rsidRDefault="00025976">
                  <w:pPr>
                    <w:pBdr>
                      <w:top w:val="single" w:sz="2" w:space="0" w:color="00838F"/>
                    </w:pBdr>
                    <w:spacing w:before="80" w:after="40"/>
                  </w:pPr>
                  <w:r>
                    <w:rPr>
                      <w:rFonts w:ascii="Courier New" w:eastAsia="Courier New" w:hAnsi="Courier New" w:cs="Courier New"/>
                      <w:sz w:val="20"/>
                      <w:szCs w:val="20"/>
                    </w:rPr>
                    <w:t xml:space="preserve">- id : </w:t>
                  </w:r>
                  <w:proofErr w:type="spellStart"/>
                  <w:r>
                    <w:rPr>
                      <w:rFonts w:ascii="Courier New" w:eastAsia="Courier New" w:hAnsi="Courier New" w:cs="Courier New"/>
                      <w:sz w:val="20"/>
                      <w:szCs w:val="20"/>
                    </w:rPr>
                    <w:t>int</w:t>
                  </w:r>
                  <w:proofErr w:type="spellEnd"/>
                </w:p>
                <w:p w14:paraId="03654CE8" w14:textId="77777777" w:rsidR="00B01608" w:rsidRDefault="00025976">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nom_commun</w:t>
                  </w:r>
                  <w:proofErr w:type="spellEnd"/>
                  <w:r>
                    <w:rPr>
                      <w:rFonts w:ascii="Courier New" w:eastAsia="Courier New" w:hAnsi="Courier New" w:cs="Courier New"/>
                      <w:sz w:val="20"/>
                      <w:szCs w:val="20"/>
                    </w:rPr>
                    <w:t xml:space="preserve"> : String</w:t>
                  </w:r>
                </w:p>
                <w:p w14:paraId="03654CE9" w14:textId="77777777" w:rsidR="00B01608" w:rsidRDefault="00025976">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nom_scientifique</w:t>
                  </w:r>
                  <w:proofErr w:type="spellEnd"/>
                  <w:r>
                    <w:rPr>
                      <w:rFonts w:ascii="Courier New" w:eastAsia="Courier New" w:hAnsi="Courier New" w:cs="Courier New"/>
                      <w:sz w:val="20"/>
                      <w:szCs w:val="20"/>
                    </w:rPr>
                    <w:t xml:space="preserve"> : String</w:t>
                  </w:r>
                </w:p>
                <w:p w14:paraId="03654CEA" w14:textId="77777777" w:rsidR="00B01608" w:rsidRDefault="00025976">
                  <w:pPr>
                    <w:spacing w:before="40" w:after="40"/>
                  </w:pPr>
                  <w:r>
                    <w:rPr>
                      <w:rFonts w:ascii="Courier New" w:eastAsia="Courier New" w:hAnsi="Courier New" w:cs="Courier New"/>
                      <w:sz w:val="20"/>
                      <w:szCs w:val="20"/>
                    </w:rPr>
                    <w:t>- famille : String</w:t>
                  </w:r>
                </w:p>
                <w:p w14:paraId="03654CEB" w14:textId="77777777" w:rsidR="00B01608" w:rsidRDefault="00025976">
                  <w:pPr>
                    <w:spacing w:before="40" w:after="40"/>
                  </w:pPr>
                  <w:r>
                    <w:rPr>
                      <w:rFonts w:ascii="Courier New" w:eastAsia="Courier New" w:hAnsi="Courier New" w:cs="Courier New"/>
                      <w:sz w:val="20"/>
                      <w:szCs w:val="20"/>
                    </w:rPr>
                    <w:t>- statut : String</w:t>
                  </w:r>
                </w:p>
                <w:p w14:paraId="03654CEC" w14:textId="77777777" w:rsidR="00B01608" w:rsidRDefault="00025976">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temperature_ideale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float</w:t>
                  </w:r>
                  <w:proofErr w:type="spellEnd"/>
                </w:p>
                <w:p w14:paraId="03654CED" w14:textId="77777777" w:rsidR="00B01608" w:rsidRDefault="00025976">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ph_requis</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float</w:t>
                  </w:r>
                  <w:proofErr w:type="spellEnd"/>
                </w:p>
                <w:p w14:paraId="03654CEE" w14:textId="77777777" w:rsidR="00B01608" w:rsidRDefault="00025976">
                  <w:pPr>
                    <w:spacing w:before="40" w:after="80"/>
                  </w:pPr>
                  <w:r>
                    <w:rPr>
                      <w:rFonts w:ascii="Courier New" w:eastAsia="Courier New" w:hAnsi="Courier New" w:cs="Courier New"/>
                      <w:color w:val="CC3300"/>
                      <w:sz w:val="20"/>
                      <w:szCs w:val="20"/>
                    </w:rPr>
                    <w:t xml:space="preserve">- </w:t>
                  </w:r>
                  <w:proofErr w:type="spellStart"/>
                  <w:r>
                    <w:rPr>
                      <w:rFonts w:ascii="Courier New" w:eastAsia="Courier New" w:hAnsi="Courier New" w:cs="Courier New"/>
                      <w:color w:val="CC3300"/>
                      <w:sz w:val="20"/>
                      <w:szCs w:val="20"/>
                    </w:rPr>
                    <w:t>bassin_id</w:t>
                  </w:r>
                  <w:proofErr w:type="spellEnd"/>
                  <w:r>
                    <w:rPr>
                      <w:rFonts w:ascii="Courier New" w:eastAsia="Courier New" w:hAnsi="Courier New" w:cs="Courier New"/>
                      <w:color w:val="CC3300"/>
                      <w:sz w:val="20"/>
                      <w:szCs w:val="20"/>
                    </w:rPr>
                    <w:t xml:space="preserve"> : </w:t>
                  </w:r>
                  <w:proofErr w:type="spellStart"/>
                  <w:r>
                    <w:rPr>
                      <w:rFonts w:ascii="Courier New" w:eastAsia="Courier New" w:hAnsi="Courier New" w:cs="Courier New"/>
                      <w:color w:val="CC3300"/>
                      <w:sz w:val="20"/>
                      <w:szCs w:val="20"/>
                    </w:rPr>
                    <w:t>int</w:t>
                  </w:r>
                  <w:proofErr w:type="spellEnd"/>
                  <w:r>
                    <w:rPr>
                      <w:rFonts w:ascii="Courier New" w:eastAsia="Courier New" w:hAnsi="Courier New" w:cs="Courier New"/>
                      <w:color w:val="CC3300"/>
                      <w:sz w:val="20"/>
                      <w:szCs w:val="20"/>
                    </w:rPr>
                    <w:t xml:space="preserve"> (FK)</w:t>
                  </w:r>
                </w:p>
                <w:p w14:paraId="03654CEF" w14:textId="77777777" w:rsidR="00B01608" w:rsidRDefault="00025976">
                  <w:pPr>
                    <w:pBdr>
                      <w:top w:val="single" w:sz="2" w:space="0" w:color="00838F"/>
                    </w:pBdr>
                    <w:spacing w:before="80" w:after="80"/>
                  </w:pPr>
                  <w:r>
                    <w:rPr>
                      <w:rFonts w:ascii="Courier New" w:eastAsia="Courier New" w:hAnsi="Courier New" w:cs="Courier New"/>
                      <w:color w:val="00838F"/>
                      <w:sz w:val="20"/>
                      <w:szCs w:val="20"/>
                    </w:rPr>
                    <w:t xml:space="preserve">+ </w:t>
                  </w:r>
                  <w:proofErr w:type="spellStart"/>
                  <w:proofErr w:type="gramStart"/>
                  <w:r>
                    <w:rPr>
                      <w:rFonts w:ascii="Courier New" w:eastAsia="Courier New" w:hAnsi="Courier New" w:cs="Courier New"/>
                      <w:color w:val="00838F"/>
                      <w:sz w:val="20"/>
                      <w:szCs w:val="20"/>
                    </w:rPr>
                    <w:t>afficherDetails</w:t>
                  </w:r>
                  <w:proofErr w:type="spellEnd"/>
                  <w:r>
                    <w:rPr>
                      <w:rFonts w:ascii="Courier New" w:eastAsia="Courier New" w:hAnsi="Courier New" w:cs="Courier New"/>
                      <w:color w:val="00838F"/>
                      <w:sz w:val="20"/>
                      <w:szCs w:val="20"/>
                    </w:rPr>
                    <w:t>(</w:t>
                  </w:r>
                  <w:proofErr w:type="gramEnd"/>
                  <w:r>
                    <w:rPr>
                      <w:rFonts w:ascii="Courier New" w:eastAsia="Courier New" w:hAnsi="Courier New" w:cs="Courier New"/>
                      <w:color w:val="00838F"/>
                      <w:sz w:val="20"/>
                      <w:szCs w:val="20"/>
                    </w:rPr>
                    <w:t>)</w:t>
                  </w:r>
                </w:p>
              </w:tc>
            </w:tr>
          </w:tbl>
          <w:p w14:paraId="03654CF1" w14:textId="77777777" w:rsidR="00B01608" w:rsidRDefault="00B01608"/>
          <w:p w14:paraId="03654CF2" w14:textId="77777777" w:rsidR="00B01608" w:rsidRDefault="00025976">
            <w:pPr>
              <w:jc w:val="center"/>
            </w:pPr>
            <w:r>
              <w:rPr>
                <w:color w:val="555555"/>
                <w:sz w:val="20"/>
                <w:szCs w:val="20"/>
              </w:rPr>
              <w:t>Figure 3.1 – Diagramme de classes des Modèles</w:t>
            </w:r>
          </w:p>
        </w:tc>
      </w:tr>
    </w:tbl>
    <w:p w14:paraId="03654CF4" w14:textId="77777777" w:rsidR="00B01608" w:rsidRDefault="00B01608"/>
    <w:p w14:paraId="06CB591C" w14:textId="77777777" w:rsidR="009B3F52" w:rsidRDefault="009B3F52">
      <w:pPr>
        <w:pStyle w:val="Titre2"/>
        <w:spacing w:before="280" w:after="160"/>
      </w:pPr>
      <w:bookmarkStart w:id="20" w:name="_Toc228900420"/>
    </w:p>
    <w:p w14:paraId="4F00EB59" w14:textId="77777777" w:rsidR="009B3F52" w:rsidRDefault="009B3F52">
      <w:pPr>
        <w:pStyle w:val="Titre2"/>
        <w:spacing w:before="280" w:after="160"/>
      </w:pPr>
    </w:p>
    <w:p w14:paraId="61923548" w14:textId="77777777" w:rsidR="009B3F52" w:rsidRDefault="009B3F52">
      <w:pPr>
        <w:pStyle w:val="Titre2"/>
        <w:spacing w:before="280" w:after="160"/>
      </w:pPr>
    </w:p>
    <w:p w14:paraId="11E422E4" w14:textId="77777777" w:rsidR="009B3F52" w:rsidRDefault="009B3F52">
      <w:pPr>
        <w:pStyle w:val="Titre2"/>
        <w:spacing w:before="280" w:after="160"/>
      </w:pPr>
    </w:p>
    <w:p w14:paraId="48FB069C" w14:textId="77777777" w:rsidR="009B3F52" w:rsidRDefault="009B3F52">
      <w:pPr>
        <w:pStyle w:val="Titre2"/>
        <w:spacing w:before="280" w:after="160"/>
      </w:pPr>
    </w:p>
    <w:p w14:paraId="71B34389" w14:textId="77777777" w:rsidR="009B3F52" w:rsidRDefault="009B3F52">
      <w:pPr>
        <w:pStyle w:val="Titre2"/>
        <w:spacing w:before="280" w:after="160"/>
      </w:pPr>
    </w:p>
    <w:p w14:paraId="0AD79143" w14:textId="77777777" w:rsidR="009B3F52" w:rsidRDefault="009B3F52">
      <w:pPr>
        <w:pStyle w:val="Titre2"/>
        <w:spacing w:before="280" w:after="160"/>
      </w:pPr>
    </w:p>
    <w:p w14:paraId="29019A2A" w14:textId="77777777" w:rsidR="009B3F52" w:rsidRDefault="009B3F52">
      <w:pPr>
        <w:pStyle w:val="Titre2"/>
        <w:spacing w:before="280" w:after="160"/>
      </w:pPr>
    </w:p>
    <w:p w14:paraId="0A1BC972" w14:textId="77777777" w:rsidR="009B3F52" w:rsidRDefault="009B3F52">
      <w:pPr>
        <w:pStyle w:val="Titre2"/>
        <w:spacing w:before="280" w:after="160"/>
      </w:pPr>
    </w:p>
    <w:p w14:paraId="4C36C65E" w14:textId="77777777" w:rsidR="009B3F52" w:rsidRDefault="009B3F52">
      <w:pPr>
        <w:pStyle w:val="Titre2"/>
        <w:spacing w:before="280" w:after="160"/>
      </w:pPr>
    </w:p>
    <w:p w14:paraId="03654CF5" w14:textId="670BD6A8" w:rsidR="00B01608" w:rsidRDefault="00025976">
      <w:pPr>
        <w:pStyle w:val="Titre2"/>
        <w:spacing w:before="280" w:after="160"/>
      </w:pPr>
      <w:r>
        <w:t>3.4 Diagramme d'activité : Mise à jour des paramètres</w:t>
      </w:r>
      <w:bookmarkEnd w:id="20"/>
    </w:p>
    <w:p w14:paraId="03654CF6" w14:textId="77777777" w:rsidR="00B01608" w:rsidRDefault="00025976">
      <w:pPr>
        <w:spacing w:after="160"/>
      </w:pPr>
      <w:r>
        <w:rPr>
          <w:color w:val="000000"/>
        </w:rPr>
        <w:t>Ce diagramme montre le processus logique de l'interface d'administration lorsque le Conservateur modifie les températures et vérifie les alertes.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01608" w14:paraId="03654D0C" w14:textId="77777777">
        <w:tc>
          <w:tcPr>
            <w:tcW w:w="9026" w:type="dxa"/>
            <w:tcBorders>
              <w:top w:val="single" w:sz="1" w:space="0" w:color="1B5EA6"/>
              <w:left w:val="single" w:sz="1" w:space="0" w:color="1B5EA6"/>
              <w:bottom w:val="single" w:sz="1" w:space="0" w:color="1B5EA6"/>
              <w:right w:val="single" w:sz="1" w:space="0" w:color="1B5EA6"/>
            </w:tcBorders>
            <w:shd w:val="clear" w:color="auto" w:fill="F5F9FF"/>
            <w:tcMar>
              <w:top w:w="200" w:type="dxa"/>
              <w:left w:w="400" w:type="dxa"/>
              <w:bottom w:w="200" w:type="dxa"/>
              <w:right w:w="400" w:type="dxa"/>
            </w:tcMar>
          </w:tcPr>
          <w:p w14:paraId="03654D0B" w14:textId="6B62C944" w:rsidR="00B01608" w:rsidRDefault="009B3F52">
            <w:pPr>
              <w:jc w:val="center"/>
            </w:pPr>
            <w:r w:rsidRPr="009B3F52">
              <w:rPr>
                <w:noProof/>
              </w:rPr>
              <w:drawing>
                <wp:inline distT="0" distB="0" distL="0" distR="0" wp14:anchorId="47D03827" wp14:editId="1A071327">
                  <wp:extent cx="4829849" cy="3801005"/>
                  <wp:effectExtent l="0" t="0" r="8890" b="9525"/>
                  <wp:docPr id="259526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26922" name=""/>
                          <pic:cNvPicPr/>
                        </pic:nvPicPr>
                        <pic:blipFill>
                          <a:blip r:embed="rId10"/>
                          <a:stretch>
                            <a:fillRect/>
                          </a:stretch>
                        </pic:blipFill>
                        <pic:spPr>
                          <a:xfrm>
                            <a:off x="0" y="0"/>
                            <a:ext cx="4829849" cy="3801005"/>
                          </a:xfrm>
                          <a:prstGeom prst="rect">
                            <a:avLst/>
                          </a:prstGeom>
                        </pic:spPr>
                      </pic:pic>
                    </a:graphicData>
                  </a:graphic>
                </wp:inline>
              </w:drawing>
            </w:r>
          </w:p>
        </w:tc>
      </w:tr>
    </w:tbl>
    <w:p w14:paraId="03654D0D" w14:textId="77777777" w:rsidR="00B01608" w:rsidRDefault="00025976">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01608" w14:paraId="03654D0F" w14:textId="77777777">
        <w:tc>
          <w:tcPr>
            <w:tcW w:w="9026" w:type="dxa"/>
            <w:tcBorders>
              <w:top w:val="single" w:sz="1" w:space="0" w:color="1B5EA6"/>
              <w:left w:val="single" w:sz="1" w:space="0" w:color="1B5EA6"/>
              <w:bottom w:val="single" w:sz="1" w:space="0" w:color="1B5EA6"/>
              <w:right w:val="single" w:sz="1" w:space="0" w:color="1B5EA6"/>
            </w:tcBorders>
            <w:shd w:val="clear" w:color="auto" w:fill="1B5EA6"/>
            <w:tcMar>
              <w:top w:w="200" w:type="dxa"/>
              <w:left w:w="300" w:type="dxa"/>
              <w:bottom w:w="200" w:type="dxa"/>
              <w:right w:w="300" w:type="dxa"/>
            </w:tcMar>
          </w:tcPr>
          <w:p w14:paraId="03654D0E" w14:textId="77777777" w:rsidR="00B01608" w:rsidRDefault="00025976">
            <w:pPr>
              <w:jc w:val="center"/>
            </w:pPr>
            <w:r>
              <w:rPr>
                <w:b/>
                <w:bCs/>
                <w:color w:val="FFFFFF"/>
                <w:sz w:val="32"/>
                <w:szCs w:val="32"/>
              </w:rPr>
              <w:lastRenderedPageBreak/>
              <w:t>Chapitre 4 — Implémentation et Technologies</w:t>
            </w:r>
          </w:p>
        </w:tc>
      </w:tr>
    </w:tbl>
    <w:p w14:paraId="03654D10" w14:textId="77777777" w:rsidR="00B01608" w:rsidRDefault="00B01608"/>
    <w:p w14:paraId="03654D11" w14:textId="77777777" w:rsidR="00B01608" w:rsidRDefault="00025976">
      <w:pPr>
        <w:pStyle w:val="Titre2"/>
        <w:spacing w:before="280" w:after="160"/>
      </w:pPr>
      <w:bookmarkStart w:id="21" w:name="_Toc228900421"/>
      <w:r>
        <w:t>4.1 Introduction</w:t>
      </w:r>
      <w:bookmarkEnd w:id="21"/>
    </w:p>
    <w:p w14:paraId="03654D12" w14:textId="77777777" w:rsidR="00B01608" w:rsidRDefault="00025976">
      <w:pPr>
        <w:spacing w:after="200"/>
      </w:pPr>
      <w:r>
        <w:rPr>
          <w:color w:val="000000"/>
        </w:rPr>
        <w:t>Ce chapitre détaille les choix technologiques stricts imposés par le cahier des charges et la manière dont ils ont été mis en place.</w:t>
      </w:r>
    </w:p>
    <w:p w14:paraId="03654D13" w14:textId="77777777" w:rsidR="00B01608" w:rsidRDefault="00025976">
      <w:pPr>
        <w:pStyle w:val="Titre2"/>
        <w:spacing w:before="280" w:after="160"/>
      </w:pPr>
      <w:bookmarkStart w:id="22" w:name="_Toc228900422"/>
      <w:r>
        <w:t>4.2 Framework Backend : Django</w:t>
      </w:r>
      <w:bookmarkEnd w:id="22"/>
    </w:p>
    <w:p w14:paraId="03654D14" w14:textId="77777777" w:rsidR="00B01608" w:rsidRDefault="00025976">
      <w:pPr>
        <w:spacing w:after="120"/>
      </w:pPr>
      <w:r>
        <w:rPr>
          <w:color w:val="000000"/>
        </w:rPr>
        <w:t xml:space="preserve">Le projet est entièrement développé avec Django, un </w:t>
      </w:r>
      <w:proofErr w:type="spellStart"/>
      <w:r>
        <w:rPr>
          <w:color w:val="000000"/>
        </w:rPr>
        <w:t>framework</w:t>
      </w:r>
      <w:proofErr w:type="spellEnd"/>
      <w:r>
        <w:rPr>
          <w:color w:val="000000"/>
        </w:rPr>
        <w:t xml:space="preserve"> web haut niveau écrit en Python. Il a été choisi pour plusieurs raisons fondamentales à ce projet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B01608" w14:paraId="03654D17" w14:textId="77777777">
        <w:tc>
          <w:tcPr>
            <w:tcW w:w="25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D15" w14:textId="77777777" w:rsidR="00B01608" w:rsidRDefault="00025976">
            <w:pPr>
              <w:jc w:val="center"/>
            </w:pPr>
            <w:r>
              <w:rPr>
                <w:b/>
                <w:bCs/>
                <w:color w:val="FFFFFF"/>
                <w:sz w:val="22"/>
                <w:szCs w:val="22"/>
              </w:rPr>
              <w:t>Avantage</w:t>
            </w:r>
          </w:p>
        </w:tc>
        <w:tc>
          <w:tcPr>
            <w:tcW w:w="6526"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D16" w14:textId="77777777" w:rsidR="00B01608" w:rsidRDefault="00025976">
            <w:r>
              <w:rPr>
                <w:b/>
                <w:bCs/>
                <w:color w:val="FFFFFF"/>
                <w:sz w:val="22"/>
                <w:szCs w:val="22"/>
              </w:rPr>
              <w:t>Description</w:t>
            </w:r>
          </w:p>
        </w:tc>
      </w:tr>
      <w:tr w:rsidR="00B01608" w14:paraId="03654D1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18" w14:textId="77777777" w:rsidR="00B01608" w:rsidRDefault="00025976">
            <w:r>
              <w:rPr>
                <w:b/>
                <w:bCs/>
                <w:color w:val="003366"/>
                <w:sz w:val="22"/>
                <w:szCs w:val="22"/>
              </w:rPr>
              <w:t>ORM Django</w:t>
            </w:r>
          </w:p>
        </w:tc>
        <w:tc>
          <w:tcPr>
            <w:tcW w:w="65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19" w14:textId="77777777" w:rsidR="00B01608" w:rsidRDefault="00025976">
            <w:r>
              <w:rPr>
                <w:sz w:val="22"/>
                <w:szCs w:val="22"/>
              </w:rPr>
              <w:t xml:space="preserve">Permet de créer les tables Bassin et </w:t>
            </w:r>
            <w:proofErr w:type="spellStart"/>
            <w:r>
              <w:rPr>
                <w:sz w:val="22"/>
                <w:szCs w:val="22"/>
              </w:rPr>
              <w:t>Espece</w:t>
            </w:r>
            <w:proofErr w:type="spellEnd"/>
            <w:r>
              <w:rPr>
                <w:sz w:val="22"/>
                <w:szCs w:val="22"/>
              </w:rPr>
              <w:t xml:space="preserve"> directement en classes Python.</w:t>
            </w:r>
          </w:p>
        </w:tc>
      </w:tr>
      <w:tr w:rsidR="00B01608" w14:paraId="03654D1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D1B" w14:textId="77777777" w:rsidR="00B01608" w:rsidRDefault="00025976">
            <w:r>
              <w:rPr>
                <w:b/>
                <w:bCs/>
                <w:color w:val="003366"/>
                <w:sz w:val="22"/>
                <w:szCs w:val="22"/>
              </w:rPr>
              <w:t>Sécurité</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D1C" w14:textId="77777777" w:rsidR="00B01608" w:rsidRDefault="00025976">
            <w:r>
              <w:rPr>
                <w:sz w:val="22"/>
                <w:szCs w:val="22"/>
              </w:rPr>
              <w:t>Gestion native des authentifications et protection contre les failles CSRF/SQL Injection.</w:t>
            </w:r>
          </w:p>
        </w:tc>
      </w:tr>
      <w:tr w:rsidR="00B01608" w14:paraId="03654D2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1E" w14:textId="77777777" w:rsidR="00B01608" w:rsidRDefault="00025976">
            <w:r>
              <w:rPr>
                <w:b/>
                <w:bCs/>
                <w:color w:val="003366"/>
                <w:sz w:val="22"/>
                <w:szCs w:val="22"/>
              </w:rPr>
              <w:t>Interface /admin</w:t>
            </w:r>
          </w:p>
        </w:tc>
        <w:tc>
          <w:tcPr>
            <w:tcW w:w="65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1F" w14:textId="77777777" w:rsidR="00B01608" w:rsidRDefault="00025976">
            <w:r>
              <w:rPr>
                <w:sz w:val="22"/>
                <w:szCs w:val="22"/>
              </w:rPr>
              <w:t>Django génère automatiquement un panneau d'administration sécurisé très puissant pour le Conservateur.</w:t>
            </w:r>
          </w:p>
        </w:tc>
      </w:tr>
    </w:tbl>
    <w:p w14:paraId="03654D21" w14:textId="77777777" w:rsidR="00B01608" w:rsidRDefault="00B01608"/>
    <w:p w14:paraId="03654D22" w14:textId="77777777" w:rsidR="00B01608" w:rsidRDefault="00025976">
      <w:pPr>
        <w:pStyle w:val="Titre2"/>
        <w:spacing w:before="280" w:after="160"/>
      </w:pPr>
      <w:bookmarkStart w:id="23" w:name="_Toc228900423"/>
      <w:r>
        <w:t>4.3 Interface et Charte Graphique « Marine »</w:t>
      </w:r>
      <w:bookmarkEnd w:id="23"/>
    </w:p>
    <w:p w14:paraId="03654D23" w14:textId="77777777" w:rsidR="00B01608" w:rsidRDefault="00025976">
      <w:pPr>
        <w:spacing w:after="120"/>
      </w:pPr>
      <w:r>
        <w:rPr>
          <w:color w:val="000000"/>
        </w:rPr>
        <w:t xml:space="preserve">Pour les vues publiques destinées aux biologistes, l'interface a été conçue avec le </w:t>
      </w:r>
      <w:proofErr w:type="spellStart"/>
      <w:r>
        <w:rPr>
          <w:color w:val="000000"/>
        </w:rPr>
        <w:t>framework</w:t>
      </w:r>
      <w:proofErr w:type="spellEnd"/>
      <w:r>
        <w:rPr>
          <w:color w:val="000000"/>
        </w:rPr>
        <w:t xml:space="preserve"> CSS Bootstrap.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B01608" w14:paraId="03654D27" w14:textId="77777777">
        <w:tc>
          <w:tcPr>
            <w:tcW w:w="20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D24" w14:textId="77777777" w:rsidR="00B01608" w:rsidRDefault="00025976">
            <w:pPr>
              <w:jc w:val="center"/>
            </w:pPr>
            <w:r>
              <w:rPr>
                <w:b/>
                <w:bCs/>
                <w:color w:val="FFFFFF"/>
                <w:sz w:val="22"/>
                <w:szCs w:val="22"/>
              </w:rPr>
              <w:t>Type d'eau</w:t>
            </w:r>
          </w:p>
        </w:tc>
        <w:tc>
          <w:tcPr>
            <w:tcW w:w="20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D25" w14:textId="77777777" w:rsidR="00B01608" w:rsidRDefault="00025976">
            <w:pPr>
              <w:jc w:val="center"/>
            </w:pPr>
            <w:r>
              <w:rPr>
                <w:b/>
                <w:bCs/>
                <w:color w:val="FFFFFF"/>
                <w:sz w:val="22"/>
                <w:szCs w:val="22"/>
              </w:rPr>
              <w:t>Badge Bootstrap</w:t>
            </w:r>
          </w:p>
        </w:tc>
        <w:tc>
          <w:tcPr>
            <w:tcW w:w="5026"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D26" w14:textId="77777777" w:rsidR="00B01608" w:rsidRDefault="00025976">
            <w:r>
              <w:rPr>
                <w:b/>
                <w:bCs/>
                <w:color w:val="FFFFFF"/>
                <w:sz w:val="22"/>
                <w:szCs w:val="22"/>
              </w:rPr>
              <w:t>Couleur</w:t>
            </w:r>
          </w:p>
        </w:tc>
      </w:tr>
      <w:tr w:rsidR="00B01608" w14:paraId="03654D2B" w14:textId="77777777">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14:paraId="03654D28" w14:textId="77777777" w:rsidR="00B01608" w:rsidRDefault="00025976">
            <w:r>
              <w:rPr>
                <w:b/>
                <w:bCs/>
                <w:color w:val="1565C0"/>
                <w:sz w:val="22"/>
                <w:szCs w:val="22"/>
              </w:rPr>
              <w:t>Eau Douce</w:t>
            </w:r>
          </w:p>
        </w:tc>
        <w:tc>
          <w:tcPr>
            <w:tcW w:w="2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14:paraId="03654D29" w14:textId="77777777" w:rsidR="00B01608" w:rsidRDefault="00025976">
            <w:r>
              <w:rPr>
                <w:color w:val="0288D1"/>
                <w:sz w:val="22"/>
                <w:szCs w:val="22"/>
              </w:rPr>
              <w:t>Info (bleu clair)</w:t>
            </w:r>
          </w:p>
        </w:tc>
        <w:tc>
          <w:tcPr>
            <w:tcW w:w="5026" w:type="dxa"/>
            <w:tcBorders>
              <w:top w:val="single" w:sz="1" w:space="0" w:color="CCCCCC"/>
              <w:left w:val="single" w:sz="1" w:space="0" w:color="CCCCCC"/>
              <w:bottom w:val="single" w:sz="1" w:space="0" w:color="CCCCCC"/>
              <w:right w:val="single" w:sz="1" w:space="0" w:color="CCCCCC"/>
            </w:tcBorders>
            <w:shd w:val="clear" w:color="auto" w:fill="E3F2FD"/>
            <w:tcMar>
              <w:top w:w="80" w:type="dxa"/>
              <w:left w:w="150" w:type="dxa"/>
              <w:bottom w:w="80" w:type="dxa"/>
              <w:right w:w="150" w:type="dxa"/>
            </w:tcMar>
          </w:tcPr>
          <w:p w14:paraId="03654D2A" w14:textId="77777777" w:rsidR="00B01608" w:rsidRDefault="00025976">
            <w:r>
              <w:rPr>
                <w:sz w:val="22"/>
                <w:szCs w:val="22"/>
              </w:rPr>
              <w:t>Bleu clair (Info Bootstrap)</w:t>
            </w:r>
          </w:p>
        </w:tc>
      </w:tr>
      <w:tr w:rsidR="00B01608" w14:paraId="03654D2F"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2C" w14:textId="77777777" w:rsidR="00B01608" w:rsidRDefault="00025976">
            <w:r>
              <w:rPr>
                <w:b/>
                <w:bCs/>
                <w:color w:val="003366"/>
                <w:sz w:val="22"/>
                <w:szCs w:val="22"/>
              </w:rPr>
              <w:t>Eau Salée</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2D" w14:textId="77777777" w:rsidR="00B01608" w:rsidRDefault="00025976">
            <w:proofErr w:type="spellStart"/>
            <w:r>
              <w:rPr>
                <w:color w:val="003366"/>
                <w:sz w:val="22"/>
                <w:szCs w:val="22"/>
              </w:rPr>
              <w:t>Primary</w:t>
            </w:r>
            <w:proofErr w:type="spellEnd"/>
            <w:r>
              <w:rPr>
                <w:color w:val="003366"/>
                <w:sz w:val="22"/>
                <w:szCs w:val="22"/>
              </w:rPr>
              <w:t xml:space="preserve"> (bleu foncé)</w:t>
            </w:r>
          </w:p>
        </w:tc>
        <w:tc>
          <w:tcPr>
            <w:tcW w:w="50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2E" w14:textId="77777777" w:rsidR="00B01608" w:rsidRDefault="00025976">
            <w:r>
              <w:rPr>
                <w:sz w:val="22"/>
                <w:szCs w:val="22"/>
              </w:rPr>
              <w:t>Bleu marine foncé (</w:t>
            </w:r>
            <w:proofErr w:type="spellStart"/>
            <w:r>
              <w:rPr>
                <w:sz w:val="22"/>
                <w:szCs w:val="22"/>
              </w:rPr>
              <w:t>Primary</w:t>
            </w:r>
            <w:proofErr w:type="spellEnd"/>
            <w:r>
              <w:rPr>
                <w:sz w:val="22"/>
                <w:szCs w:val="22"/>
              </w:rPr>
              <w:t xml:space="preserve"> Bootstrap)</w:t>
            </w:r>
          </w:p>
        </w:tc>
      </w:tr>
      <w:tr w:rsidR="00B01608" w14:paraId="03654D33"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50" w:type="dxa"/>
              <w:bottom w:w="80" w:type="dxa"/>
              <w:right w:w="150" w:type="dxa"/>
            </w:tcMar>
          </w:tcPr>
          <w:p w14:paraId="03654D30" w14:textId="77777777" w:rsidR="00B01608" w:rsidRDefault="00025976">
            <w:r>
              <w:rPr>
                <w:b/>
                <w:bCs/>
                <w:color w:val="00838F"/>
                <w:sz w:val="22"/>
                <w:szCs w:val="22"/>
              </w:rPr>
              <w:t>Eau Saumâtre</w:t>
            </w:r>
          </w:p>
        </w:tc>
        <w:tc>
          <w:tcPr>
            <w:tcW w:w="200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50" w:type="dxa"/>
              <w:bottom w:w="80" w:type="dxa"/>
              <w:right w:w="150" w:type="dxa"/>
            </w:tcMar>
          </w:tcPr>
          <w:p w14:paraId="03654D31" w14:textId="77777777" w:rsidR="00B01608" w:rsidRDefault="00025976">
            <w:r>
              <w:rPr>
                <w:color w:val="00838F"/>
                <w:sz w:val="22"/>
                <w:szCs w:val="22"/>
              </w:rPr>
              <w:t>Teal / Vert</w:t>
            </w:r>
          </w:p>
        </w:tc>
        <w:tc>
          <w:tcPr>
            <w:tcW w:w="5026" w:type="dxa"/>
            <w:tcBorders>
              <w:top w:val="single" w:sz="1" w:space="0" w:color="CCCCCC"/>
              <w:left w:val="single" w:sz="1" w:space="0" w:color="CCCCCC"/>
              <w:bottom w:val="single" w:sz="1" w:space="0" w:color="CCCCCC"/>
              <w:right w:val="single" w:sz="1" w:space="0" w:color="CCCCCC"/>
            </w:tcBorders>
            <w:shd w:val="clear" w:color="auto" w:fill="E0F2F1"/>
            <w:tcMar>
              <w:top w:w="80" w:type="dxa"/>
              <w:left w:w="150" w:type="dxa"/>
              <w:bottom w:w="80" w:type="dxa"/>
              <w:right w:w="150" w:type="dxa"/>
            </w:tcMar>
          </w:tcPr>
          <w:p w14:paraId="03654D32" w14:textId="77777777" w:rsidR="00B01608" w:rsidRDefault="00025976">
            <w:r>
              <w:rPr>
                <w:sz w:val="22"/>
                <w:szCs w:val="22"/>
              </w:rPr>
              <w:t>Vert-bleu (Teal)</w:t>
            </w:r>
          </w:p>
        </w:tc>
      </w:tr>
    </w:tbl>
    <w:p w14:paraId="03654D34" w14:textId="77777777" w:rsidR="00B01608" w:rsidRDefault="00B01608"/>
    <w:p w14:paraId="03654D35" w14:textId="77777777" w:rsidR="00B01608" w:rsidRDefault="00025976">
      <w:pPr>
        <w:pStyle w:val="Titre2"/>
        <w:spacing w:before="280" w:after="160"/>
      </w:pPr>
      <w:bookmarkStart w:id="24" w:name="_Toc228900424"/>
      <w:r>
        <w:t>4.4 Organisation des livrables</w:t>
      </w:r>
      <w:bookmarkEnd w:id="24"/>
    </w:p>
    <w:p w14:paraId="03654D36" w14:textId="77777777" w:rsidR="00B01608" w:rsidRDefault="00025976">
      <w:pPr>
        <w:spacing w:after="200"/>
      </w:pPr>
      <w:r>
        <w:rPr>
          <w:color w:val="000000"/>
        </w:rPr>
        <w:t>Afin de respecter la demande finale, le projet a été structuré et versionné via le gestionnaire Git. Le code source complet est disponible sur un dépôt GitHub. En complément de ce présent rapport, une présentation PowerPoint a été élaborée pour la soutenance.</w:t>
      </w:r>
    </w:p>
    <w:p w14:paraId="03654D37" w14:textId="77777777" w:rsidR="00B01608" w:rsidRDefault="00025976">
      <w:r>
        <w:br w:type="page"/>
      </w:r>
    </w:p>
    <w:p w14:paraId="6D9AF9F0" w14:textId="77777777" w:rsidR="00EF1156" w:rsidRDefault="00EF1156">
      <w:pPr>
        <w:pStyle w:val="Titre1"/>
        <w:spacing w:before="280" w:after="160"/>
        <w:rPr>
          <w:sz w:val="32"/>
          <w:szCs w:val="32"/>
        </w:rPr>
      </w:pPr>
      <w:bookmarkStart w:id="25" w:name="_Toc228900425"/>
    </w:p>
    <w:p w14:paraId="7CA271A5" w14:textId="77777777" w:rsidR="00EF1156" w:rsidRDefault="00EF1156">
      <w:pPr>
        <w:pStyle w:val="Titre1"/>
        <w:spacing w:before="280" w:after="160"/>
        <w:rPr>
          <w:sz w:val="32"/>
          <w:szCs w:val="32"/>
        </w:rPr>
      </w:pPr>
    </w:p>
    <w:p w14:paraId="2999E558" w14:textId="77777777" w:rsidR="00EF1156" w:rsidRDefault="00EF1156">
      <w:pPr>
        <w:pStyle w:val="Titre1"/>
        <w:spacing w:before="280" w:after="160"/>
        <w:rPr>
          <w:sz w:val="32"/>
          <w:szCs w:val="32"/>
        </w:rPr>
      </w:pPr>
    </w:p>
    <w:p w14:paraId="03654D38" w14:textId="7EEEC8CA" w:rsidR="00B01608" w:rsidRDefault="00025976">
      <w:pPr>
        <w:pStyle w:val="Titre1"/>
        <w:spacing w:before="280" w:after="160"/>
      </w:pPr>
      <w:r>
        <w:rPr>
          <w:sz w:val="32"/>
          <w:szCs w:val="32"/>
        </w:rPr>
        <w:t>Annexe A — Extrait du Code : models.py</w:t>
      </w:r>
      <w:bookmarkEnd w:id="25"/>
    </w:p>
    <w:p w14:paraId="03654D39" w14:textId="77777777" w:rsidR="00B01608" w:rsidRDefault="00B01608">
      <w:pPr>
        <w:pBdr>
          <w:bottom w:val="single" w:sz="4" w:space="1" w:color="003366"/>
        </w:pBdr>
        <w:spacing w:before="60" w:after="60"/>
      </w:pPr>
    </w:p>
    <w:p w14:paraId="03654D3A" w14:textId="77777777" w:rsidR="00B01608" w:rsidRDefault="00025976">
      <w:pPr>
        <w:spacing w:after="160"/>
      </w:pPr>
      <w:r>
        <w:rPr>
          <w:color w:val="000000"/>
        </w:rPr>
        <w:t>Ce code montre l'implémentation stricte du cahier des charges avec l'ORM Django. L'entité Alimentation a été ignorée comme convenu.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01608" w14:paraId="03654D59" w14:textId="77777777">
        <w:tc>
          <w:tcPr>
            <w:tcW w:w="9026" w:type="dxa"/>
            <w:tcBorders>
              <w:top w:val="single" w:sz="1" w:space="0" w:color="444466"/>
              <w:left w:val="single" w:sz="1" w:space="0" w:color="444466"/>
              <w:bottom w:val="single" w:sz="1" w:space="0" w:color="444466"/>
              <w:right w:val="single" w:sz="1" w:space="0" w:color="444466"/>
            </w:tcBorders>
            <w:shd w:val="clear" w:color="auto" w:fill="1E1E2E"/>
            <w:tcMar>
              <w:top w:w="160" w:type="dxa"/>
              <w:left w:w="200" w:type="dxa"/>
              <w:bottom w:w="160" w:type="dxa"/>
              <w:right w:w="200" w:type="dxa"/>
            </w:tcMar>
          </w:tcPr>
          <w:p w14:paraId="03654D3B" w14:textId="77777777" w:rsidR="00B01608" w:rsidRDefault="00025976">
            <w:pPr>
              <w:shd w:val="clear" w:color="auto" w:fill="1E1E2E"/>
              <w:spacing w:before="40" w:after="40"/>
            </w:pPr>
            <w:proofErr w:type="spellStart"/>
            <w:proofErr w:type="gramStart"/>
            <w:r>
              <w:rPr>
                <w:rFonts w:ascii="Courier New" w:eastAsia="Courier New" w:hAnsi="Courier New" w:cs="Courier New"/>
                <w:color w:val="E8E8F0"/>
                <w:sz w:val="18"/>
                <w:szCs w:val="18"/>
              </w:rPr>
              <w:t>from</w:t>
            </w:r>
            <w:proofErr w:type="spellEnd"/>
            <w:proofErr w:type="gramEnd"/>
            <w:r>
              <w:rPr>
                <w:rFonts w:ascii="Courier New" w:eastAsia="Courier New" w:hAnsi="Courier New" w:cs="Courier New"/>
                <w:color w:val="E8E8F0"/>
                <w:sz w:val="18"/>
                <w:szCs w:val="18"/>
              </w:rPr>
              <w:t xml:space="preserve"> </w:t>
            </w:r>
            <w:proofErr w:type="spellStart"/>
            <w:r>
              <w:rPr>
                <w:rFonts w:ascii="Courier New" w:eastAsia="Courier New" w:hAnsi="Courier New" w:cs="Courier New"/>
                <w:color w:val="E8E8F0"/>
                <w:sz w:val="18"/>
                <w:szCs w:val="18"/>
              </w:rPr>
              <w:t>django.db</w:t>
            </w:r>
            <w:proofErr w:type="spellEnd"/>
            <w:r>
              <w:rPr>
                <w:rFonts w:ascii="Courier New" w:eastAsia="Courier New" w:hAnsi="Courier New" w:cs="Courier New"/>
                <w:color w:val="E8E8F0"/>
                <w:sz w:val="18"/>
                <w:szCs w:val="18"/>
              </w:rPr>
              <w:t xml:space="preserve"> import </w:t>
            </w:r>
            <w:proofErr w:type="spellStart"/>
            <w:r>
              <w:rPr>
                <w:rFonts w:ascii="Courier New" w:eastAsia="Courier New" w:hAnsi="Courier New" w:cs="Courier New"/>
                <w:color w:val="E8E8F0"/>
                <w:sz w:val="18"/>
                <w:szCs w:val="18"/>
              </w:rPr>
              <w:t>models</w:t>
            </w:r>
            <w:proofErr w:type="spellEnd"/>
          </w:p>
          <w:p w14:paraId="03654D3C" w14:textId="77777777" w:rsidR="00B01608" w:rsidRDefault="00B01608">
            <w:pPr>
              <w:shd w:val="clear" w:color="auto" w:fill="1E1E2E"/>
              <w:spacing w:before="40" w:after="40"/>
            </w:pPr>
          </w:p>
          <w:p w14:paraId="03654D3D" w14:textId="77777777" w:rsidR="00B01608" w:rsidRDefault="00025976">
            <w:pPr>
              <w:shd w:val="clear" w:color="auto" w:fill="1E1E2E"/>
              <w:spacing w:before="40" w:after="40"/>
            </w:pPr>
            <w:proofErr w:type="gramStart"/>
            <w:r>
              <w:rPr>
                <w:rFonts w:ascii="Courier New" w:eastAsia="Courier New" w:hAnsi="Courier New" w:cs="Courier New"/>
                <w:color w:val="E8E8F0"/>
                <w:sz w:val="18"/>
                <w:szCs w:val="18"/>
              </w:rPr>
              <w:t>class</w:t>
            </w:r>
            <w:proofErr w:type="gramEnd"/>
            <w:r>
              <w:rPr>
                <w:rFonts w:ascii="Courier New" w:eastAsia="Courier New" w:hAnsi="Courier New" w:cs="Courier New"/>
                <w:color w:val="E8E8F0"/>
                <w:sz w:val="18"/>
                <w:szCs w:val="18"/>
              </w:rPr>
              <w:t xml:space="preserve"> Bassin(</w:t>
            </w:r>
            <w:proofErr w:type="spellStart"/>
            <w:proofErr w:type="gramStart"/>
            <w:r>
              <w:rPr>
                <w:rFonts w:ascii="Courier New" w:eastAsia="Courier New" w:hAnsi="Courier New" w:cs="Courier New"/>
                <w:color w:val="E8E8F0"/>
                <w:sz w:val="18"/>
                <w:szCs w:val="18"/>
              </w:rPr>
              <w:t>models.Model</w:t>
            </w:r>
            <w:proofErr w:type="spellEnd"/>
            <w:r>
              <w:rPr>
                <w:rFonts w:ascii="Courier New" w:eastAsia="Courier New" w:hAnsi="Courier New" w:cs="Courier New"/>
                <w:color w:val="E8E8F0"/>
                <w:sz w:val="18"/>
                <w:szCs w:val="18"/>
              </w:rPr>
              <w:t>):</w:t>
            </w:r>
            <w:proofErr w:type="gramEnd"/>
          </w:p>
          <w:p w14:paraId="03654D3E"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EAU_CHOICES = [</w:t>
            </w:r>
          </w:p>
          <w:p w14:paraId="03654D3F"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('DOUCE', 'Douce'),</w:t>
            </w:r>
          </w:p>
          <w:p w14:paraId="03654D40"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('SAUMATRE', 'Saumâtre'),</w:t>
            </w:r>
          </w:p>
          <w:p w14:paraId="03654D41"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('SALEE', 'Salée'),</w:t>
            </w:r>
          </w:p>
          <w:p w14:paraId="03654D42"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
          <w:p w14:paraId="03654D43"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nom</w:t>
            </w:r>
            <w:proofErr w:type="gramEnd"/>
            <w:r>
              <w:rPr>
                <w:rFonts w:ascii="Courier New" w:eastAsia="Courier New" w:hAnsi="Courier New" w:cs="Courier New"/>
                <w:color w:val="E8E8F0"/>
                <w:sz w:val="18"/>
                <w:szCs w:val="18"/>
              </w:rPr>
              <w:t>_bassin</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models.CharField</w:t>
            </w:r>
            <w:proofErr w:type="spellEnd"/>
            <w:proofErr w:type="gramEnd"/>
            <w:r>
              <w:rPr>
                <w:rFonts w:ascii="Courier New" w:eastAsia="Courier New" w:hAnsi="Courier New" w:cs="Courier New"/>
                <w:color w:val="E8E8F0"/>
                <w:sz w:val="18"/>
                <w:szCs w:val="18"/>
              </w:rPr>
              <w:t>(</w:t>
            </w:r>
            <w:proofErr w:type="spellStart"/>
            <w:r>
              <w:rPr>
                <w:rFonts w:ascii="Courier New" w:eastAsia="Courier New" w:hAnsi="Courier New" w:cs="Courier New"/>
                <w:color w:val="E8E8F0"/>
                <w:sz w:val="18"/>
                <w:szCs w:val="18"/>
              </w:rPr>
              <w:t>max_length</w:t>
            </w:r>
            <w:proofErr w:type="spellEnd"/>
            <w:r>
              <w:rPr>
                <w:rFonts w:ascii="Courier New" w:eastAsia="Courier New" w:hAnsi="Courier New" w:cs="Courier New"/>
                <w:color w:val="E8E8F0"/>
                <w:sz w:val="18"/>
                <w:szCs w:val="18"/>
              </w:rPr>
              <w:t>=100)</w:t>
            </w:r>
          </w:p>
          <w:p w14:paraId="03654D44"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volume</w:t>
            </w:r>
            <w:proofErr w:type="gramEnd"/>
            <w:r>
              <w:rPr>
                <w:rFonts w:ascii="Courier New" w:eastAsia="Courier New" w:hAnsi="Courier New" w:cs="Courier New"/>
                <w:color w:val="E8E8F0"/>
                <w:sz w:val="18"/>
                <w:szCs w:val="18"/>
              </w:rPr>
              <w:t>_litres</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models.FloatField</w:t>
            </w:r>
            <w:proofErr w:type="spellEnd"/>
            <w:proofErr w:type="gramEnd"/>
            <w:r>
              <w:rPr>
                <w:rFonts w:ascii="Courier New" w:eastAsia="Courier New" w:hAnsi="Courier New" w:cs="Courier New"/>
                <w:color w:val="E8E8F0"/>
                <w:sz w:val="18"/>
                <w:szCs w:val="18"/>
              </w:rPr>
              <w:t>()</w:t>
            </w:r>
          </w:p>
          <w:p w14:paraId="03654D45"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type</w:t>
            </w:r>
            <w:proofErr w:type="gramEnd"/>
            <w:r>
              <w:rPr>
                <w:rFonts w:ascii="Courier New" w:eastAsia="Courier New" w:hAnsi="Courier New" w:cs="Courier New"/>
                <w:color w:val="E8E8F0"/>
                <w:sz w:val="18"/>
                <w:szCs w:val="18"/>
              </w:rPr>
              <w:t>_eau</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models.CharField</w:t>
            </w:r>
            <w:proofErr w:type="spellEnd"/>
            <w:proofErr w:type="gramEnd"/>
            <w:r>
              <w:rPr>
                <w:rFonts w:ascii="Courier New" w:eastAsia="Courier New" w:hAnsi="Courier New" w:cs="Courier New"/>
                <w:color w:val="E8E8F0"/>
                <w:sz w:val="18"/>
                <w:szCs w:val="18"/>
              </w:rPr>
              <w:t>(</w:t>
            </w:r>
            <w:proofErr w:type="spellStart"/>
            <w:r>
              <w:rPr>
                <w:rFonts w:ascii="Courier New" w:eastAsia="Courier New" w:hAnsi="Courier New" w:cs="Courier New"/>
                <w:color w:val="E8E8F0"/>
                <w:sz w:val="18"/>
                <w:szCs w:val="18"/>
              </w:rPr>
              <w:t>max_length</w:t>
            </w:r>
            <w:proofErr w:type="spellEnd"/>
            <w:r>
              <w:rPr>
                <w:rFonts w:ascii="Courier New" w:eastAsia="Courier New" w:hAnsi="Courier New" w:cs="Courier New"/>
                <w:color w:val="E8E8F0"/>
                <w:sz w:val="18"/>
                <w:szCs w:val="18"/>
              </w:rPr>
              <w:t xml:space="preserve">=20, </w:t>
            </w:r>
            <w:proofErr w:type="spellStart"/>
            <w:r>
              <w:rPr>
                <w:rFonts w:ascii="Courier New" w:eastAsia="Courier New" w:hAnsi="Courier New" w:cs="Courier New"/>
                <w:color w:val="E8E8F0"/>
                <w:sz w:val="18"/>
                <w:szCs w:val="18"/>
              </w:rPr>
              <w:t>choices</w:t>
            </w:r>
            <w:proofErr w:type="spellEnd"/>
            <w:r>
              <w:rPr>
                <w:rFonts w:ascii="Courier New" w:eastAsia="Courier New" w:hAnsi="Courier New" w:cs="Courier New"/>
                <w:color w:val="E8E8F0"/>
                <w:sz w:val="18"/>
                <w:szCs w:val="18"/>
              </w:rPr>
              <w:t>=EAU_CHOICES)</w:t>
            </w:r>
          </w:p>
          <w:p w14:paraId="03654D46"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temperature</w:t>
            </w:r>
            <w:proofErr w:type="gramEnd"/>
            <w:r>
              <w:rPr>
                <w:rFonts w:ascii="Courier New" w:eastAsia="Courier New" w:hAnsi="Courier New" w:cs="Courier New"/>
                <w:color w:val="E8E8F0"/>
                <w:sz w:val="18"/>
                <w:szCs w:val="18"/>
              </w:rPr>
              <w:t>_actuelle</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models.FloatField</w:t>
            </w:r>
            <w:proofErr w:type="spellEnd"/>
            <w:proofErr w:type="gramEnd"/>
            <w:r>
              <w:rPr>
                <w:rFonts w:ascii="Courier New" w:eastAsia="Courier New" w:hAnsi="Courier New" w:cs="Courier New"/>
                <w:color w:val="E8E8F0"/>
                <w:sz w:val="18"/>
                <w:szCs w:val="18"/>
              </w:rPr>
              <w:t>()</w:t>
            </w:r>
          </w:p>
          <w:p w14:paraId="03654D47"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ph</w:t>
            </w:r>
            <w:proofErr w:type="gramEnd"/>
            <w:r>
              <w:rPr>
                <w:rFonts w:ascii="Courier New" w:eastAsia="Courier New" w:hAnsi="Courier New" w:cs="Courier New"/>
                <w:color w:val="E8E8F0"/>
                <w:sz w:val="18"/>
                <w:szCs w:val="18"/>
              </w:rPr>
              <w:t>_actuel</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models.FloatField</w:t>
            </w:r>
            <w:proofErr w:type="spellEnd"/>
            <w:proofErr w:type="gramEnd"/>
            <w:r>
              <w:rPr>
                <w:rFonts w:ascii="Courier New" w:eastAsia="Courier New" w:hAnsi="Courier New" w:cs="Courier New"/>
                <w:color w:val="E8E8F0"/>
                <w:sz w:val="18"/>
                <w:szCs w:val="18"/>
              </w:rPr>
              <w:t>(</w:t>
            </w:r>
            <w:proofErr w:type="spellStart"/>
            <w:r>
              <w:rPr>
                <w:rFonts w:ascii="Courier New" w:eastAsia="Courier New" w:hAnsi="Courier New" w:cs="Courier New"/>
                <w:color w:val="E8E8F0"/>
                <w:sz w:val="18"/>
                <w:szCs w:val="18"/>
              </w:rPr>
              <w:t>null</w:t>
            </w:r>
            <w:proofErr w:type="spellEnd"/>
            <w:r>
              <w:rPr>
                <w:rFonts w:ascii="Courier New" w:eastAsia="Courier New" w:hAnsi="Courier New" w:cs="Courier New"/>
                <w:color w:val="E8E8F0"/>
                <w:sz w:val="18"/>
                <w:szCs w:val="18"/>
              </w:rPr>
              <w:t xml:space="preserve">=True, </w:t>
            </w:r>
            <w:proofErr w:type="spellStart"/>
            <w:r>
              <w:rPr>
                <w:rFonts w:ascii="Courier New" w:eastAsia="Courier New" w:hAnsi="Courier New" w:cs="Courier New"/>
                <w:color w:val="E8E8F0"/>
                <w:sz w:val="18"/>
                <w:szCs w:val="18"/>
              </w:rPr>
              <w:t>blank</w:t>
            </w:r>
            <w:proofErr w:type="spellEnd"/>
            <w:r>
              <w:rPr>
                <w:rFonts w:ascii="Courier New" w:eastAsia="Courier New" w:hAnsi="Courier New" w:cs="Courier New"/>
                <w:color w:val="E8E8F0"/>
                <w:sz w:val="18"/>
                <w:szCs w:val="18"/>
              </w:rPr>
              <w:t>=True)</w:t>
            </w:r>
          </w:p>
          <w:p w14:paraId="03654D48"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date</w:t>
            </w:r>
            <w:proofErr w:type="gramEnd"/>
            <w:r>
              <w:rPr>
                <w:rFonts w:ascii="Courier New" w:eastAsia="Courier New" w:hAnsi="Courier New" w:cs="Courier New"/>
                <w:color w:val="E8E8F0"/>
                <w:sz w:val="18"/>
                <w:szCs w:val="18"/>
              </w:rPr>
              <w:t>_derniere_mesure</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models.DateField</w:t>
            </w:r>
            <w:proofErr w:type="spellEnd"/>
            <w:proofErr w:type="gramEnd"/>
            <w:r>
              <w:rPr>
                <w:rFonts w:ascii="Courier New" w:eastAsia="Courier New" w:hAnsi="Courier New" w:cs="Courier New"/>
                <w:color w:val="E8E8F0"/>
                <w:sz w:val="18"/>
                <w:szCs w:val="18"/>
              </w:rPr>
              <w:t>(</w:t>
            </w:r>
            <w:proofErr w:type="spellStart"/>
            <w:r>
              <w:rPr>
                <w:rFonts w:ascii="Courier New" w:eastAsia="Courier New" w:hAnsi="Courier New" w:cs="Courier New"/>
                <w:color w:val="E8E8F0"/>
                <w:sz w:val="18"/>
                <w:szCs w:val="18"/>
              </w:rPr>
              <w:t>auto_now</w:t>
            </w:r>
            <w:proofErr w:type="spellEnd"/>
            <w:r>
              <w:rPr>
                <w:rFonts w:ascii="Courier New" w:eastAsia="Courier New" w:hAnsi="Courier New" w:cs="Courier New"/>
                <w:color w:val="E8E8F0"/>
                <w:sz w:val="18"/>
                <w:szCs w:val="18"/>
              </w:rPr>
              <w:t>=True)</w:t>
            </w:r>
          </w:p>
          <w:p w14:paraId="03654D49" w14:textId="77777777" w:rsidR="00B01608" w:rsidRDefault="00B01608">
            <w:pPr>
              <w:shd w:val="clear" w:color="auto" w:fill="1E1E2E"/>
              <w:spacing w:before="40" w:after="40"/>
            </w:pPr>
          </w:p>
          <w:p w14:paraId="03654D4A"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def</w:t>
            </w:r>
            <w:proofErr w:type="spellEnd"/>
            <w:proofErr w:type="gramEnd"/>
            <w:r>
              <w:rPr>
                <w:rFonts w:ascii="Courier New" w:eastAsia="Courier New" w:hAnsi="Courier New" w:cs="Courier New"/>
                <w:color w:val="E8E8F0"/>
                <w:sz w:val="18"/>
                <w:szCs w:val="18"/>
              </w:rPr>
              <w:t xml:space="preserve"> __</w:t>
            </w:r>
            <w:proofErr w:type="spellStart"/>
            <w:r>
              <w:rPr>
                <w:rFonts w:ascii="Courier New" w:eastAsia="Courier New" w:hAnsi="Courier New" w:cs="Courier New"/>
                <w:color w:val="E8E8F0"/>
                <w:sz w:val="18"/>
                <w:szCs w:val="18"/>
              </w:rPr>
              <w:t>str</w:t>
            </w:r>
            <w:proofErr w:type="spellEnd"/>
            <w:r>
              <w:rPr>
                <w:rFonts w:ascii="Courier New" w:eastAsia="Courier New" w:hAnsi="Courier New" w:cs="Courier New"/>
                <w:color w:val="E8E8F0"/>
                <w:sz w:val="18"/>
                <w:szCs w:val="18"/>
              </w:rPr>
              <w:t>__(self</w:t>
            </w:r>
            <w:proofErr w:type="gramStart"/>
            <w:r>
              <w:rPr>
                <w:rFonts w:ascii="Courier New" w:eastAsia="Courier New" w:hAnsi="Courier New" w:cs="Courier New"/>
                <w:color w:val="E8E8F0"/>
                <w:sz w:val="18"/>
                <w:szCs w:val="18"/>
              </w:rPr>
              <w:t>):</w:t>
            </w:r>
            <w:proofErr w:type="gramEnd"/>
          </w:p>
          <w:p w14:paraId="03654D4B"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gramStart"/>
            <w:r>
              <w:rPr>
                <w:rFonts w:ascii="Courier New" w:eastAsia="Courier New" w:hAnsi="Courier New" w:cs="Courier New"/>
                <w:color w:val="E8E8F0"/>
                <w:sz w:val="18"/>
                <w:szCs w:val="18"/>
              </w:rPr>
              <w:t>return</w:t>
            </w:r>
            <w:proofErr w:type="gramEnd"/>
            <w:r>
              <w:rPr>
                <w:rFonts w:ascii="Courier New" w:eastAsia="Courier New" w:hAnsi="Courier New" w:cs="Courier New"/>
                <w:color w:val="E8E8F0"/>
                <w:sz w:val="18"/>
                <w:szCs w:val="18"/>
              </w:rPr>
              <w:t xml:space="preserve"> </w:t>
            </w:r>
            <w:proofErr w:type="spellStart"/>
            <w:r>
              <w:rPr>
                <w:rFonts w:ascii="Courier New" w:eastAsia="Courier New" w:hAnsi="Courier New" w:cs="Courier New"/>
                <w:color w:val="E8E8F0"/>
                <w:sz w:val="18"/>
                <w:szCs w:val="18"/>
              </w:rPr>
              <w:t>self.nom_bassin</w:t>
            </w:r>
            <w:proofErr w:type="spellEnd"/>
          </w:p>
          <w:p w14:paraId="03654D4C" w14:textId="77777777" w:rsidR="00B01608" w:rsidRDefault="00B01608">
            <w:pPr>
              <w:shd w:val="clear" w:color="auto" w:fill="1E1E2E"/>
              <w:spacing w:before="40" w:after="40"/>
            </w:pPr>
          </w:p>
          <w:p w14:paraId="03654D4D" w14:textId="77777777" w:rsidR="00B01608" w:rsidRDefault="00025976">
            <w:pPr>
              <w:shd w:val="clear" w:color="auto" w:fill="1E1E2E"/>
              <w:spacing w:before="40" w:after="40"/>
            </w:pPr>
            <w:proofErr w:type="gramStart"/>
            <w:r>
              <w:rPr>
                <w:rFonts w:ascii="Courier New" w:eastAsia="Courier New" w:hAnsi="Courier New" w:cs="Courier New"/>
                <w:color w:val="E8E8F0"/>
                <w:sz w:val="18"/>
                <w:szCs w:val="18"/>
              </w:rPr>
              <w:t>class</w:t>
            </w:r>
            <w:proofErr w:type="gramEnd"/>
            <w:r>
              <w:rPr>
                <w:rFonts w:ascii="Courier New" w:eastAsia="Courier New" w:hAnsi="Courier New" w:cs="Courier New"/>
                <w:color w:val="E8E8F0"/>
                <w:sz w:val="18"/>
                <w:szCs w:val="18"/>
              </w:rPr>
              <w:t xml:space="preserve"> </w:t>
            </w:r>
            <w:proofErr w:type="spellStart"/>
            <w:r>
              <w:rPr>
                <w:rFonts w:ascii="Courier New" w:eastAsia="Courier New" w:hAnsi="Courier New" w:cs="Courier New"/>
                <w:color w:val="E8E8F0"/>
                <w:sz w:val="18"/>
                <w:szCs w:val="18"/>
              </w:rPr>
              <w:t>Espece</w:t>
            </w:r>
            <w:proofErr w:type="spellEnd"/>
            <w:r>
              <w:rPr>
                <w:rFonts w:ascii="Courier New" w:eastAsia="Courier New" w:hAnsi="Courier New" w:cs="Courier New"/>
                <w:color w:val="E8E8F0"/>
                <w:sz w:val="18"/>
                <w:szCs w:val="18"/>
              </w:rPr>
              <w:t>(</w:t>
            </w:r>
            <w:proofErr w:type="spellStart"/>
            <w:proofErr w:type="gramStart"/>
            <w:r>
              <w:rPr>
                <w:rFonts w:ascii="Courier New" w:eastAsia="Courier New" w:hAnsi="Courier New" w:cs="Courier New"/>
                <w:color w:val="E8E8F0"/>
                <w:sz w:val="18"/>
                <w:szCs w:val="18"/>
              </w:rPr>
              <w:t>models.Model</w:t>
            </w:r>
            <w:proofErr w:type="spellEnd"/>
            <w:r>
              <w:rPr>
                <w:rFonts w:ascii="Courier New" w:eastAsia="Courier New" w:hAnsi="Courier New" w:cs="Courier New"/>
                <w:color w:val="E8E8F0"/>
                <w:sz w:val="18"/>
                <w:szCs w:val="18"/>
              </w:rPr>
              <w:t>):</w:t>
            </w:r>
            <w:proofErr w:type="gramEnd"/>
          </w:p>
          <w:p w14:paraId="03654D4E"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nom</w:t>
            </w:r>
            <w:proofErr w:type="gramEnd"/>
            <w:r>
              <w:rPr>
                <w:rFonts w:ascii="Courier New" w:eastAsia="Courier New" w:hAnsi="Courier New" w:cs="Courier New"/>
                <w:color w:val="E8E8F0"/>
                <w:sz w:val="18"/>
                <w:szCs w:val="18"/>
              </w:rPr>
              <w:t>_commun</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models.CharField</w:t>
            </w:r>
            <w:proofErr w:type="spellEnd"/>
            <w:proofErr w:type="gramEnd"/>
            <w:r>
              <w:rPr>
                <w:rFonts w:ascii="Courier New" w:eastAsia="Courier New" w:hAnsi="Courier New" w:cs="Courier New"/>
                <w:color w:val="E8E8F0"/>
                <w:sz w:val="18"/>
                <w:szCs w:val="18"/>
              </w:rPr>
              <w:t>(</w:t>
            </w:r>
            <w:proofErr w:type="spellStart"/>
            <w:r>
              <w:rPr>
                <w:rFonts w:ascii="Courier New" w:eastAsia="Courier New" w:hAnsi="Courier New" w:cs="Courier New"/>
                <w:color w:val="E8E8F0"/>
                <w:sz w:val="18"/>
                <w:szCs w:val="18"/>
              </w:rPr>
              <w:t>max_length</w:t>
            </w:r>
            <w:proofErr w:type="spellEnd"/>
            <w:r>
              <w:rPr>
                <w:rFonts w:ascii="Courier New" w:eastAsia="Courier New" w:hAnsi="Courier New" w:cs="Courier New"/>
                <w:color w:val="E8E8F0"/>
                <w:sz w:val="18"/>
                <w:szCs w:val="18"/>
              </w:rPr>
              <w:t>=100)</w:t>
            </w:r>
          </w:p>
          <w:p w14:paraId="03654D4F"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nom</w:t>
            </w:r>
            <w:proofErr w:type="gramEnd"/>
            <w:r>
              <w:rPr>
                <w:rFonts w:ascii="Courier New" w:eastAsia="Courier New" w:hAnsi="Courier New" w:cs="Courier New"/>
                <w:color w:val="E8E8F0"/>
                <w:sz w:val="18"/>
                <w:szCs w:val="18"/>
              </w:rPr>
              <w:t>_scientifique</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models.CharField</w:t>
            </w:r>
            <w:proofErr w:type="spellEnd"/>
            <w:proofErr w:type="gramEnd"/>
            <w:r>
              <w:rPr>
                <w:rFonts w:ascii="Courier New" w:eastAsia="Courier New" w:hAnsi="Courier New" w:cs="Courier New"/>
                <w:color w:val="E8E8F0"/>
                <w:sz w:val="18"/>
                <w:szCs w:val="18"/>
              </w:rPr>
              <w:t>(</w:t>
            </w:r>
            <w:proofErr w:type="spellStart"/>
            <w:r>
              <w:rPr>
                <w:rFonts w:ascii="Courier New" w:eastAsia="Courier New" w:hAnsi="Courier New" w:cs="Courier New"/>
                <w:color w:val="E8E8F0"/>
                <w:sz w:val="18"/>
                <w:szCs w:val="18"/>
              </w:rPr>
              <w:t>max_length</w:t>
            </w:r>
            <w:proofErr w:type="spellEnd"/>
            <w:r>
              <w:rPr>
                <w:rFonts w:ascii="Courier New" w:eastAsia="Courier New" w:hAnsi="Courier New" w:cs="Courier New"/>
                <w:color w:val="E8E8F0"/>
                <w:sz w:val="18"/>
                <w:szCs w:val="18"/>
              </w:rPr>
              <w:t>=100)</w:t>
            </w:r>
          </w:p>
          <w:p w14:paraId="03654D50"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gramStart"/>
            <w:r>
              <w:rPr>
                <w:rFonts w:ascii="Courier New" w:eastAsia="Courier New" w:hAnsi="Courier New" w:cs="Courier New"/>
                <w:color w:val="E8E8F0"/>
                <w:sz w:val="18"/>
                <w:szCs w:val="18"/>
              </w:rPr>
              <w:t>famille</w:t>
            </w:r>
            <w:proofErr w:type="gram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models.CharField</w:t>
            </w:r>
            <w:proofErr w:type="spellEnd"/>
            <w:proofErr w:type="gramEnd"/>
            <w:r>
              <w:rPr>
                <w:rFonts w:ascii="Courier New" w:eastAsia="Courier New" w:hAnsi="Courier New" w:cs="Courier New"/>
                <w:color w:val="E8E8F0"/>
                <w:sz w:val="18"/>
                <w:szCs w:val="18"/>
              </w:rPr>
              <w:t>(</w:t>
            </w:r>
            <w:proofErr w:type="spellStart"/>
            <w:r>
              <w:rPr>
                <w:rFonts w:ascii="Courier New" w:eastAsia="Courier New" w:hAnsi="Courier New" w:cs="Courier New"/>
                <w:color w:val="E8E8F0"/>
                <w:sz w:val="18"/>
                <w:szCs w:val="18"/>
              </w:rPr>
              <w:t>max_length</w:t>
            </w:r>
            <w:proofErr w:type="spellEnd"/>
            <w:r>
              <w:rPr>
                <w:rFonts w:ascii="Courier New" w:eastAsia="Courier New" w:hAnsi="Courier New" w:cs="Courier New"/>
                <w:color w:val="E8E8F0"/>
                <w:sz w:val="18"/>
                <w:szCs w:val="18"/>
              </w:rPr>
              <w:t>=100)</w:t>
            </w:r>
          </w:p>
          <w:p w14:paraId="03654D51"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gramStart"/>
            <w:r>
              <w:rPr>
                <w:rFonts w:ascii="Courier New" w:eastAsia="Courier New" w:hAnsi="Courier New" w:cs="Courier New"/>
                <w:color w:val="E8E8F0"/>
                <w:sz w:val="18"/>
                <w:szCs w:val="18"/>
              </w:rPr>
              <w:t>statut</w:t>
            </w:r>
            <w:proofErr w:type="gram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models.CharField</w:t>
            </w:r>
            <w:proofErr w:type="spellEnd"/>
            <w:proofErr w:type="gramEnd"/>
            <w:r>
              <w:rPr>
                <w:rFonts w:ascii="Courier New" w:eastAsia="Courier New" w:hAnsi="Courier New" w:cs="Courier New"/>
                <w:color w:val="E8E8F0"/>
                <w:sz w:val="18"/>
                <w:szCs w:val="18"/>
              </w:rPr>
              <w:t>(</w:t>
            </w:r>
            <w:proofErr w:type="spellStart"/>
            <w:r>
              <w:rPr>
                <w:rFonts w:ascii="Courier New" w:eastAsia="Courier New" w:hAnsi="Courier New" w:cs="Courier New"/>
                <w:color w:val="E8E8F0"/>
                <w:sz w:val="18"/>
                <w:szCs w:val="18"/>
              </w:rPr>
              <w:t>max_length</w:t>
            </w:r>
            <w:proofErr w:type="spellEnd"/>
            <w:r>
              <w:rPr>
                <w:rFonts w:ascii="Courier New" w:eastAsia="Courier New" w:hAnsi="Courier New" w:cs="Courier New"/>
                <w:color w:val="E8E8F0"/>
                <w:sz w:val="18"/>
                <w:szCs w:val="18"/>
              </w:rPr>
              <w:t>=100)</w:t>
            </w:r>
          </w:p>
          <w:p w14:paraId="03654D52"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gramStart"/>
            <w:r>
              <w:rPr>
                <w:rFonts w:ascii="Courier New" w:eastAsia="Courier New" w:hAnsi="Courier New" w:cs="Courier New"/>
                <w:color w:val="E8E8F0"/>
                <w:sz w:val="18"/>
                <w:szCs w:val="18"/>
              </w:rPr>
              <w:t>bassin</w:t>
            </w:r>
            <w:proofErr w:type="gram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models.ForeignKey</w:t>
            </w:r>
            <w:proofErr w:type="spellEnd"/>
            <w:proofErr w:type="gramEnd"/>
            <w:r>
              <w:rPr>
                <w:rFonts w:ascii="Courier New" w:eastAsia="Courier New" w:hAnsi="Courier New" w:cs="Courier New"/>
                <w:color w:val="E8E8F0"/>
                <w:sz w:val="18"/>
                <w:szCs w:val="18"/>
              </w:rPr>
              <w:t xml:space="preserve">(Bassin, </w:t>
            </w:r>
            <w:proofErr w:type="spellStart"/>
            <w:r>
              <w:rPr>
                <w:rFonts w:ascii="Courier New" w:eastAsia="Courier New" w:hAnsi="Courier New" w:cs="Courier New"/>
                <w:color w:val="E8E8F0"/>
                <w:sz w:val="18"/>
                <w:szCs w:val="18"/>
              </w:rPr>
              <w:t>on_delete</w:t>
            </w:r>
            <w:proofErr w:type="spellEnd"/>
            <w:r>
              <w:rPr>
                <w:rFonts w:ascii="Courier New" w:eastAsia="Courier New" w:hAnsi="Courier New" w:cs="Courier New"/>
                <w:color w:val="E8E8F0"/>
                <w:sz w:val="18"/>
                <w:szCs w:val="18"/>
              </w:rPr>
              <w:t>=</w:t>
            </w:r>
            <w:proofErr w:type="spellStart"/>
            <w:proofErr w:type="gramStart"/>
            <w:r>
              <w:rPr>
                <w:rFonts w:ascii="Courier New" w:eastAsia="Courier New" w:hAnsi="Courier New" w:cs="Courier New"/>
                <w:color w:val="E8E8F0"/>
                <w:sz w:val="18"/>
                <w:szCs w:val="18"/>
              </w:rPr>
              <w:t>models.CASCADE</w:t>
            </w:r>
            <w:proofErr w:type="spellEnd"/>
            <w:proofErr w:type="gramEnd"/>
            <w:r>
              <w:rPr>
                <w:rFonts w:ascii="Courier New" w:eastAsia="Courier New" w:hAnsi="Courier New" w:cs="Courier New"/>
                <w:color w:val="E8E8F0"/>
                <w:sz w:val="18"/>
                <w:szCs w:val="18"/>
              </w:rPr>
              <w:t>,</w:t>
            </w:r>
          </w:p>
          <w:p w14:paraId="03654D53"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related</w:t>
            </w:r>
            <w:proofErr w:type="gramEnd"/>
            <w:r>
              <w:rPr>
                <w:rFonts w:ascii="Courier New" w:eastAsia="Courier New" w:hAnsi="Courier New" w:cs="Courier New"/>
                <w:color w:val="E8E8F0"/>
                <w:sz w:val="18"/>
                <w:szCs w:val="18"/>
              </w:rPr>
              <w:t>_name</w:t>
            </w:r>
            <w:proofErr w:type="spellEnd"/>
            <w:r>
              <w:rPr>
                <w:rFonts w:ascii="Courier New" w:eastAsia="Courier New" w:hAnsi="Courier New" w:cs="Courier New"/>
                <w:color w:val="E8E8F0"/>
                <w:sz w:val="18"/>
                <w:szCs w:val="18"/>
              </w:rPr>
              <w:t>='</w:t>
            </w:r>
            <w:proofErr w:type="spellStart"/>
            <w:r>
              <w:rPr>
                <w:rFonts w:ascii="Courier New" w:eastAsia="Courier New" w:hAnsi="Courier New" w:cs="Courier New"/>
                <w:color w:val="E8E8F0"/>
                <w:sz w:val="18"/>
                <w:szCs w:val="18"/>
              </w:rPr>
              <w:t>especes</w:t>
            </w:r>
            <w:proofErr w:type="spellEnd"/>
            <w:r>
              <w:rPr>
                <w:rFonts w:ascii="Courier New" w:eastAsia="Courier New" w:hAnsi="Courier New" w:cs="Courier New"/>
                <w:color w:val="E8E8F0"/>
                <w:sz w:val="18"/>
                <w:szCs w:val="18"/>
              </w:rPr>
              <w:t>')</w:t>
            </w:r>
          </w:p>
          <w:p w14:paraId="03654D54"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temperature</w:t>
            </w:r>
            <w:proofErr w:type="gramEnd"/>
            <w:r>
              <w:rPr>
                <w:rFonts w:ascii="Courier New" w:eastAsia="Courier New" w:hAnsi="Courier New" w:cs="Courier New"/>
                <w:color w:val="E8E8F0"/>
                <w:sz w:val="18"/>
                <w:szCs w:val="18"/>
              </w:rPr>
              <w:t>_ideale</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models.FloatField</w:t>
            </w:r>
            <w:proofErr w:type="spellEnd"/>
            <w:proofErr w:type="gramEnd"/>
            <w:r>
              <w:rPr>
                <w:rFonts w:ascii="Courier New" w:eastAsia="Courier New" w:hAnsi="Courier New" w:cs="Courier New"/>
                <w:color w:val="E8E8F0"/>
                <w:sz w:val="18"/>
                <w:szCs w:val="18"/>
              </w:rPr>
              <w:t>()</w:t>
            </w:r>
          </w:p>
          <w:p w14:paraId="03654D55"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ph</w:t>
            </w:r>
            <w:proofErr w:type="gramEnd"/>
            <w:r>
              <w:rPr>
                <w:rFonts w:ascii="Courier New" w:eastAsia="Courier New" w:hAnsi="Courier New" w:cs="Courier New"/>
                <w:color w:val="E8E8F0"/>
                <w:sz w:val="18"/>
                <w:szCs w:val="18"/>
              </w:rPr>
              <w:t>_requis</w:t>
            </w:r>
            <w:proofErr w:type="spellEnd"/>
            <w:r>
              <w:rPr>
                <w:rFonts w:ascii="Courier New" w:eastAsia="Courier New" w:hAnsi="Courier New" w:cs="Courier New"/>
                <w:color w:val="E8E8F0"/>
                <w:sz w:val="18"/>
                <w:szCs w:val="18"/>
              </w:rPr>
              <w:t xml:space="preserve"> = </w:t>
            </w:r>
            <w:proofErr w:type="spellStart"/>
            <w:proofErr w:type="gramStart"/>
            <w:r>
              <w:rPr>
                <w:rFonts w:ascii="Courier New" w:eastAsia="Courier New" w:hAnsi="Courier New" w:cs="Courier New"/>
                <w:color w:val="E8E8F0"/>
                <w:sz w:val="18"/>
                <w:szCs w:val="18"/>
              </w:rPr>
              <w:t>models.FloatField</w:t>
            </w:r>
            <w:proofErr w:type="spellEnd"/>
            <w:proofErr w:type="gramEnd"/>
            <w:r>
              <w:rPr>
                <w:rFonts w:ascii="Courier New" w:eastAsia="Courier New" w:hAnsi="Courier New" w:cs="Courier New"/>
                <w:color w:val="E8E8F0"/>
                <w:sz w:val="18"/>
                <w:szCs w:val="18"/>
              </w:rPr>
              <w:t>()</w:t>
            </w:r>
          </w:p>
          <w:p w14:paraId="03654D56" w14:textId="77777777" w:rsidR="00B01608" w:rsidRDefault="00B01608">
            <w:pPr>
              <w:shd w:val="clear" w:color="auto" w:fill="1E1E2E"/>
              <w:spacing w:before="40" w:after="40"/>
            </w:pPr>
          </w:p>
          <w:p w14:paraId="03654D57"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spellStart"/>
            <w:proofErr w:type="gramStart"/>
            <w:r>
              <w:rPr>
                <w:rFonts w:ascii="Courier New" w:eastAsia="Courier New" w:hAnsi="Courier New" w:cs="Courier New"/>
                <w:color w:val="E8E8F0"/>
                <w:sz w:val="18"/>
                <w:szCs w:val="18"/>
              </w:rPr>
              <w:t>def</w:t>
            </w:r>
            <w:proofErr w:type="spellEnd"/>
            <w:proofErr w:type="gramEnd"/>
            <w:r>
              <w:rPr>
                <w:rFonts w:ascii="Courier New" w:eastAsia="Courier New" w:hAnsi="Courier New" w:cs="Courier New"/>
                <w:color w:val="E8E8F0"/>
                <w:sz w:val="18"/>
                <w:szCs w:val="18"/>
              </w:rPr>
              <w:t xml:space="preserve"> __</w:t>
            </w:r>
            <w:proofErr w:type="spellStart"/>
            <w:r>
              <w:rPr>
                <w:rFonts w:ascii="Courier New" w:eastAsia="Courier New" w:hAnsi="Courier New" w:cs="Courier New"/>
                <w:color w:val="E8E8F0"/>
                <w:sz w:val="18"/>
                <w:szCs w:val="18"/>
              </w:rPr>
              <w:t>str</w:t>
            </w:r>
            <w:proofErr w:type="spellEnd"/>
            <w:r>
              <w:rPr>
                <w:rFonts w:ascii="Courier New" w:eastAsia="Courier New" w:hAnsi="Courier New" w:cs="Courier New"/>
                <w:color w:val="E8E8F0"/>
                <w:sz w:val="18"/>
                <w:szCs w:val="18"/>
              </w:rPr>
              <w:t>__(self</w:t>
            </w:r>
            <w:proofErr w:type="gramStart"/>
            <w:r>
              <w:rPr>
                <w:rFonts w:ascii="Courier New" w:eastAsia="Courier New" w:hAnsi="Courier New" w:cs="Courier New"/>
                <w:color w:val="E8E8F0"/>
                <w:sz w:val="18"/>
                <w:szCs w:val="18"/>
              </w:rPr>
              <w:t>):</w:t>
            </w:r>
            <w:proofErr w:type="gramEnd"/>
          </w:p>
          <w:p w14:paraId="03654D58" w14:textId="77777777" w:rsidR="00B01608" w:rsidRDefault="00025976">
            <w:pPr>
              <w:shd w:val="clear" w:color="auto" w:fill="1E1E2E"/>
              <w:spacing w:before="40" w:after="40"/>
            </w:pPr>
            <w:r>
              <w:rPr>
                <w:rFonts w:ascii="Courier New" w:eastAsia="Courier New" w:hAnsi="Courier New" w:cs="Courier New"/>
                <w:color w:val="E8E8F0"/>
                <w:sz w:val="18"/>
                <w:szCs w:val="18"/>
              </w:rPr>
              <w:t xml:space="preserve">        </w:t>
            </w:r>
            <w:proofErr w:type="gramStart"/>
            <w:r>
              <w:rPr>
                <w:rFonts w:ascii="Courier New" w:eastAsia="Courier New" w:hAnsi="Courier New" w:cs="Courier New"/>
                <w:color w:val="E8E8F0"/>
                <w:sz w:val="18"/>
                <w:szCs w:val="18"/>
              </w:rPr>
              <w:t>return</w:t>
            </w:r>
            <w:proofErr w:type="gramEnd"/>
            <w:r>
              <w:rPr>
                <w:rFonts w:ascii="Courier New" w:eastAsia="Courier New" w:hAnsi="Courier New" w:cs="Courier New"/>
                <w:color w:val="E8E8F0"/>
                <w:sz w:val="18"/>
                <w:szCs w:val="18"/>
              </w:rPr>
              <w:t xml:space="preserve"> </w:t>
            </w:r>
            <w:proofErr w:type="spellStart"/>
            <w:r>
              <w:rPr>
                <w:rFonts w:ascii="Courier New" w:eastAsia="Courier New" w:hAnsi="Courier New" w:cs="Courier New"/>
                <w:color w:val="E8E8F0"/>
                <w:sz w:val="18"/>
                <w:szCs w:val="18"/>
              </w:rPr>
              <w:t>self.nom_commun</w:t>
            </w:r>
            <w:proofErr w:type="spellEnd"/>
          </w:p>
        </w:tc>
      </w:tr>
    </w:tbl>
    <w:p w14:paraId="03654D5A" w14:textId="77777777" w:rsidR="00B01608" w:rsidRDefault="00025976">
      <w:r>
        <w:br w:type="page"/>
      </w:r>
    </w:p>
    <w:p w14:paraId="1B63E576" w14:textId="77777777" w:rsidR="002C3332" w:rsidRDefault="002C3332">
      <w:pPr>
        <w:pStyle w:val="Titre1"/>
        <w:spacing w:before="280" w:after="160"/>
        <w:rPr>
          <w:sz w:val="32"/>
          <w:szCs w:val="32"/>
        </w:rPr>
      </w:pPr>
      <w:bookmarkStart w:id="26" w:name="_Toc228900426"/>
    </w:p>
    <w:p w14:paraId="15715A29" w14:textId="77777777" w:rsidR="002C3332" w:rsidRDefault="002C3332">
      <w:pPr>
        <w:pStyle w:val="Titre1"/>
        <w:spacing w:before="280" w:after="160"/>
        <w:rPr>
          <w:sz w:val="32"/>
          <w:szCs w:val="32"/>
        </w:rPr>
      </w:pPr>
    </w:p>
    <w:p w14:paraId="6835F307" w14:textId="77777777" w:rsidR="002C3332" w:rsidRDefault="002C3332">
      <w:pPr>
        <w:pStyle w:val="Titre1"/>
        <w:spacing w:before="280" w:after="160"/>
        <w:rPr>
          <w:sz w:val="32"/>
          <w:szCs w:val="32"/>
        </w:rPr>
      </w:pPr>
    </w:p>
    <w:p w14:paraId="03654D5B" w14:textId="389C88B9" w:rsidR="00B01608" w:rsidRDefault="00025976">
      <w:pPr>
        <w:pStyle w:val="Titre1"/>
        <w:spacing w:before="280" w:after="160"/>
      </w:pPr>
      <w:r>
        <w:rPr>
          <w:sz w:val="32"/>
          <w:szCs w:val="32"/>
        </w:rPr>
        <w:t>Annexe B — Manuel d'Installation</w:t>
      </w:r>
      <w:bookmarkEnd w:id="26"/>
    </w:p>
    <w:p w14:paraId="03654D5C" w14:textId="77777777" w:rsidR="00B01608" w:rsidRDefault="00B01608">
      <w:pPr>
        <w:pBdr>
          <w:bottom w:val="single" w:sz="4" w:space="1" w:color="003366"/>
        </w:pBdr>
        <w:spacing w:before="60" w:after="60"/>
      </w:pPr>
    </w:p>
    <w:p w14:paraId="03654D5D" w14:textId="77777777" w:rsidR="00B01608" w:rsidRDefault="00025976">
      <w:pPr>
        <w:spacing w:after="160"/>
      </w:pPr>
      <w:r>
        <w:rPr>
          <w:color w:val="000000"/>
        </w:rPr>
        <w:t xml:space="preserve">Pour déployer le projet </w:t>
      </w:r>
      <w:proofErr w:type="spellStart"/>
      <w:r>
        <w:rPr>
          <w:color w:val="000000"/>
        </w:rPr>
        <w:t>AquaLife</w:t>
      </w:r>
      <w:proofErr w:type="spellEnd"/>
      <w:r>
        <w:rPr>
          <w:color w:val="000000"/>
        </w:rPr>
        <w:t xml:space="preserve"> depuis le dépôt GitHub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B01608" w14:paraId="03654D60" w14:textId="77777777">
        <w:tc>
          <w:tcPr>
            <w:tcW w:w="600"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00" w:type="dxa"/>
              <w:bottom w:w="100" w:type="dxa"/>
              <w:right w:w="100" w:type="dxa"/>
            </w:tcMar>
            <w:vAlign w:val="center"/>
          </w:tcPr>
          <w:p w14:paraId="03654D5E" w14:textId="77777777" w:rsidR="00B01608" w:rsidRDefault="00025976">
            <w:pPr>
              <w:jc w:val="center"/>
            </w:pPr>
            <w:r>
              <w:rPr>
                <w:b/>
                <w:bCs/>
                <w:color w:val="FFFFFF"/>
                <w:sz w:val="22"/>
                <w:szCs w:val="22"/>
              </w:rPr>
              <w:t>#</w:t>
            </w:r>
          </w:p>
        </w:tc>
        <w:tc>
          <w:tcPr>
            <w:tcW w:w="8426" w:type="dxa"/>
            <w:tcBorders>
              <w:top w:val="single" w:sz="1" w:space="0" w:color="003366"/>
              <w:left w:val="single" w:sz="1" w:space="0" w:color="003366"/>
              <w:bottom w:val="single" w:sz="1" w:space="0" w:color="003366"/>
              <w:right w:val="single" w:sz="1" w:space="0" w:color="003366"/>
            </w:tcBorders>
            <w:shd w:val="clear" w:color="auto" w:fill="003366"/>
            <w:tcMar>
              <w:top w:w="100" w:type="dxa"/>
              <w:left w:w="150" w:type="dxa"/>
              <w:bottom w:w="100" w:type="dxa"/>
              <w:right w:w="150" w:type="dxa"/>
            </w:tcMar>
          </w:tcPr>
          <w:p w14:paraId="03654D5F" w14:textId="77777777" w:rsidR="00B01608" w:rsidRDefault="00025976">
            <w:r>
              <w:rPr>
                <w:b/>
                <w:bCs/>
                <w:color w:val="FFFFFF"/>
                <w:sz w:val="22"/>
                <w:szCs w:val="22"/>
              </w:rPr>
              <w:t>Commande / Action</w:t>
            </w:r>
          </w:p>
        </w:tc>
      </w:tr>
      <w:tr w:rsidR="00B01608" w14:paraId="03654D63"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00" w:type="dxa"/>
              <w:bottom w:w="80" w:type="dxa"/>
              <w:right w:w="100" w:type="dxa"/>
            </w:tcMar>
            <w:vAlign w:val="center"/>
          </w:tcPr>
          <w:p w14:paraId="03654D61" w14:textId="77777777" w:rsidR="00B01608" w:rsidRDefault="00025976">
            <w:pPr>
              <w:jc w:val="center"/>
            </w:pPr>
            <w:r>
              <w:rPr>
                <w:b/>
                <w:bCs/>
                <w:color w:val="003366"/>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62" w14:textId="77777777" w:rsidR="00B01608" w:rsidRDefault="00025976">
            <w:proofErr w:type="gramStart"/>
            <w:r>
              <w:rPr>
                <w:rFonts w:ascii="Courier New" w:eastAsia="Courier New" w:hAnsi="Courier New" w:cs="Courier New"/>
                <w:color w:val="003366"/>
                <w:sz w:val="20"/>
                <w:szCs w:val="20"/>
              </w:rPr>
              <w:t>git</w:t>
            </w:r>
            <w:proofErr w:type="gramEnd"/>
            <w:r>
              <w:rPr>
                <w:rFonts w:ascii="Courier New" w:eastAsia="Courier New" w:hAnsi="Courier New" w:cs="Courier New"/>
                <w:color w:val="003366"/>
                <w:sz w:val="20"/>
                <w:szCs w:val="20"/>
              </w:rPr>
              <w:t xml:space="preserve"> clone https://github.com/votre-compte/aqualife.git</w:t>
            </w:r>
          </w:p>
        </w:tc>
      </w:tr>
      <w:tr w:rsidR="00B01608" w14:paraId="03654D6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3654D64" w14:textId="77777777" w:rsidR="00B01608" w:rsidRDefault="00025976">
            <w:pPr>
              <w:jc w:val="center"/>
            </w:pPr>
            <w:r>
              <w:rPr>
                <w:b/>
                <w:bCs/>
                <w:color w:val="003366"/>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D65" w14:textId="77777777" w:rsidR="00B01608" w:rsidRDefault="00025976">
            <w:proofErr w:type="gramStart"/>
            <w:r>
              <w:rPr>
                <w:rFonts w:ascii="Courier New" w:eastAsia="Courier New" w:hAnsi="Courier New" w:cs="Courier New"/>
                <w:color w:val="003366"/>
                <w:sz w:val="20"/>
                <w:szCs w:val="20"/>
              </w:rPr>
              <w:t>python</w:t>
            </w:r>
            <w:proofErr w:type="gramEnd"/>
            <w:r>
              <w:rPr>
                <w:rFonts w:ascii="Courier New" w:eastAsia="Courier New" w:hAnsi="Courier New" w:cs="Courier New"/>
                <w:color w:val="003366"/>
                <w:sz w:val="20"/>
                <w:szCs w:val="20"/>
              </w:rPr>
              <w:t xml:space="preserve"> -m </w:t>
            </w:r>
            <w:proofErr w:type="spellStart"/>
            <w:r>
              <w:rPr>
                <w:rFonts w:ascii="Courier New" w:eastAsia="Courier New" w:hAnsi="Courier New" w:cs="Courier New"/>
                <w:color w:val="003366"/>
                <w:sz w:val="20"/>
                <w:szCs w:val="20"/>
              </w:rPr>
              <w:t>venv</w:t>
            </w:r>
            <w:proofErr w:type="spellEnd"/>
            <w:r>
              <w:rPr>
                <w:rFonts w:ascii="Courier New" w:eastAsia="Courier New" w:hAnsi="Courier New" w:cs="Courier New"/>
                <w:color w:val="003366"/>
                <w:sz w:val="20"/>
                <w:szCs w:val="20"/>
              </w:rPr>
              <w:t xml:space="preserve"> </w:t>
            </w:r>
            <w:proofErr w:type="spellStart"/>
            <w:r>
              <w:rPr>
                <w:rFonts w:ascii="Courier New" w:eastAsia="Courier New" w:hAnsi="Courier New" w:cs="Courier New"/>
                <w:color w:val="003366"/>
                <w:sz w:val="20"/>
                <w:szCs w:val="20"/>
              </w:rPr>
              <w:t>env</w:t>
            </w:r>
            <w:proofErr w:type="spellEnd"/>
          </w:p>
        </w:tc>
      </w:tr>
      <w:tr w:rsidR="00B01608" w14:paraId="03654D69"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00" w:type="dxa"/>
              <w:bottom w:w="80" w:type="dxa"/>
              <w:right w:w="100" w:type="dxa"/>
            </w:tcMar>
            <w:vAlign w:val="center"/>
          </w:tcPr>
          <w:p w14:paraId="03654D67" w14:textId="77777777" w:rsidR="00B01608" w:rsidRDefault="00025976">
            <w:pPr>
              <w:jc w:val="center"/>
            </w:pPr>
            <w:r>
              <w:rPr>
                <w:b/>
                <w:bCs/>
                <w:color w:val="003366"/>
                <w:sz w:val="22"/>
                <w:szCs w:val="22"/>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68" w14:textId="77777777" w:rsidR="00B01608" w:rsidRDefault="00025976">
            <w:proofErr w:type="spellStart"/>
            <w:proofErr w:type="gramStart"/>
            <w:r>
              <w:rPr>
                <w:rFonts w:ascii="Courier New" w:eastAsia="Courier New" w:hAnsi="Courier New" w:cs="Courier New"/>
                <w:color w:val="003366"/>
                <w:sz w:val="20"/>
                <w:szCs w:val="20"/>
              </w:rPr>
              <w:t>env</w:t>
            </w:r>
            <w:proofErr w:type="spellEnd"/>
            <w:proofErr w:type="gramEnd"/>
            <w:r>
              <w:rPr>
                <w:rFonts w:ascii="Courier New" w:eastAsia="Courier New" w:hAnsi="Courier New" w:cs="Courier New"/>
                <w:color w:val="003366"/>
                <w:sz w:val="20"/>
                <w:szCs w:val="20"/>
              </w:rPr>
              <w:t>\Scripts\</w:t>
            </w:r>
            <w:proofErr w:type="spellStart"/>
            <w:r>
              <w:rPr>
                <w:rFonts w:ascii="Courier New" w:eastAsia="Courier New" w:hAnsi="Courier New" w:cs="Courier New"/>
                <w:color w:val="003366"/>
                <w:sz w:val="20"/>
                <w:szCs w:val="20"/>
              </w:rPr>
              <w:t>activate</w:t>
            </w:r>
            <w:proofErr w:type="spellEnd"/>
          </w:p>
        </w:tc>
      </w:tr>
      <w:tr w:rsidR="00B01608" w14:paraId="03654D6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3654D6A" w14:textId="77777777" w:rsidR="00B01608" w:rsidRDefault="00025976">
            <w:pPr>
              <w:jc w:val="center"/>
            </w:pPr>
            <w:r>
              <w:rPr>
                <w:b/>
                <w:bCs/>
                <w:color w:val="003366"/>
                <w:sz w:val="22"/>
                <w:szCs w:val="22"/>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D6B" w14:textId="77777777" w:rsidR="00B01608" w:rsidRDefault="00025976">
            <w:proofErr w:type="spellStart"/>
            <w:proofErr w:type="gramStart"/>
            <w:r>
              <w:rPr>
                <w:rFonts w:ascii="Courier New" w:eastAsia="Courier New" w:hAnsi="Courier New" w:cs="Courier New"/>
                <w:color w:val="003366"/>
                <w:sz w:val="20"/>
                <w:szCs w:val="20"/>
              </w:rPr>
              <w:t>pip</w:t>
            </w:r>
            <w:proofErr w:type="spellEnd"/>
            <w:proofErr w:type="gramEnd"/>
            <w:r>
              <w:rPr>
                <w:rFonts w:ascii="Courier New" w:eastAsia="Courier New" w:hAnsi="Courier New" w:cs="Courier New"/>
                <w:color w:val="003366"/>
                <w:sz w:val="20"/>
                <w:szCs w:val="20"/>
              </w:rPr>
              <w:t xml:space="preserve"> </w:t>
            </w:r>
            <w:proofErr w:type="spellStart"/>
            <w:r>
              <w:rPr>
                <w:rFonts w:ascii="Courier New" w:eastAsia="Courier New" w:hAnsi="Courier New" w:cs="Courier New"/>
                <w:color w:val="003366"/>
                <w:sz w:val="20"/>
                <w:szCs w:val="20"/>
              </w:rPr>
              <w:t>install</w:t>
            </w:r>
            <w:proofErr w:type="spellEnd"/>
            <w:r>
              <w:rPr>
                <w:rFonts w:ascii="Courier New" w:eastAsia="Courier New" w:hAnsi="Courier New" w:cs="Courier New"/>
                <w:color w:val="003366"/>
                <w:sz w:val="20"/>
                <w:szCs w:val="20"/>
              </w:rPr>
              <w:t xml:space="preserve"> -r </w:t>
            </w:r>
            <w:proofErr w:type="gramStart"/>
            <w:r>
              <w:rPr>
                <w:rFonts w:ascii="Courier New" w:eastAsia="Courier New" w:hAnsi="Courier New" w:cs="Courier New"/>
                <w:color w:val="003366"/>
                <w:sz w:val="20"/>
                <w:szCs w:val="20"/>
              </w:rPr>
              <w:t>requirements.txt  (</w:t>
            </w:r>
            <w:proofErr w:type="gramEnd"/>
            <w:r>
              <w:rPr>
                <w:rFonts w:ascii="Courier New" w:eastAsia="Courier New" w:hAnsi="Courier New" w:cs="Courier New"/>
                <w:color w:val="003366"/>
                <w:sz w:val="20"/>
                <w:szCs w:val="20"/>
              </w:rPr>
              <w:t>inclut Django)</w:t>
            </w:r>
          </w:p>
        </w:tc>
      </w:tr>
      <w:tr w:rsidR="00B01608" w14:paraId="03654D6F"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00" w:type="dxa"/>
              <w:bottom w:w="80" w:type="dxa"/>
              <w:right w:w="100" w:type="dxa"/>
            </w:tcMar>
            <w:vAlign w:val="center"/>
          </w:tcPr>
          <w:p w14:paraId="03654D6D" w14:textId="77777777" w:rsidR="00B01608" w:rsidRDefault="00025976">
            <w:pPr>
              <w:jc w:val="center"/>
            </w:pPr>
            <w:r>
              <w:rPr>
                <w:b/>
                <w:bCs/>
                <w:color w:val="003366"/>
                <w:sz w:val="22"/>
                <w:szCs w:val="22"/>
              </w:rPr>
              <w:t>5</w:t>
            </w:r>
          </w:p>
        </w:tc>
        <w:tc>
          <w:tcPr>
            <w:tcW w:w="84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6E" w14:textId="77777777" w:rsidR="00B01608" w:rsidRDefault="00025976">
            <w:proofErr w:type="gramStart"/>
            <w:r>
              <w:rPr>
                <w:rFonts w:ascii="Courier New" w:eastAsia="Courier New" w:hAnsi="Courier New" w:cs="Courier New"/>
                <w:color w:val="003366"/>
                <w:sz w:val="20"/>
                <w:szCs w:val="20"/>
              </w:rPr>
              <w:t>python</w:t>
            </w:r>
            <w:proofErr w:type="gramEnd"/>
            <w:r>
              <w:rPr>
                <w:rFonts w:ascii="Courier New" w:eastAsia="Courier New" w:hAnsi="Courier New" w:cs="Courier New"/>
                <w:color w:val="003366"/>
                <w:sz w:val="20"/>
                <w:szCs w:val="20"/>
              </w:rPr>
              <w:t xml:space="preserve"> manage.py </w:t>
            </w:r>
            <w:proofErr w:type="spellStart"/>
            <w:proofErr w:type="gramStart"/>
            <w:r>
              <w:rPr>
                <w:rFonts w:ascii="Courier New" w:eastAsia="Courier New" w:hAnsi="Courier New" w:cs="Courier New"/>
                <w:color w:val="003366"/>
                <w:sz w:val="20"/>
                <w:szCs w:val="20"/>
              </w:rPr>
              <w:t>makemigrations</w:t>
            </w:r>
            <w:proofErr w:type="spellEnd"/>
            <w:r>
              <w:rPr>
                <w:rFonts w:ascii="Courier New" w:eastAsia="Courier New" w:hAnsi="Courier New" w:cs="Courier New"/>
                <w:color w:val="003366"/>
                <w:sz w:val="20"/>
                <w:szCs w:val="20"/>
              </w:rPr>
              <w:t xml:space="preserve">  puis</w:t>
            </w:r>
            <w:proofErr w:type="gramEnd"/>
            <w:r>
              <w:rPr>
                <w:rFonts w:ascii="Courier New" w:eastAsia="Courier New" w:hAnsi="Courier New" w:cs="Courier New"/>
                <w:color w:val="003366"/>
                <w:sz w:val="20"/>
                <w:szCs w:val="20"/>
              </w:rPr>
              <w:t xml:space="preserve">  python manage.py </w:t>
            </w:r>
            <w:proofErr w:type="spellStart"/>
            <w:r>
              <w:rPr>
                <w:rFonts w:ascii="Courier New" w:eastAsia="Courier New" w:hAnsi="Courier New" w:cs="Courier New"/>
                <w:color w:val="003366"/>
                <w:sz w:val="20"/>
                <w:szCs w:val="20"/>
              </w:rPr>
              <w:t>migrate</w:t>
            </w:r>
            <w:proofErr w:type="spellEnd"/>
          </w:p>
        </w:tc>
      </w:tr>
      <w:tr w:rsidR="00B01608" w14:paraId="03654D7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vAlign w:val="center"/>
          </w:tcPr>
          <w:p w14:paraId="03654D70" w14:textId="77777777" w:rsidR="00B01608" w:rsidRDefault="00025976">
            <w:pPr>
              <w:jc w:val="center"/>
            </w:pPr>
            <w:r>
              <w:rPr>
                <w:b/>
                <w:bCs/>
                <w:color w:val="003366"/>
                <w:sz w:val="22"/>
                <w:szCs w:val="22"/>
              </w:rPr>
              <w:t>6</w:t>
            </w:r>
          </w:p>
        </w:tc>
        <w:tc>
          <w:tcPr>
            <w:tcW w:w="8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654D71" w14:textId="77777777" w:rsidR="00B01608" w:rsidRDefault="00025976">
            <w:proofErr w:type="gramStart"/>
            <w:r>
              <w:rPr>
                <w:rFonts w:ascii="Courier New" w:eastAsia="Courier New" w:hAnsi="Courier New" w:cs="Courier New"/>
                <w:color w:val="003366"/>
                <w:sz w:val="20"/>
                <w:szCs w:val="20"/>
              </w:rPr>
              <w:t>python</w:t>
            </w:r>
            <w:proofErr w:type="gramEnd"/>
            <w:r>
              <w:rPr>
                <w:rFonts w:ascii="Courier New" w:eastAsia="Courier New" w:hAnsi="Courier New" w:cs="Courier New"/>
                <w:color w:val="003366"/>
                <w:sz w:val="20"/>
                <w:szCs w:val="20"/>
              </w:rPr>
              <w:t xml:space="preserve"> manage.py </w:t>
            </w:r>
            <w:proofErr w:type="spellStart"/>
            <w:r>
              <w:rPr>
                <w:rFonts w:ascii="Courier New" w:eastAsia="Courier New" w:hAnsi="Courier New" w:cs="Courier New"/>
                <w:color w:val="003366"/>
                <w:sz w:val="20"/>
                <w:szCs w:val="20"/>
              </w:rPr>
              <w:t>createsuperuser</w:t>
            </w:r>
            <w:proofErr w:type="spellEnd"/>
          </w:p>
        </w:tc>
      </w:tr>
      <w:tr w:rsidR="00B01608" w14:paraId="03654D75" w14:textId="77777777">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00" w:type="dxa"/>
              <w:bottom w:w="80" w:type="dxa"/>
              <w:right w:w="100" w:type="dxa"/>
            </w:tcMar>
            <w:vAlign w:val="center"/>
          </w:tcPr>
          <w:p w14:paraId="03654D73" w14:textId="77777777" w:rsidR="00B01608" w:rsidRDefault="00025976">
            <w:pPr>
              <w:jc w:val="center"/>
            </w:pPr>
            <w:r>
              <w:rPr>
                <w:b/>
                <w:bCs/>
                <w:color w:val="003366"/>
                <w:sz w:val="22"/>
                <w:szCs w:val="22"/>
              </w:rPr>
              <w:t>7</w:t>
            </w:r>
          </w:p>
        </w:tc>
        <w:tc>
          <w:tcPr>
            <w:tcW w:w="8426" w:type="dxa"/>
            <w:tcBorders>
              <w:top w:val="single" w:sz="1" w:space="0" w:color="CCCCCC"/>
              <w:left w:val="single" w:sz="1" w:space="0" w:color="CCCCCC"/>
              <w:bottom w:val="single" w:sz="1" w:space="0" w:color="CCCCCC"/>
              <w:right w:val="single" w:sz="1" w:space="0" w:color="CCCCCC"/>
            </w:tcBorders>
            <w:shd w:val="clear" w:color="auto" w:fill="D6E4F7"/>
            <w:tcMar>
              <w:top w:w="80" w:type="dxa"/>
              <w:left w:w="150" w:type="dxa"/>
              <w:bottom w:w="80" w:type="dxa"/>
              <w:right w:w="150" w:type="dxa"/>
            </w:tcMar>
          </w:tcPr>
          <w:p w14:paraId="03654D74" w14:textId="77777777" w:rsidR="00B01608" w:rsidRDefault="00025976">
            <w:proofErr w:type="gramStart"/>
            <w:r>
              <w:rPr>
                <w:rFonts w:ascii="Courier New" w:eastAsia="Courier New" w:hAnsi="Courier New" w:cs="Courier New"/>
                <w:color w:val="003366"/>
                <w:sz w:val="20"/>
                <w:szCs w:val="20"/>
              </w:rPr>
              <w:t>python</w:t>
            </w:r>
            <w:proofErr w:type="gramEnd"/>
            <w:r>
              <w:rPr>
                <w:rFonts w:ascii="Courier New" w:eastAsia="Courier New" w:hAnsi="Courier New" w:cs="Courier New"/>
                <w:color w:val="003366"/>
                <w:sz w:val="20"/>
                <w:szCs w:val="20"/>
              </w:rPr>
              <w:t xml:space="preserve"> manage.py </w:t>
            </w:r>
            <w:proofErr w:type="spellStart"/>
            <w:r>
              <w:rPr>
                <w:rFonts w:ascii="Courier New" w:eastAsia="Courier New" w:hAnsi="Courier New" w:cs="Courier New"/>
                <w:color w:val="003366"/>
                <w:sz w:val="20"/>
                <w:szCs w:val="20"/>
              </w:rPr>
              <w:t>runserver</w:t>
            </w:r>
            <w:proofErr w:type="spellEnd"/>
          </w:p>
        </w:tc>
      </w:tr>
    </w:tbl>
    <w:p w14:paraId="03654D76" w14:textId="77777777" w:rsidR="00B01608" w:rsidRDefault="00025976">
      <w:r>
        <w:br w:type="page"/>
      </w:r>
    </w:p>
    <w:p w14:paraId="4439D848" w14:textId="77777777" w:rsidR="002C3332" w:rsidRDefault="002C3332">
      <w:pPr>
        <w:pStyle w:val="Titre1"/>
        <w:spacing w:before="280" w:after="160"/>
        <w:rPr>
          <w:sz w:val="32"/>
          <w:szCs w:val="32"/>
        </w:rPr>
      </w:pPr>
      <w:bookmarkStart w:id="27" w:name="_Toc228900427"/>
    </w:p>
    <w:p w14:paraId="640BA9BA" w14:textId="77777777" w:rsidR="002C3332" w:rsidRDefault="002C3332">
      <w:pPr>
        <w:pStyle w:val="Titre1"/>
        <w:spacing w:before="280" w:after="160"/>
        <w:rPr>
          <w:sz w:val="32"/>
          <w:szCs w:val="32"/>
        </w:rPr>
      </w:pPr>
    </w:p>
    <w:p w14:paraId="4860C4BE" w14:textId="77777777" w:rsidR="002C3332" w:rsidRDefault="002C3332">
      <w:pPr>
        <w:pStyle w:val="Titre1"/>
        <w:spacing w:before="280" w:after="160"/>
        <w:rPr>
          <w:sz w:val="32"/>
          <w:szCs w:val="32"/>
        </w:rPr>
      </w:pPr>
    </w:p>
    <w:p w14:paraId="03654D77" w14:textId="2E7B39AF" w:rsidR="00B01608" w:rsidRDefault="00025976">
      <w:pPr>
        <w:pStyle w:val="Titre1"/>
        <w:spacing w:before="280" w:after="160"/>
      </w:pPr>
      <w:r>
        <w:rPr>
          <w:sz w:val="32"/>
          <w:szCs w:val="32"/>
        </w:rPr>
        <w:t>Conclusion Générale</w:t>
      </w:r>
      <w:bookmarkEnd w:id="27"/>
    </w:p>
    <w:p w14:paraId="03654D78" w14:textId="77777777" w:rsidR="00B01608" w:rsidRDefault="00B01608">
      <w:pPr>
        <w:pBdr>
          <w:bottom w:val="single" w:sz="4" w:space="1" w:color="003366"/>
        </w:pBdr>
        <w:spacing w:before="60" w:after="60"/>
      </w:pPr>
    </w:p>
    <w:p w14:paraId="03654D79" w14:textId="77777777" w:rsidR="00B01608" w:rsidRDefault="00B01608"/>
    <w:p w14:paraId="03654D7A" w14:textId="77777777" w:rsidR="00B01608" w:rsidRDefault="00025976">
      <w:pPr>
        <w:spacing w:after="200"/>
      </w:pPr>
      <w:r>
        <w:rPr>
          <w:color w:val="000000"/>
        </w:rPr>
        <w:t xml:space="preserve">La réalisation de l'application </w:t>
      </w:r>
      <w:proofErr w:type="spellStart"/>
      <w:r>
        <w:rPr>
          <w:color w:val="000000"/>
        </w:rPr>
        <w:t>AquaLife</w:t>
      </w:r>
      <w:proofErr w:type="spellEnd"/>
      <w:r>
        <w:rPr>
          <w:color w:val="000000"/>
        </w:rPr>
        <w:t xml:space="preserve"> a permis de répondre précisément aux besoins exprimés dans le cahier des charges. L'objectif de créer un système de gestion pour un aquarium public ou un centre de biologie marine a été atteint grâce à l'utilisation du </w:t>
      </w:r>
      <w:proofErr w:type="spellStart"/>
      <w:r>
        <w:rPr>
          <w:color w:val="000000"/>
        </w:rPr>
        <w:t>framework</w:t>
      </w:r>
      <w:proofErr w:type="spellEnd"/>
      <w:r>
        <w:rPr>
          <w:color w:val="000000"/>
        </w:rPr>
        <w:t xml:space="preserve"> Django, qui s'est avéré particulièrement adapté pour structurer rapidement la base de données et fournir une interface d'administration prête à l'emploi.</w:t>
      </w:r>
    </w:p>
    <w:p w14:paraId="03654D7B" w14:textId="77777777" w:rsidR="00B01608" w:rsidRDefault="00025976">
      <w:pPr>
        <w:spacing w:after="200"/>
      </w:pPr>
      <w:r>
        <w:rPr>
          <w:color w:val="000000"/>
        </w:rPr>
        <w:t>Le choix de diviser les droits entre le Conservateur (via l'outil /admin) et les Biologistes garantit la sécurité et l'intégrité des informations sensibles, notamment lors de l'ajustement des paramètres vitaux des bassins. L'interface graphique, développée avec Bootstrap, respecte fidèlement la charte « Marine » exigée, offrant une navigation agréable et claire avec l'usage de badges colorés.</w:t>
      </w:r>
    </w:p>
    <w:p w14:paraId="03654D7C" w14:textId="77777777" w:rsidR="00B01608" w:rsidRDefault="00025976">
      <w:pPr>
        <w:spacing w:after="200"/>
      </w:pPr>
      <w:r>
        <w:rPr>
          <w:color w:val="000000"/>
        </w:rPr>
        <w:t>Ce projet m'a permis de consolider mes compétences techniques en développement Web avec Python, tout en appliquant une démarche d'ingénierie stricte, de la modélisation UML jusqu'au déploiement du code sur GitHub. Les fondations de l'application sont désormais solides, et il serait tout à fait possible d'y intégrer à l'avenir de nouveaux modules (comme la gestion de l'alimentation, si nécessaire) sans bouleverser l'architecture existante.</w:t>
      </w:r>
    </w:p>
    <w:sectPr w:rsidR="00B01608">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19C67" w14:textId="77777777" w:rsidR="00A47194" w:rsidRDefault="00A47194">
      <w:r>
        <w:separator/>
      </w:r>
    </w:p>
  </w:endnote>
  <w:endnote w:type="continuationSeparator" w:id="0">
    <w:p w14:paraId="44C51410" w14:textId="77777777" w:rsidR="00A47194" w:rsidRDefault="00A47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54D82" w14:textId="77777777" w:rsidR="00B01608" w:rsidRDefault="00025976">
    <w:pPr>
      <w:pBdr>
        <w:top w:val="single" w:sz="3" w:space="1" w:color="003366"/>
      </w:pBdr>
      <w:jc w:val="center"/>
    </w:pPr>
    <w:proofErr w:type="spellStart"/>
    <w:r>
      <w:rPr>
        <w:color w:val="555555"/>
        <w:sz w:val="18"/>
        <w:szCs w:val="18"/>
      </w:rPr>
      <w:t>AquaLife</w:t>
    </w:r>
    <w:proofErr w:type="spellEnd"/>
    <w:r>
      <w:rPr>
        <w:color w:val="555555"/>
        <w:sz w:val="18"/>
        <w:szCs w:val="18"/>
      </w:rPr>
      <w:t xml:space="preserve"> — EMSI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342CA" w14:textId="77777777" w:rsidR="00A47194" w:rsidRDefault="00A47194">
      <w:r>
        <w:separator/>
      </w:r>
    </w:p>
  </w:footnote>
  <w:footnote w:type="continuationSeparator" w:id="0">
    <w:p w14:paraId="65F1892C" w14:textId="77777777" w:rsidR="00A47194" w:rsidRDefault="00A47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746"/>
    </w:tblGrid>
    <w:tr w:rsidR="00B01608" w14:paraId="03654D81" w14:textId="77777777">
      <w:tc>
        <w:tcPr>
          <w:tcW w:w="7000" w:type="dxa"/>
          <w:tcBorders>
            <w:bottom w:val="single" w:sz="3" w:space="0" w:color="003366"/>
          </w:tcBorders>
          <w:tcMar>
            <w:top w:w="60" w:type="dxa"/>
            <w:left w:w="0" w:type="dxa"/>
            <w:bottom w:w="60" w:type="dxa"/>
            <w:right w:w="0" w:type="dxa"/>
          </w:tcMar>
        </w:tcPr>
        <w:p w14:paraId="03654D7F" w14:textId="77777777" w:rsidR="00B01608" w:rsidRDefault="00025976">
          <w:r>
            <w:rPr>
              <w:color w:val="003366"/>
              <w:sz w:val="18"/>
              <w:szCs w:val="18"/>
            </w:rPr>
            <w:t xml:space="preserve">Rapport PFA — </w:t>
          </w:r>
          <w:proofErr w:type="spellStart"/>
          <w:r>
            <w:rPr>
              <w:color w:val="003366"/>
              <w:sz w:val="18"/>
              <w:szCs w:val="18"/>
            </w:rPr>
            <w:t>AquaLife</w:t>
          </w:r>
          <w:proofErr w:type="spellEnd"/>
          <w:r>
            <w:rPr>
              <w:color w:val="003366"/>
              <w:sz w:val="18"/>
              <w:szCs w:val="18"/>
            </w:rPr>
            <w:t xml:space="preserve"> | EMSI 2025/2026</w:t>
          </w:r>
        </w:p>
      </w:tc>
      <w:tc>
        <w:tcPr>
          <w:tcW w:w="2746" w:type="dxa"/>
          <w:tcBorders>
            <w:bottom w:val="single" w:sz="3" w:space="0" w:color="003366"/>
          </w:tcBorders>
          <w:tcMar>
            <w:top w:w="60" w:type="dxa"/>
            <w:left w:w="0" w:type="dxa"/>
            <w:bottom w:w="60" w:type="dxa"/>
            <w:right w:w="0" w:type="dxa"/>
          </w:tcMar>
        </w:tcPr>
        <w:p w14:paraId="03654D80" w14:textId="0B327714" w:rsidR="00B01608" w:rsidRDefault="00025976">
          <w:pPr>
            <w:jc w:val="right"/>
          </w:pPr>
          <w:r>
            <w:rPr>
              <w:b/>
              <w:bCs/>
              <w:color w:val="003366"/>
              <w:sz w:val="18"/>
              <w:szCs w:val="18"/>
            </w:rPr>
            <w:t>Reda BEN LAAMA</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3DBB"/>
    <w:multiLevelType w:val="hybridMultilevel"/>
    <w:tmpl w:val="BB6A3FE4"/>
    <w:lvl w:ilvl="0" w:tplc="8A9C1508">
      <w:start w:val="1"/>
      <w:numFmt w:val="decimal"/>
      <w:lvlText w:val="%1."/>
      <w:lvlJc w:val="left"/>
      <w:pPr>
        <w:ind w:left="720" w:hanging="360"/>
      </w:pPr>
    </w:lvl>
    <w:lvl w:ilvl="1" w:tplc="238AD584">
      <w:numFmt w:val="decimal"/>
      <w:lvlText w:val=""/>
      <w:lvlJc w:val="left"/>
    </w:lvl>
    <w:lvl w:ilvl="2" w:tplc="C876DECA">
      <w:numFmt w:val="decimal"/>
      <w:lvlText w:val=""/>
      <w:lvlJc w:val="left"/>
    </w:lvl>
    <w:lvl w:ilvl="3" w:tplc="6F9C36FA">
      <w:numFmt w:val="decimal"/>
      <w:lvlText w:val=""/>
      <w:lvlJc w:val="left"/>
    </w:lvl>
    <w:lvl w:ilvl="4" w:tplc="9B5A763C">
      <w:numFmt w:val="decimal"/>
      <w:lvlText w:val=""/>
      <w:lvlJc w:val="left"/>
    </w:lvl>
    <w:lvl w:ilvl="5" w:tplc="3802EFA4">
      <w:numFmt w:val="decimal"/>
      <w:lvlText w:val=""/>
      <w:lvlJc w:val="left"/>
    </w:lvl>
    <w:lvl w:ilvl="6" w:tplc="F22C0F66">
      <w:numFmt w:val="decimal"/>
      <w:lvlText w:val=""/>
      <w:lvlJc w:val="left"/>
    </w:lvl>
    <w:lvl w:ilvl="7" w:tplc="02141820">
      <w:numFmt w:val="decimal"/>
      <w:lvlText w:val=""/>
      <w:lvlJc w:val="left"/>
    </w:lvl>
    <w:lvl w:ilvl="8" w:tplc="E918CC66">
      <w:numFmt w:val="decimal"/>
      <w:lvlText w:val=""/>
      <w:lvlJc w:val="left"/>
    </w:lvl>
  </w:abstractNum>
  <w:abstractNum w:abstractNumId="1" w15:restartNumberingAfterBreak="0">
    <w:nsid w:val="6022480F"/>
    <w:multiLevelType w:val="hybridMultilevel"/>
    <w:tmpl w:val="1B4E0022"/>
    <w:lvl w:ilvl="0" w:tplc="7E527946">
      <w:start w:val="1"/>
      <w:numFmt w:val="bullet"/>
      <w:lvlText w:val="●"/>
      <w:lvlJc w:val="left"/>
      <w:pPr>
        <w:ind w:left="720" w:hanging="360"/>
      </w:pPr>
    </w:lvl>
    <w:lvl w:ilvl="1" w:tplc="E4A415F2">
      <w:start w:val="1"/>
      <w:numFmt w:val="bullet"/>
      <w:lvlText w:val="○"/>
      <w:lvlJc w:val="left"/>
      <w:pPr>
        <w:ind w:left="1440" w:hanging="360"/>
      </w:pPr>
    </w:lvl>
    <w:lvl w:ilvl="2" w:tplc="4900F342">
      <w:start w:val="1"/>
      <w:numFmt w:val="bullet"/>
      <w:lvlText w:val="■"/>
      <w:lvlJc w:val="left"/>
      <w:pPr>
        <w:ind w:left="2160" w:hanging="360"/>
      </w:pPr>
    </w:lvl>
    <w:lvl w:ilvl="3" w:tplc="B89EF9F6">
      <w:start w:val="1"/>
      <w:numFmt w:val="bullet"/>
      <w:lvlText w:val="●"/>
      <w:lvlJc w:val="left"/>
      <w:pPr>
        <w:ind w:left="2880" w:hanging="360"/>
      </w:pPr>
    </w:lvl>
    <w:lvl w:ilvl="4" w:tplc="E30605D4">
      <w:start w:val="1"/>
      <w:numFmt w:val="bullet"/>
      <w:lvlText w:val="○"/>
      <w:lvlJc w:val="left"/>
      <w:pPr>
        <w:ind w:left="3600" w:hanging="360"/>
      </w:pPr>
    </w:lvl>
    <w:lvl w:ilvl="5" w:tplc="111CBCFE">
      <w:start w:val="1"/>
      <w:numFmt w:val="bullet"/>
      <w:lvlText w:val="■"/>
      <w:lvlJc w:val="left"/>
      <w:pPr>
        <w:ind w:left="4320" w:hanging="360"/>
      </w:pPr>
    </w:lvl>
    <w:lvl w:ilvl="6" w:tplc="DB9C835E">
      <w:start w:val="1"/>
      <w:numFmt w:val="bullet"/>
      <w:lvlText w:val="●"/>
      <w:lvlJc w:val="left"/>
      <w:pPr>
        <w:ind w:left="5040" w:hanging="360"/>
      </w:pPr>
    </w:lvl>
    <w:lvl w:ilvl="7" w:tplc="0CE4F6A6">
      <w:start w:val="1"/>
      <w:numFmt w:val="bullet"/>
      <w:lvlText w:val="●"/>
      <w:lvlJc w:val="left"/>
      <w:pPr>
        <w:ind w:left="5760" w:hanging="360"/>
      </w:pPr>
    </w:lvl>
    <w:lvl w:ilvl="8" w:tplc="FB5EF208">
      <w:start w:val="1"/>
      <w:numFmt w:val="bullet"/>
      <w:lvlText w:val="●"/>
      <w:lvlJc w:val="left"/>
      <w:pPr>
        <w:ind w:left="6480" w:hanging="360"/>
      </w:pPr>
    </w:lvl>
  </w:abstractNum>
  <w:abstractNum w:abstractNumId="2" w15:restartNumberingAfterBreak="0">
    <w:nsid w:val="710C3600"/>
    <w:multiLevelType w:val="hybridMultilevel"/>
    <w:tmpl w:val="DA86CF60"/>
    <w:lvl w:ilvl="0" w:tplc="46D4A2D4">
      <w:start w:val="1"/>
      <w:numFmt w:val="bullet"/>
      <w:lvlText w:val="•"/>
      <w:lvlJc w:val="left"/>
      <w:pPr>
        <w:ind w:left="720" w:hanging="360"/>
      </w:pPr>
    </w:lvl>
    <w:lvl w:ilvl="1" w:tplc="24C4D118">
      <w:numFmt w:val="decimal"/>
      <w:lvlText w:val=""/>
      <w:lvlJc w:val="left"/>
    </w:lvl>
    <w:lvl w:ilvl="2" w:tplc="045A68EE">
      <w:numFmt w:val="decimal"/>
      <w:lvlText w:val=""/>
      <w:lvlJc w:val="left"/>
    </w:lvl>
    <w:lvl w:ilvl="3" w:tplc="CDBC4310">
      <w:numFmt w:val="decimal"/>
      <w:lvlText w:val=""/>
      <w:lvlJc w:val="left"/>
    </w:lvl>
    <w:lvl w:ilvl="4" w:tplc="0C9E56BA">
      <w:numFmt w:val="decimal"/>
      <w:lvlText w:val=""/>
      <w:lvlJc w:val="left"/>
    </w:lvl>
    <w:lvl w:ilvl="5" w:tplc="88A82DDA">
      <w:numFmt w:val="decimal"/>
      <w:lvlText w:val=""/>
      <w:lvlJc w:val="left"/>
    </w:lvl>
    <w:lvl w:ilvl="6" w:tplc="65C8293C">
      <w:numFmt w:val="decimal"/>
      <w:lvlText w:val=""/>
      <w:lvlJc w:val="left"/>
    </w:lvl>
    <w:lvl w:ilvl="7" w:tplc="4E36FE0C">
      <w:numFmt w:val="decimal"/>
      <w:lvlText w:val=""/>
      <w:lvlJc w:val="left"/>
    </w:lvl>
    <w:lvl w:ilvl="8" w:tplc="CFC41D8E">
      <w:numFmt w:val="decimal"/>
      <w:lvlText w:val=""/>
      <w:lvlJc w:val="left"/>
    </w:lvl>
  </w:abstractNum>
  <w:num w:numId="1" w16cid:durableId="1694837631">
    <w:abstractNumId w:val="1"/>
    <w:lvlOverride w:ilvl="0">
      <w:startOverride w:val="1"/>
    </w:lvlOverride>
  </w:num>
  <w:num w:numId="2" w16cid:durableId="1212225638">
    <w:abstractNumId w:val="2"/>
    <w:lvlOverride w:ilvl="0">
      <w:startOverride w:val="1"/>
    </w:lvlOverride>
  </w:num>
  <w:num w:numId="3" w16cid:durableId="1957053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608"/>
    <w:rsid w:val="00025976"/>
    <w:rsid w:val="00063727"/>
    <w:rsid w:val="000E5ECF"/>
    <w:rsid w:val="00100794"/>
    <w:rsid w:val="002C3332"/>
    <w:rsid w:val="003511F7"/>
    <w:rsid w:val="00405692"/>
    <w:rsid w:val="00662FFC"/>
    <w:rsid w:val="007D0011"/>
    <w:rsid w:val="007D242B"/>
    <w:rsid w:val="008875C4"/>
    <w:rsid w:val="009117EA"/>
    <w:rsid w:val="00912907"/>
    <w:rsid w:val="009B3F52"/>
    <w:rsid w:val="00A47194"/>
    <w:rsid w:val="00B01608"/>
    <w:rsid w:val="00B97543"/>
    <w:rsid w:val="00BA1A44"/>
    <w:rsid w:val="00EF1156"/>
    <w:rsid w:val="00F85D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54C0E"/>
  <w15:docId w15:val="{09BBA67C-AA59-443A-9A45-414DBB5C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80"/>
      <w:outlineLvl w:val="0"/>
    </w:pPr>
    <w:rPr>
      <w:b/>
      <w:bCs/>
      <w:color w:val="003366"/>
      <w:sz w:val="36"/>
      <w:szCs w:val="36"/>
    </w:rPr>
  </w:style>
  <w:style w:type="paragraph" w:styleId="Titre2">
    <w:name w:val="heading 2"/>
    <w:uiPriority w:val="9"/>
    <w:unhideWhenUsed/>
    <w:qFormat/>
    <w:pPr>
      <w:spacing w:before="240" w:after="120"/>
      <w:outlineLvl w:val="1"/>
    </w:pPr>
    <w:rPr>
      <w:b/>
      <w:bCs/>
      <w:color w:val="1B5EA6"/>
      <w:sz w:val="28"/>
      <w:szCs w:val="28"/>
    </w:rPr>
  </w:style>
  <w:style w:type="paragraph" w:styleId="Titre3">
    <w:name w:val="heading 3"/>
    <w:uiPriority w:val="9"/>
    <w:unhideWhenUsed/>
    <w:qFormat/>
    <w:pPr>
      <w:spacing w:before="180" w:after="80"/>
      <w:outlineLvl w:val="2"/>
    </w:pPr>
    <w:rPr>
      <w:b/>
      <w:bCs/>
      <w:color w:val="00838F"/>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B97543"/>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B97543"/>
    <w:pPr>
      <w:spacing w:after="100"/>
    </w:pPr>
  </w:style>
  <w:style w:type="paragraph" w:styleId="TM2">
    <w:name w:val="toc 2"/>
    <w:basedOn w:val="Normal"/>
    <w:next w:val="Normal"/>
    <w:autoRedefine/>
    <w:uiPriority w:val="39"/>
    <w:unhideWhenUsed/>
    <w:rsid w:val="00B97543"/>
    <w:pPr>
      <w:spacing w:after="100"/>
      <w:ind w:left="240"/>
    </w:pPr>
  </w:style>
  <w:style w:type="paragraph" w:styleId="TM3">
    <w:name w:val="toc 3"/>
    <w:basedOn w:val="Normal"/>
    <w:next w:val="Normal"/>
    <w:autoRedefine/>
    <w:uiPriority w:val="39"/>
    <w:unhideWhenUsed/>
    <w:rsid w:val="00B97543"/>
    <w:pPr>
      <w:spacing w:after="100"/>
      <w:ind w:left="480"/>
    </w:pPr>
  </w:style>
  <w:style w:type="paragraph" w:styleId="En-tte">
    <w:name w:val="header"/>
    <w:basedOn w:val="Normal"/>
    <w:link w:val="En-tteCar"/>
    <w:uiPriority w:val="99"/>
    <w:unhideWhenUsed/>
    <w:rsid w:val="008875C4"/>
    <w:pPr>
      <w:tabs>
        <w:tab w:val="center" w:pos="4536"/>
        <w:tab w:val="right" w:pos="9072"/>
      </w:tabs>
    </w:pPr>
  </w:style>
  <w:style w:type="character" w:customStyle="1" w:styleId="En-tteCar">
    <w:name w:val="En-tête Car"/>
    <w:basedOn w:val="Policepardfaut"/>
    <w:link w:val="En-tte"/>
    <w:uiPriority w:val="99"/>
    <w:rsid w:val="008875C4"/>
  </w:style>
  <w:style w:type="paragraph" w:styleId="Pieddepage">
    <w:name w:val="footer"/>
    <w:basedOn w:val="Normal"/>
    <w:link w:val="PieddepageCar"/>
    <w:uiPriority w:val="99"/>
    <w:unhideWhenUsed/>
    <w:rsid w:val="008875C4"/>
    <w:pPr>
      <w:tabs>
        <w:tab w:val="center" w:pos="4536"/>
        <w:tab w:val="right" w:pos="9072"/>
      </w:tabs>
    </w:pPr>
  </w:style>
  <w:style w:type="character" w:customStyle="1" w:styleId="PieddepageCar">
    <w:name w:val="Pied de page Car"/>
    <w:basedOn w:val="Policepardfaut"/>
    <w:link w:val="Pieddepage"/>
    <w:uiPriority w:val="99"/>
    <w:rsid w:val="00887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B076F-972B-45CF-BAB7-AF97E282D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2388</Words>
  <Characters>13139</Characters>
  <Application>Microsoft Office Word</Application>
  <DocSecurity>0</DocSecurity>
  <Lines>109</Lines>
  <Paragraphs>30</Paragraphs>
  <ScaleCrop>false</ScaleCrop>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benlaama reda</cp:lastModifiedBy>
  <cp:revision>14</cp:revision>
  <dcterms:created xsi:type="dcterms:W3CDTF">2026-05-05T11:50:00Z</dcterms:created>
  <dcterms:modified xsi:type="dcterms:W3CDTF">2026-05-06T16:48:00Z</dcterms:modified>
</cp:coreProperties>
</file>