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1134"/>
          <w:tab w:val="left" w:pos="1800" w:leader="none"/>
        </w:tabs>
        <w:bidi w:val="0"/>
        <w:jc w:val="left"/>
        <w:rPr>
          <w:rFonts w:ascii="Arial Narrow" w:hAnsi="Arial Narrow" w:cs="Arial"/>
          <w:sz w:val="20"/>
          <w:szCs w:val="20"/>
        </w:rPr>
      </w:pPr>
      <w:r>
        <w:rPr>
          <w:rFonts w:cs="Arial" w:ascii="Arial Narrow" w:hAnsi="Arial Narrow"/>
          <w:sz w:val="20"/>
          <w:szCs w:val="20"/>
        </w:rPr>
        <w:t>$$/BerAdressat#</w:t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cs="Arial" w:ascii="Arial Narrow" w:hAnsi="Arial Narrow"/>
          <w:b/>
          <w:caps/>
          <w:spacing w:val="46"/>
          <w:w w:val="150"/>
          <w:sz w:val="28"/>
          <w:szCs w:val="28"/>
        </w:rPr>
        <w:t xml:space="preserve">PRÜFBERICHT </w:t>
      </w:r>
      <w:r>
        <w:rPr>
          <w:rFonts w:eastAsia="Segoe UI" w:cs="Arial" w:ascii="Arial Narrow" w:hAnsi="Arial Narrow"/>
          <w:b/>
          <w:bCs/>
          <w:caps/>
          <w:color w:val="000000"/>
          <w:spacing w:val="46"/>
          <w:w w:val="150"/>
          <w:kern w:val="0"/>
          <w:sz w:val="28"/>
          <w:szCs w:val="28"/>
          <w:lang w:val="de-AT" w:eastAsia="zh-CN" w:bidi="hi-IN"/>
        </w:rPr>
        <w:t>$$/AuCodeVers#</w:t>
      </w:r>
    </w:p>
    <w:p>
      <w:pPr>
        <w:pStyle w:val="Normal"/>
        <w:keepNext w:val="true"/>
        <w:tabs>
          <w:tab w:val="clear" w:pos="1134"/>
          <w:tab w:val="left" w:pos="3555" w:leader="none"/>
        </w:tabs>
        <w:bidi w:val="0"/>
        <w:spacing w:lineRule="auto" w:line="360"/>
        <w:ind w:left="0" w:right="-35" w:hanging="0"/>
        <w:jc w:val="both"/>
        <w:rPr>
          <w:rFonts w:ascii="Arial Narrow" w:hAnsi="Arial Narrow" w:cs="Arial"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  <w:t>$$/AuVersionInfo#</w:t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</w:r>
    </w:p>
    <w:p>
      <w:pPr>
        <w:pStyle w:val="Normal"/>
        <w:widowControl w:val="false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20"/>
          <w:szCs w:val="20"/>
        </w:rPr>
      </w:pPr>
      <w:r>
        <mc:AlternateContent>
          <mc:Choice Requires="wps">
            <w:drawing>
              <wp:anchor behindDoc="0" distT="0" distB="0" distL="0" distR="89535" simplePos="0" locked="0" layoutInCell="0" allowOverlap="1" relativeHeight="3">
                <wp:simplePos x="0" y="0"/>
                <wp:positionH relativeFrom="column">
                  <wp:posOffset>-68580</wp:posOffset>
                </wp:positionH>
                <wp:positionV relativeFrom="paragraph">
                  <wp:posOffset>635</wp:posOffset>
                </wp:positionV>
                <wp:extent cx="4570730" cy="191135"/>
                <wp:effectExtent l="0" t="0" r="0" b="0"/>
                <wp:wrapSquare wrapText="bothSides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20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19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3"/>
                              <w:gridCol w:w="5112"/>
                            </w:tblGrid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208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 w:val="false"/>
                                    <w:bidi w:val="0"/>
                                    <w:ind w:left="0" w:right="-35" w:hanging="0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 Narrow" w:hAnsi="Arial Narrow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$$/Auftragsdaten#</w:t>
                                  </w:r>
                                </w:p>
                              </w:tc>
                              <w:tc>
                                <w:tcPr>
                                  <w:tcW w:w="511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 w:val="false"/>
                                    <w:bidi w:val="0"/>
                                    <w:snapToGrid w:val="false"/>
                                    <w:ind w:left="0" w:right="-35" w:hanging="0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 Narrow" w:hAnsi="Arial Narrow"/>
                                      <w:b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style="position:absolute;margin-left:-5.4pt;margin-top:0.05pt;width:359.8pt;height:14.9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19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3"/>
                        <w:gridCol w:w="5112"/>
                      </w:tblGrid>
                      <w:tr>
                        <w:trPr>
                          <w:trHeight w:val="299" w:hRule="atLeast"/>
                        </w:trPr>
                        <w:tc>
                          <w:tcPr>
                            <w:tcW w:w="2083" w:type="dxa"/>
                            <w:tcBorders/>
                          </w:tcPr>
                          <w:p>
                            <w:pPr>
                              <w:pStyle w:val="Normal"/>
                              <w:keepNext w:val="true"/>
                              <w:widowControl w:val="false"/>
                              <w:bidi w:val="0"/>
                              <w:ind w:left="0" w:right="-35" w:hanging="0"/>
                              <w:jc w:val="both"/>
                              <w:rPr>
                                <w:rFonts w:ascii="Arial Narrow" w:hAnsi="Arial Narrow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 Narrow" w:hAnsi="Arial Narro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$$/Auftragsdaten#</w:t>
                            </w:r>
                          </w:p>
                        </w:tc>
                        <w:tc>
                          <w:tcPr>
                            <w:tcW w:w="5112" w:type="dxa"/>
                            <w:tcBorders/>
                          </w:tcPr>
                          <w:p>
                            <w:pPr>
                              <w:pStyle w:val="Normal"/>
                              <w:keepNext w:val="true"/>
                              <w:widowControl w:val="false"/>
                              <w:bidi w:val="0"/>
                              <w:snapToGrid w:val="false"/>
                              <w:ind w:left="0" w:right="-35" w:hanging="0"/>
                              <w:jc w:val="both"/>
                              <w:rPr>
                                <w:rFonts w:ascii="Arial Narrow" w:hAnsi="Arial Narrow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 Narrow" w:hAnsi="Arial Narrow"/>
                                <w:b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 Narrow" w:ascii="Arial Narrow" w:hAnsi="Arial Narrow"/>
          <w:sz w:val="20"/>
          <w:szCs w:val="20"/>
        </w:rPr>
        <w:br/>
      </w:r>
    </w:p>
    <w:p>
      <w:pPr>
        <w:pStyle w:val="Normal"/>
        <w:widowControl w:val="false"/>
        <w:bidi w:val="0"/>
        <w:jc w:val="left"/>
        <w:rPr>
          <w:rFonts w:ascii="Arial Narrow" w:hAnsi="Arial Narrow" w:cs="Arial Narrow"/>
          <w:sz w:val="20"/>
          <w:szCs w:val="20"/>
        </w:rPr>
      </w:pPr>
      <w:r>
        <mc:AlternateContent>
          <mc:Choice Requires="wps">
            <w:drawing>
              <wp:anchor behindDoc="0" distT="0" distB="0" distL="0" distR="89535" simplePos="0" locked="0" layoutInCell="0" allowOverlap="1" relativeHeight="5">
                <wp:simplePos x="0" y="0"/>
                <wp:positionH relativeFrom="column">
                  <wp:posOffset>-68580</wp:posOffset>
                </wp:positionH>
                <wp:positionV relativeFrom="paragraph">
                  <wp:posOffset>635</wp:posOffset>
                </wp:positionV>
                <wp:extent cx="4570730" cy="13716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200" cy="136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19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83"/>
                              <w:gridCol w:w="5112"/>
                            </w:tblGrid>
                            <w:tr>
                              <w:trPr/>
                              <w:tc>
                                <w:tcPr>
                                  <w:tcW w:w="208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 w:val="false"/>
                                    <w:bidi w:val="0"/>
                                    <w:ind w:left="0" w:right="-35" w:hanging="0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 Narrow" w:hAnsi="Arial Narrow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Spezifikation(en):</w:t>
                                  </w:r>
                                </w:p>
                              </w:tc>
                              <w:tc>
                                <w:tcPr>
                                  <w:tcW w:w="511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keepNext w:val="true"/>
                                    <w:widowControl w:val="false"/>
                                    <w:bidi w:val="0"/>
                                    <w:ind w:left="0" w:right="-35" w:hanging="0"/>
                                    <w:jc w:val="both"/>
                                    <w:rPr>
                                      <w:rFonts w:ascii="Arial Narrow" w:hAnsi="Arial Narrow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 Narrow" w:hAnsi="Arial Narrow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$$/AuAlleNormen#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style="position:absolute;margin-left:-5.4pt;margin-top:0.05pt;width:359.8pt;height:10.7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19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83"/>
                        <w:gridCol w:w="5112"/>
                      </w:tblGrid>
                      <w:tr>
                        <w:trPr/>
                        <w:tc>
                          <w:tcPr>
                            <w:tcW w:w="2083" w:type="dxa"/>
                            <w:tcBorders/>
                          </w:tcPr>
                          <w:p>
                            <w:pPr>
                              <w:pStyle w:val="Normal"/>
                              <w:keepNext w:val="true"/>
                              <w:widowControl w:val="false"/>
                              <w:bidi w:val="0"/>
                              <w:ind w:left="0" w:right="-35" w:hanging="0"/>
                              <w:jc w:val="both"/>
                              <w:rPr>
                                <w:rFonts w:ascii="Arial Narrow" w:hAnsi="Arial Narrow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 Narrow" w:hAnsi="Arial Narro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Spezifikation(en):</w:t>
                            </w:r>
                          </w:p>
                        </w:tc>
                        <w:tc>
                          <w:tcPr>
                            <w:tcW w:w="5112" w:type="dxa"/>
                            <w:tcBorders/>
                          </w:tcPr>
                          <w:p>
                            <w:pPr>
                              <w:pStyle w:val="Normal"/>
                              <w:keepNext w:val="true"/>
                              <w:widowControl w:val="false"/>
                              <w:bidi w:val="0"/>
                              <w:ind w:left="0" w:right="-35" w:hanging="0"/>
                              <w:jc w:val="both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 Narrow" w:hAnsi="Arial Narrow"/>
                                <w:color w:val="000000"/>
                                <w:sz w:val="20"/>
                                <w:szCs w:val="20"/>
                              </w:rPr>
                              <w:t xml:space="preserve">$$/AuAlleNormen# 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 Narrow" w:ascii="Arial Narrow" w:hAnsi="Arial Narrow"/>
          <w:sz w:val="20"/>
          <w:szCs w:val="20"/>
        </w:rPr>
        <w:br/>
      </w:r>
    </w:p>
    <w:p>
      <w:pPr>
        <w:pStyle w:val="Normal"/>
        <w:keepNext w:val="true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16"/>
          <w:szCs w:val="16"/>
        </w:rPr>
      </w:pPr>
      <w:r>
        <w:rPr>
          <w:rFonts w:cs="Arial Narrow" w:ascii="Arial Narrow" w:hAnsi="Arial Narrow"/>
          <w:sz w:val="16"/>
          <w:szCs w:val="16"/>
        </w:rPr>
        <w:t>Alle, im Folgenden dokumentierten Prüfungen, wurden im Verantwortungsbereich der WTL Werkstofftechnik-Labor GmbH</w:t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16"/>
          <w:szCs w:val="16"/>
        </w:rPr>
      </w:pPr>
      <w:r>
        <w:rPr>
          <w:rFonts w:cs="Arial Narrow" w:ascii="Arial Narrow" w:hAnsi="Arial Narrow"/>
          <w:sz w:val="16"/>
          <w:szCs w:val="16"/>
        </w:rPr>
        <w:t>durchgeführt. Ausnahmen sind entsprechend im Teil Bemerkungen beschrieben.</w:t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16"/>
          <w:szCs w:val="16"/>
        </w:rPr>
      </w:pPr>
      <w:r>
        <w:rPr>
          <w:rFonts w:cs="Arial Narrow" w:ascii="Arial Narrow" w:hAnsi="Arial Narrow"/>
          <w:sz w:val="16"/>
          <w:szCs w:val="16"/>
        </w:rPr>
        <w:t>Die Unterschrift kennzeichnet das Ende des Berichtes.</w:t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16"/>
          <w:szCs w:val="16"/>
        </w:rPr>
      </w:pPr>
      <w:r>
        <w:rPr>
          <w:rFonts w:cs="Arial Narrow" w:ascii="Arial Narrow" w:hAnsi="Arial Narrow"/>
          <w:sz w:val="16"/>
          <w:szCs w:val="16"/>
        </w:rPr>
        <w:t>Die in diesem Bericht dargestellten Ergebnisse und Bemerkungen beziehen sich  ausschließlich auf das oben genannte</w:t>
      </w:r>
    </w:p>
    <w:p>
      <w:pPr>
        <w:pStyle w:val="Normal"/>
        <w:tabs>
          <w:tab w:val="clear" w:pos="1134"/>
          <w:tab w:val="left" w:pos="8190" w:leader="none"/>
        </w:tabs>
        <w:bidi w:val="0"/>
        <w:jc w:val="left"/>
        <w:rPr>
          <w:rFonts w:ascii="Arial Narrow" w:hAnsi="Arial Narrow" w:cs="Arial Narrow"/>
          <w:sz w:val="16"/>
          <w:szCs w:val="16"/>
        </w:rPr>
      </w:pPr>
      <w:r>
        <w:rPr>
          <w:rFonts w:cs="Arial Narrow" w:ascii="Arial Narrow" w:hAnsi="Arial Narrow"/>
          <w:sz w:val="16"/>
          <w:szCs w:val="16"/>
        </w:rPr>
        <w:t>Untersuchungsobjekt.</w:t>
      </w:r>
    </w:p>
    <w:sectPr>
      <w:headerReference w:type="default" r:id="rId2"/>
      <w:type w:val="nextPage"/>
      <w:pgSz w:w="11906" w:h="16838"/>
      <w:pgMar w:left="1134" w:right="1134" w:header="1134" w:top="483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rFonts w:ascii="Calibri" w:hAnsi="Calibri"/>
        <w:lang w:val="de-AT" w:eastAsia="de-AT"/>
      </w:rPr>
    </w:pPr>
    <w:r>
      <w:rPr>
        <w:rFonts w:ascii="Calibri" w:hAnsi="Calibri"/>
        <w:lang w:val="de-AT" w:eastAsia="de-AT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4944745</wp:posOffset>
              </wp:positionH>
              <wp:positionV relativeFrom="paragraph">
                <wp:posOffset>-577215</wp:posOffset>
              </wp:positionV>
              <wp:extent cx="1838325" cy="1069340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7800" cy="1069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"/>
                              <w:lang w:val="de-AT" w:eastAsia="de-AT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543050" cy="808990"/>
                                <wp:effectExtent l="0" t="0" r="0" b="0"/>
                                <wp:docPr id="7" name="Grafik 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Grafik 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47" t="-89" r="-47" b="-8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43050" cy="808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  <w:t>WTL Werkstofftechnik-Labor GmbH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Streichhoffeld 3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73457 Essingen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Fon: 0049 (0) 7365 – 92 37 333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Fax: 0049 (0) 7365 – 92 37 301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 xml:space="preserve">Mail: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 Narrow" w:ascii="Arial Narrow" w:hAnsi="Arial Narrow"/>
                                <w:iCs/>
                                <w:color w:val="000000"/>
                                <w:sz w:val="16"/>
                                <w:szCs w:val="16"/>
                                <w:u w:val="none"/>
                              </w:rPr>
                              <w:t>info@wtl-aalen.de</w:t>
                            </w:r>
                          </w:hyperlink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Internet: wtl-aalen.de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lang w:val="de-AT" w:eastAsia="de-AT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637030" cy="641350"/>
                                <wp:effectExtent l="0" t="0" r="0" b="0"/>
                                <wp:docPr id="8" name="Grafik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Grafik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 l="-11" t="-29" r="-11" b="-2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7030" cy="6413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  <w:t>Mechanisch-technologische Prüfungen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  <w:t>Chemische Analytik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  <w:t>Metallographische Untersuchungen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b/>
                              <w:b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b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Bankverbindung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Commerzbank Aalen AG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BLZ: 614 400 86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Kto: 100 86 3000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IBAN: DE51614400860100863000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BIC: COBADEFF614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Amtsgericht Ulm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HRB 50 11 01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St.-Nr.: 50476/14219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USt.-ID-Nr.: DE187268397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Geschäftsführung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>Herr Andreas Zott</w:t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rFonts w:ascii="Arial Narrow" w:hAnsi="Arial Narrow" w:cs="Arial Narrow"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instrText> DATE \@"dddd', 'd'. 'MMMM\ yyyy" </w:instrText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t>Sunday, 22. August 2021</w:t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Normal"/>
                            <w:pBdr>
                              <w:left w:val="single" w:sz="4" w:space="1" w:color="000000"/>
                            </w:pBdr>
                            <w:shd w:val="clear" w:fill="FFFFFF"/>
                            <w:bidi w:val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 xml:space="preserve">Seite </w:t>
                          </w: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t xml:space="preserve"> von </w:t>
                          </w:r>
                          <w:r>
                            <w:rPr>
                              <w:rFonts w:cs="Arial Narrow" w:ascii="Arial Narrow" w:hAnsi="Arial Narrow"/>
                              <w:iCs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  <w:iCs/>
                              <w:rFonts w:cs="Arial Narrow" w:ascii="Arial Narrow" w:hAnsi="Arial Narrow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style="position:absolute;margin-left:389.35pt;margin-top:-45.45pt;width:144.65pt;height:841.9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"/>
                        <w:lang w:val="de-AT" w:eastAsia="de-AT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543050" cy="808990"/>
                          <wp:effectExtent l="0" t="0" r="0" b="0"/>
                          <wp:docPr id="9" name="Grafik 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Grafik 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l="-47" t="-89" r="-47" b="-8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43050" cy="808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  <w:t>WTL Werkstofftechnik-Labor GmbH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Streichhoffeld 3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73457 Essingen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Fon: 0049 (0) 7365 – 92 37 333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Fax: 0049 (0) 7365 – 92 37 301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/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 xml:space="preserve">Mail: </w:t>
                    </w:r>
                    <w:hyperlink r:id="rId4">
                      <w:r>
                        <w:rPr>
                          <w:rStyle w:val="InternetLink"/>
                          <w:rFonts w:cs="Arial Narrow" w:ascii="Arial Narrow" w:hAnsi="Arial Narrow"/>
                          <w:iCs/>
                          <w:color w:val="000000"/>
                          <w:sz w:val="16"/>
                          <w:szCs w:val="16"/>
                          <w:u w:val="none"/>
                        </w:rPr>
                        <w:t>info@wtl-aalen.de</w:t>
                      </w:r>
                    </w:hyperlink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Internet: wtl-aalen.de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  <w:lang w:val="en-US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  <w:lang w:val="en-US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lang w:val="de-AT" w:eastAsia="de-AT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637030" cy="641350"/>
                          <wp:effectExtent l="0" t="0" r="0" b="0"/>
                          <wp:docPr id="10" name="Grafik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Grafik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 l="-11" t="-29" r="-11" b="-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7030" cy="6413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  <w:lang w:val="en-US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  <w:lang w:val="en-US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  <w:t>Mechanisch-technologische Prüfungen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  <w:t>Chemische Analytik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  <w:t>Metallographische Untersuchungen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b/>
                        <w:b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b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Bankverbindung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Commerzbank Aalen AG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BLZ: 614 400 86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Kto: 100 86 3000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IBAN: DE51614400860100863000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BIC: COBADEFF614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Amtsgericht Ulm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HRB 50 11 01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St.-Nr.: 50476/14219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USt.-ID-Nr.: DE187268397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  <w:lang w:val="en-US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  <w:lang w:val="en-US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Geschäftsführung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>Herr Andreas Zott</w:t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rFonts w:ascii="Arial Narrow" w:hAnsi="Arial Narrow" w:cs="Arial Narrow"/>
                        <w:iCs/>
                        <w:sz w:val="16"/>
                        <w:szCs w:val="16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instrText> DATE \@"dddd', 'd'. 'MMMM\ yyyy" </w:instrText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t>Sunday, 22. August 2021</w:t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Normal"/>
                      <w:pBdr>
                        <w:left w:val="single" w:sz="4" w:space="1" w:color="000000"/>
                      </w:pBdr>
                      <w:shd w:val="clear" w:fill="FFFFFF"/>
                      <w:bidi w:val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 xml:space="preserve">Seite </w:t>
                    </w: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t>1</w:t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fldChar w:fldCharType="end"/>
                    </w: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t xml:space="preserve"> von </w:t>
                    </w:r>
                    <w:r>
                      <w:rPr>
                        <w:rFonts w:cs="Arial Narrow" w:ascii="Arial Narrow" w:hAnsi="Arial Narrow"/>
                        <w:iCs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instrText> NUMPAGES </w:instrText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t>1</w:t>
                    </w:r>
                    <w:r>
                      <w:rPr>
                        <w:sz w:val="16"/>
                        <w:szCs w:val="16"/>
                        <w:iCs/>
                        <w:rFonts w:cs="Arial Narrow" w:ascii="Arial Narrow" w:hAnsi="Arial Narrow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bidi w:val="0"/>
      <w:jc w:val="left"/>
      <w:rPr>
        <w:rFonts w:ascii="Calibri" w:hAnsi="Calibri"/>
      </w:rPr>
    </w:pPr>
    <w:r>
      <w:rPr>
        <w:rFonts w:ascii="Calibri" w:hAnsi="Calibri"/>
      </w:rPr>
    </w:r>
  </w:p>
  <w:p>
    <w:pPr>
      <w:pStyle w:val="Header"/>
      <w:bidi w:val="0"/>
      <w:jc w:val="left"/>
      <w:rPr>
        <w:rFonts w:ascii="Calibri" w:hAnsi="Calibri"/>
      </w:rPr>
    </w:pPr>
    <w:r>
      <w:rPr>
        <w:rFonts w:ascii="Calibri" w:hAnsi="Calibri"/>
      </w:rPr>
    </w:r>
  </w:p>
  <w:p>
    <w:pPr>
      <w:pStyle w:val="Header"/>
      <w:bidi w:val="0"/>
      <w:jc w:val="left"/>
      <w:rPr>
        <w:rFonts w:ascii="Calibri" w:hAnsi="Calibri"/>
      </w:rPr>
    </w:pPr>
    <w:r>
      <w:rPr>
        <w:rFonts w:ascii="Calibri" w:hAnsi="Calibri"/>
      </w:rPr>
    </w:r>
  </w:p>
  <w:p>
    <w:pPr>
      <w:pStyle w:val="Header"/>
      <w:bidi w:val="0"/>
      <w:jc w:val="left"/>
      <w:rPr>
        <w:rFonts w:ascii="Calibri" w:hAnsi="Calibri"/>
      </w:rPr>
    </w:pPr>
    <w:r>
      <w:rPr>
        <w:rFonts w:ascii="Calibri" w:hAnsi="Calibri"/>
      </w:rPr>
    </w:r>
  </w:p>
  <w:p>
    <w:pPr>
      <w:pStyle w:val="Header"/>
      <w:bidi w:val="0"/>
      <w:jc w:val="left"/>
      <w:rPr>
        <w:rFonts w:ascii="Calibri" w:hAnsi="Calibri"/>
      </w:rPr>
    </w:pPr>
    <w:r>
      <w:rPr>
        <w:rFonts w:ascii="Calibri" w:hAnsi="Calibri"/>
      </w:rPr>
    </w:r>
  </w:p>
  <w:p>
    <w:pPr>
      <w:pStyle w:val="Header"/>
      <w:bidi w:val="0"/>
      <w:jc w:val="left"/>
      <w:rPr>
        <w:rFonts w:ascii="Calibri" w:hAnsi="Calibri"/>
      </w:rPr>
    </w:pPr>
    <w:r>
      <w:rPr>
        <w:rFonts w:ascii="Calibri" w:hAnsi="Calibri"/>
      </w:rPr>
    </w:r>
  </w:p>
  <w:p>
    <w:pPr>
      <w:pStyle w:val="Header"/>
      <w:bidi w:val="0"/>
      <w:jc w:val="left"/>
      <w:rPr>
        <w:rFonts w:ascii="Calibri" w:hAnsi="Calibri"/>
      </w:rPr>
    </w:pPr>
    <w:r>
      <w:rPr>
        <w:rFonts w:ascii="Calibri" w:hAnsi="Calibri"/>
      </w:rPr>
    </w:r>
  </w:p>
  <w:p>
    <w:pPr>
      <w:pStyle w:val="Header"/>
      <w:bidi w:val="0"/>
      <w:jc w:val="left"/>
      <w:rPr>
        <w:rFonts w:ascii="Calibri" w:hAnsi="Calibri"/>
      </w:rPr>
    </w:pPr>
    <w:r>
      <w:rPr>
        <w:rFonts w:ascii="Calibri" w:hAnsi="Calibri"/>
      </w:rPr>
    </w:r>
  </w:p>
  <w:p>
    <w:pPr>
      <w:pStyle w:val="Header"/>
      <w:bidi w:val="0"/>
      <w:jc w:val="left"/>
      <w:rPr>
        <w:rFonts w:ascii="Calibri" w:hAnsi="Calibri"/>
      </w:rPr>
    </w:pPr>
    <w:r>
      <w:rPr>
        <w:rFonts w:ascii="Calibri" w:hAnsi="Calibri"/>
      </w:rPr>
    </w:r>
  </w:p>
  <w:p>
    <w:pPr>
      <w:pStyle w:val="Header"/>
      <w:bidi w:val="0"/>
      <w:jc w:val="left"/>
      <w:rPr>
        <w:rFonts w:ascii="Calibri" w:hAnsi="Calibri"/>
      </w:rPr>
    </w:pPr>
    <w:r>
      <w:rPr>
        <w:rFonts w:ascii="Calibri" w:hAnsi="Calibri"/>
      </w:rPr>
    </w:r>
  </w:p>
  <w:p>
    <w:pPr>
      <w:pStyle w:val="Header"/>
      <w:bidi w:val="0"/>
      <w:jc w:val="left"/>
      <w:rPr>
        <w:rFonts w:ascii="Calibri" w:hAnsi="Calibri"/>
        <w:sz w:val="16"/>
        <w:szCs w:val="16"/>
        <w:u w:val="single"/>
      </w:rPr>
    </w:pPr>
    <w:r>
      <w:rPr>
        <w:rFonts w:ascii="Calibri" w:hAnsi="Calibri"/>
        <w:sz w:val="16"/>
        <w:szCs w:val="16"/>
        <w:u w:val="single"/>
      </w:rPr>
      <w:t>WTL Werkstofftechnik-Labor GmbH / Streichhoffeld 3 / 73457 Essingen</w:t>
    </w:r>
  </w:p>
</w:hdr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de-AT" w:eastAsia="zh-CN" w:bidi="hi-IN"/>
    </w:rPr>
  </w:style>
  <w:style w:type="character" w:styleId="Internet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@wtl-aalen.de" TargetMode="External"/><Relationship Id="rId3" Type="http://schemas.openxmlformats.org/officeDocument/2006/relationships/image" Target="media/image2.png"/><Relationship Id="rId4" Type="http://schemas.openxmlformats.org/officeDocument/2006/relationships/hyperlink" Target="mailto:info@wtl-aalen.de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1</Pages>
  <Words>128</Words>
  <Characters>954</Characters>
  <CharactersWithSpaces>1053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de-AT</dc:language>
  <cp:lastModifiedBy/>
  <dcterms:modified xsi:type="dcterms:W3CDTF">2021-08-22T18:40:00Z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