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Chapter 23 Programming Assignment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002">
      <w:pPr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By Reno Redaja</w:t>
      </w:r>
    </w:p>
    <w:p w:rsidR="00000000" w:rsidDel="00000000" w:rsidP="00000000" w:rsidRDefault="00000000" w:rsidRPr="00000000" w14:paraId="00000003">
      <w:pPr>
        <w:jc w:val="righ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  <w:b w:val="1"/>
          <w:sz w:val="17"/>
          <w:szCs w:val="17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7"/>
          <w:szCs w:val="17"/>
          <w:u w:val="single"/>
          <w:rtl w:val="0"/>
        </w:rPr>
        <w:t xml:space="preserve">Project 23.1</w:t>
      </w:r>
    </w:p>
    <w:p w:rsidR="00000000" w:rsidDel="00000000" w:rsidP="00000000" w:rsidRDefault="00000000" w:rsidRPr="00000000" w14:paraId="00000005">
      <w:pPr>
        <w:spacing w:after="160" w:lineRule="auto"/>
        <w:rPr>
          <w:rFonts w:ascii="Courier New" w:cs="Courier New" w:eastAsia="Courier New" w:hAnsi="Courier New"/>
          <w:color w:val="21212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Write a program that implements the following generic method using the bubble sort:</w:t>
      </w:r>
    </w:p>
    <w:p w:rsidR="00000000" w:rsidDel="00000000" w:rsidP="00000000" w:rsidRDefault="00000000" w:rsidRPr="00000000" w14:paraId="00000006">
      <w:pPr>
        <w:spacing w:after="160" w:lineRule="auto"/>
        <w:rPr>
          <w:rFonts w:ascii="Courier New" w:cs="Courier New" w:eastAsia="Courier New" w:hAnsi="Courier New"/>
          <w:color w:val="21212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public static &lt;E extends Comparable&lt;E&gt;&gt; void bubbleSort(E[] list)</w:t>
      </w:r>
    </w:p>
    <w:p w:rsidR="00000000" w:rsidDel="00000000" w:rsidP="00000000" w:rsidRDefault="00000000" w:rsidRPr="00000000" w14:paraId="00000007">
      <w:pPr>
        <w:spacing w:after="160" w:lineRule="auto"/>
        <w:rPr>
          <w:rFonts w:ascii="Courier New" w:cs="Courier New" w:eastAsia="Courier New" w:hAnsi="Courier New"/>
          <w:color w:val="21212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Section 23.3 Bubble Sort gives you the algorithm and a sample implementation using an array of ints. For this project, you will use the Comparable interface to sort a generic list.</w:t>
      </w:r>
    </w:p>
    <w:p w:rsidR="00000000" w:rsidDel="00000000" w:rsidP="00000000" w:rsidRDefault="00000000" w:rsidRPr="00000000" w14:paraId="00000008">
      <w:pPr>
        <w:spacing w:after="160" w:lineRule="auto"/>
        <w:rPr>
          <w:rFonts w:ascii="Courier New" w:cs="Courier New" w:eastAsia="Courier New" w:hAnsi="Courier New"/>
          <w:color w:val="212121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rtl w:val="0"/>
        </w:rPr>
        <w:t xml:space="preserve">In your main method, include at least two calls to your bubbleSort() method using two different types of objects (for example integers and strings).</w:t>
      </w:r>
    </w:p>
    <w:p w:rsidR="00000000" w:rsidDel="00000000" w:rsidP="00000000" w:rsidRDefault="00000000" w:rsidRPr="00000000" w14:paraId="00000009">
      <w:pPr>
        <w:spacing w:after="160" w:lineRule="auto"/>
        <w:rPr>
          <w:rFonts w:ascii="Courier New" w:cs="Courier New" w:eastAsia="Courier New" w:hAnsi="Courier New"/>
          <w:color w:val="212121"/>
          <w:sz w:val="16"/>
          <w:szCs w:val="16"/>
          <w:highlight w:val="yellow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highlight w:val="yellow"/>
          <w:rtl w:val="0"/>
        </w:rPr>
        <w:t xml:space="preserve">Either in the </w:t>
      </w:r>
      <w:r w:rsidDel="00000000" w:rsidR="00000000" w:rsidRPr="00000000">
        <w:rPr>
          <w:rFonts w:ascii="Courier New" w:cs="Courier New" w:eastAsia="Courier New" w:hAnsi="Courier New"/>
          <w:b w:val="1"/>
          <w:color w:val="212121"/>
          <w:sz w:val="16"/>
          <w:szCs w:val="16"/>
          <w:highlight w:val="yellow"/>
          <w:rtl w:val="0"/>
        </w:rPr>
        <w:t xml:space="preserve">Answer box</w:t>
      </w: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highlight w:val="yellow"/>
          <w:rtl w:val="0"/>
        </w:rPr>
        <w:t xml:space="preserve"> or in a separate document/piece of paper, trace the sort for one of your examples (one of your original lists in your main() method). You can scan in or take a picture of your trace if you decide to write it out on paper.</w:t>
      </w:r>
    </w:p>
    <w:p w:rsidR="00000000" w:rsidDel="00000000" w:rsidP="00000000" w:rsidRDefault="00000000" w:rsidRPr="00000000" w14:paraId="0000000A">
      <w:pPr>
        <w:spacing w:after="160" w:lineRule="auto"/>
        <w:jc w:val="center"/>
        <w:rPr>
          <w:rFonts w:ascii="Courier New" w:cs="Courier New" w:eastAsia="Courier New" w:hAnsi="Courier New"/>
          <w:color w:val="0000ff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</w:rPr>
        <w:drawing>
          <wp:inline distB="114300" distT="114300" distL="114300" distR="114300">
            <wp:extent cx="3614738" cy="226500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265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Rule="auto"/>
        <w:jc w:val="center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6"/>
          <w:szCs w:val="16"/>
        </w:rPr>
        <w:drawing>
          <wp:inline distB="114300" distT="114300" distL="114300" distR="114300">
            <wp:extent cx="3586163" cy="224135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2241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  My program meets Project 23.1 requirements because it answers the prompt correctly. Within my program I have implemented a generic bubble sort method using an array of integers. In the main method it calls the bubble sort twice sorting integers &amp; strings.</w:t>
      </w:r>
    </w:p>
    <w:p w:rsidR="00000000" w:rsidDel="00000000" w:rsidP="00000000" w:rsidRDefault="00000000" w:rsidRPr="00000000" w14:paraId="0000000E">
      <w:pPr>
        <w:spacing w:after="120" w:lineRule="auto"/>
        <w:rPr>
          <w:rFonts w:ascii="Courier New" w:cs="Courier New" w:eastAsia="Courier New" w:hAnsi="Courier New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Rule="auto"/>
        <w:rPr>
          <w:rFonts w:ascii="Courier New" w:cs="Courier New" w:eastAsia="Courier New" w:hAnsi="Courier New"/>
          <w:b w:val="1"/>
          <w:sz w:val="16"/>
          <w:szCs w:val="16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u w:val="single"/>
          <w:rtl w:val="0"/>
        </w:rPr>
        <w:t xml:space="preserve">Project 23.2</w:t>
      </w:r>
    </w:p>
    <w:p w:rsidR="00000000" w:rsidDel="00000000" w:rsidP="00000000" w:rsidRDefault="00000000" w:rsidRPr="00000000" w14:paraId="00000010">
      <w:pPr>
        <w:spacing w:after="160" w:lineRule="auto"/>
        <w:rPr>
          <w:rFonts w:ascii="Courier New" w:cs="Courier New" w:eastAsia="Courier New" w:hAnsi="Courier New"/>
          <w:color w:val="212121"/>
          <w:sz w:val="17"/>
          <w:szCs w:val="1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7"/>
          <w:szCs w:val="17"/>
          <w:highlight w:val="white"/>
          <w:rtl w:val="0"/>
        </w:rPr>
        <w:t xml:space="preserve">Starting from the code in LiveExample 23.9 (Heap.java), revise the implementation so that it is a min-heap rather than a max-heap. A max-heap, as shown in this example, is a heap in which each node is greater than or equal to any of its children. A min-heap is a heap in which each node is less than or equal to any of its children. Min-heaps are often used to implement priority queues.</w:t>
      </w:r>
    </w:p>
    <w:p w:rsidR="00000000" w:rsidDel="00000000" w:rsidP="00000000" w:rsidRDefault="00000000" w:rsidRPr="00000000" w14:paraId="00000011">
      <w:pPr>
        <w:spacing w:after="160" w:lineRule="auto"/>
        <w:rPr>
          <w:rFonts w:ascii="Courier New" w:cs="Courier New" w:eastAsia="Courier New" w:hAnsi="Courier New"/>
          <w:color w:val="212121"/>
          <w:sz w:val="17"/>
          <w:szCs w:val="17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7"/>
          <w:szCs w:val="17"/>
          <w:highlight w:val="white"/>
          <w:rtl w:val="0"/>
        </w:rPr>
        <w:t xml:space="preserve">Once you have revised the Heap class, create a Test/Demo class that tests/demonstrates your implementation, with at least 10 elements. See LiveExample 23.10 (HeapSort.java) for an example of what your Test/Demo class might look like.</w:t>
      </w:r>
    </w:p>
    <w:p w:rsidR="00000000" w:rsidDel="00000000" w:rsidP="00000000" w:rsidRDefault="00000000" w:rsidRPr="00000000" w14:paraId="00000012">
      <w:pPr>
        <w:spacing w:after="160" w:lineRule="auto"/>
        <w:jc w:val="center"/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  <w:drawing>
          <wp:inline distB="114300" distT="114300" distL="114300" distR="114300">
            <wp:extent cx="3328988" cy="208682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2086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Rule="auto"/>
        <w:jc w:val="center"/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  <w:drawing>
          <wp:inline distB="114300" distT="114300" distL="114300" distR="114300">
            <wp:extent cx="3281363" cy="205426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2054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Rule="auto"/>
        <w:jc w:val="center"/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16"/>
          <w:szCs w:val="16"/>
          <w:highlight w:val="white"/>
        </w:rPr>
        <w:drawing>
          <wp:inline distB="114300" distT="114300" distL="114300" distR="114300">
            <wp:extent cx="3235501" cy="201731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5501" cy="2017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Rule="auto"/>
        <w:rPr/>
      </w:pPr>
      <w:r w:rsidDel="00000000" w:rsidR="00000000" w:rsidRPr="00000000">
        <w:rPr>
          <w:rFonts w:ascii="Courier New" w:cs="Courier New" w:eastAsia="Courier New" w:hAnsi="Courier New"/>
          <w:sz w:val="17"/>
          <w:szCs w:val="17"/>
          <w:rtl w:val="0"/>
        </w:rPr>
        <w:t xml:space="preserve">My program meets Project 23.2 requirements because it answers the prompt correctly. I have revised the implementation of the heap class within the textbook. It is now able to obtain the min-heap which each node is less than or equal to any of its children. Within the Project232.java I have called minHeap class to create a minHeap() method. The main method creates an Array of integers. Afterwards store the random integers into the array, call the minHeap() method, then sort the array.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