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3F923B5" wp14:paraId="43FDCFF6" wp14:textId="6144DEA2">
      <w:pPr>
        <w:pStyle w:val="Title"/>
        <w:rPr>
          <w:noProof w:val="0"/>
          <w:lang w:val="en-US"/>
        </w:rPr>
      </w:pPr>
      <w:r w:rsidRPr="03F923B5" w:rsidR="54D675FE">
        <w:rPr>
          <w:noProof w:val="0"/>
          <w:lang w:val="en-US"/>
        </w:rPr>
        <w:t>The Manticore</w:t>
      </w:r>
    </w:p>
    <w:p xmlns:wp14="http://schemas.microsoft.com/office/word/2010/wordml" w:rsidP="03F923B5" wp14:paraId="0E1FD43F" wp14:textId="77EAC98E">
      <w:pPr>
        <w:pStyle w:val="Subtitle"/>
        <w:rPr>
          <w:noProof w:val="0"/>
          <w:lang w:val="en-US"/>
        </w:rPr>
      </w:pPr>
      <w:r w:rsidRPr="03F923B5" w:rsidR="54D675FE">
        <w:rPr>
          <w:noProof w:val="0"/>
          <w:lang w:val="en-US"/>
        </w:rPr>
        <w:t>A medieval account of epistemic harms</w:t>
      </w:r>
    </w:p>
    <w:p xmlns:wp14="http://schemas.microsoft.com/office/word/2010/wordml" w:rsidP="03F923B5" wp14:paraId="0EE55D64" wp14:textId="384ACC59">
      <w:pPr>
        <w:shd w:val="clear" w:color="auto" w:fill="FFFFFF" w:themeFill="background1"/>
        <w:spacing w:before="0" w:beforeAutospacing="off" w:after="240" w:afterAutospacing="off"/>
      </w:pPr>
      <w:r w:rsidRPr="03F923B5" w:rsidR="54D675FE">
        <w:rPr>
          <w:rFonts w:ascii="Source Sans Pro" w:hAnsi="Source Sans Pro" w:eastAsia="Source Sans Pro" w:cs="Source Sans Pro"/>
          <w:b w:val="0"/>
          <w:bCs w:val="0"/>
          <w:i w:val="0"/>
          <w:iCs w:val="0"/>
          <w:caps w:val="0"/>
          <w:smallCaps w:val="0"/>
          <w:noProof w:val="0"/>
          <w:color w:val="343A40"/>
          <w:sz w:val="25"/>
          <w:szCs w:val="25"/>
          <w:lang w:val="en-US"/>
        </w:rPr>
        <w:t>In medieval bestiaries, there are two classes of evil represented by beasts; those which deceive and those which generate fear and death. Among the first class of beasts, those which are notable for their abilities to deceive, there are three kinds of deception: these are noted by the camouflages of the chameleon, accurate imitations of the manticore, and the “seductive skills of sirens”.</w:t>
      </w:r>
    </w:p>
    <w:p xmlns:wp14="http://schemas.microsoft.com/office/word/2010/wordml" w:rsidP="03F923B5" wp14:paraId="122B39A0" wp14:textId="67521F5E">
      <w:pPr>
        <w:pStyle w:val="ListParagraph"/>
        <w:numPr>
          <w:ilvl w:val="0"/>
          <w:numId w:val="1"/>
        </w:numPr>
        <w:shd w:val="clear" w:color="auto" w:fill="FFFFFF" w:themeFill="background1"/>
        <w:spacing w:before="0" w:beforeAutospacing="off" w:after="0" w:afterAutospacing="off"/>
        <w:rPr>
          <w:rFonts w:ascii="Source Sans Pro" w:hAnsi="Source Sans Pro" w:eastAsia="Source Sans Pro" w:cs="Source Sans Pro"/>
          <w:b w:val="0"/>
          <w:bCs w:val="0"/>
          <w:i w:val="0"/>
          <w:iCs w:val="0"/>
          <w:caps w:val="0"/>
          <w:smallCaps w:val="0"/>
          <w:noProof w:val="0"/>
          <w:color w:val="343A40"/>
          <w:sz w:val="25"/>
          <w:szCs w:val="25"/>
          <w:lang w:val="en-US"/>
        </w:rPr>
      </w:pPr>
      <w:r w:rsidRPr="03F923B5" w:rsidR="54D675FE">
        <w:rPr>
          <w:rFonts w:ascii="Source Sans Pro" w:hAnsi="Source Sans Pro" w:eastAsia="Source Sans Pro" w:cs="Source Sans Pro"/>
          <w:b w:val="1"/>
          <w:bCs w:val="1"/>
          <w:i w:val="0"/>
          <w:iCs w:val="0"/>
          <w:caps w:val="0"/>
          <w:smallCaps w:val="0"/>
          <w:noProof w:val="0"/>
          <w:color w:val="343A40"/>
          <w:sz w:val="25"/>
          <w:szCs w:val="25"/>
          <w:lang w:val="en-US"/>
        </w:rPr>
        <w:t>Deceivers</w:t>
      </w:r>
      <w:r w:rsidRPr="03F923B5" w:rsidR="54D675FE">
        <w:rPr>
          <w:rFonts w:ascii="Source Sans Pro" w:hAnsi="Source Sans Pro" w:eastAsia="Source Sans Pro" w:cs="Source Sans Pro"/>
          <w:b w:val="0"/>
          <w:bCs w:val="0"/>
          <w:i w:val="0"/>
          <w:iCs w:val="0"/>
          <w:caps w:val="0"/>
          <w:smallCaps w:val="0"/>
          <w:noProof w:val="0"/>
          <w:color w:val="343A40"/>
          <w:sz w:val="25"/>
          <w:szCs w:val="25"/>
          <w:lang w:val="en-US"/>
        </w:rPr>
        <w:t>: Camouflage, imitation, seduction</w:t>
      </w:r>
    </w:p>
    <w:p xmlns:wp14="http://schemas.microsoft.com/office/word/2010/wordml" w:rsidP="03F923B5" wp14:paraId="1117E479" wp14:textId="6AF0D6ED">
      <w:pPr>
        <w:pStyle w:val="ListParagraph"/>
        <w:numPr>
          <w:ilvl w:val="1"/>
          <w:numId w:val="1"/>
        </w:numPr>
        <w:shd w:val="clear" w:color="auto" w:fill="FFFFFF" w:themeFill="background1"/>
        <w:spacing w:before="0" w:beforeAutospacing="off" w:after="0" w:afterAutospacing="off"/>
        <w:rPr>
          <w:rFonts w:ascii="Source Sans Pro" w:hAnsi="Source Sans Pro" w:eastAsia="Source Sans Pro" w:cs="Source Sans Pro"/>
          <w:b w:val="0"/>
          <w:bCs w:val="0"/>
          <w:i w:val="0"/>
          <w:iCs w:val="0"/>
          <w:caps w:val="0"/>
          <w:smallCaps w:val="0"/>
          <w:noProof w:val="0"/>
          <w:color w:val="343A40"/>
          <w:sz w:val="25"/>
          <w:szCs w:val="25"/>
          <w:lang w:val="en-US"/>
        </w:rPr>
      </w:pPr>
      <w:r w:rsidRPr="03F923B5" w:rsidR="54D675FE">
        <w:rPr>
          <w:rFonts w:ascii="Source Sans Pro" w:hAnsi="Source Sans Pro" w:eastAsia="Source Sans Pro" w:cs="Source Sans Pro"/>
          <w:b w:val="0"/>
          <w:bCs w:val="0"/>
          <w:i w:val="0"/>
          <w:iCs w:val="0"/>
          <w:caps w:val="0"/>
          <w:smallCaps w:val="0"/>
          <w:noProof w:val="0"/>
          <w:color w:val="343A40"/>
          <w:sz w:val="25"/>
          <w:szCs w:val="25"/>
          <w:lang w:val="en-US"/>
        </w:rPr>
        <w:t>Chameleon: camouflage</w:t>
      </w:r>
    </w:p>
    <w:p xmlns:wp14="http://schemas.microsoft.com/office/word/2010/wordml" w:rsidP="03F923B5" wp14:paraId="392E4485" wp14:textId="1796323D">
      <w:pPr>
        <w:pStyle w:val="ListParagraph"/>
        <w:numPr>
          <w:ilvl w:val="1"/>
          <w:numId w:val="1"/>
        </w:numPr>
        <w:shd w:val="clear" w:color="auto" w:fill="FFFFFF" w:themeFill="background1"/>
        <w:spacing w:before="0" w:beforeAutospacing="off" w:after="0" w:afterAutospacing="off"/>
        <w:rPr>
          <w:rFonts w:ascii="Source Sans Pro" w:hAnsi="Source Sans Pro" w:eastAsia="Source Sans Pro" w:cs="Source Sans Pro"/>
          <w:b w:val="0"/>
          <w:bCs w:val="0"/>
          <w:i w:val="0"/>
          <w:iCs w:val="0"/>
          <w:caps w:val="0"/>
          <w:smallCaps w:val="0"/>
          <w:noProof w:val="0"/>
          <w:color w:val="343A40"/>
          <w:sz w:val="25"/>
          <w:szCs w:val="25"/>
          <w:lang w:val="en-US"/>
        </w:rPr>
      </w:pPr>
      <w:r w:rsidRPr="03F923B5" w:rsidR="54D675FE">
        <w:rPr>
          <w:rFonts w:ascii="Source Sans Pro" w:hAnsi="Source Sans Pro" w:eastAsia="Source Sans Pro" w:cs="Source Sans Pro"/>
          <w:b w:val="0"/>
          <w:bCs w:val="0"/>
          <w:i w:val="0"/>
          <w:iCs w:val="0"/>
          <w:caps w:val="0"/>
          <w:smallCaps w:val="0"/>
          <w:noProof w:val="0"/>
          <w:color w:val="343A40"/>
          <w:sz w:val="25"/>
          <w:szCs w:val="25"/>
          <w:lang w:val="en-US"/>
        </w:rPr>
        <w:t>Manticore: accurate imitations</w:t>
      </w:r>
    </w:p>
    <w:p xmlns:wp14="http://schemas.microsoft.com/office/word/2010/wordml" w:rsidP="03F923B5" wp14:paraId="53E9A33F" wp14:textId="40E366EC">
      <w:pPr>
        <w:pStyle w:val="ListParagraph"/>
        <w:numPr>
          <w:ilvl w:val="1"/>
          <w:numId w:val="1"/>
        </w:numPr>
        <w:shd w:val="clear" w:color="auto" w:fill="FFFFFF" w:themeFill="background1"/>
        <w:spacing w:before="0" w:beforeAutospacing="off" w:after="0" w:afterAutospacing="off"/>
        <w:rPr>
          <w:rFonts w:ascii="Source Sans Pro" w:hAnsi="Source Sans Pro" w:eastAsia="Source Sans Pro" w:cs="Source Sans Pro"/>
          <w:b w:val="0"/>
          <w:bCs w:val="0"/>
          <w:i w:val="0"/>
          <w:iCs w:val="0"/>
          <w:caps w:val="0"/>
          <w:smallCaps w:val="0"/>
          <w:noProof w:val="0"/>
          <w:color w:val="343A40"/>
          <w:sz w:val="25"/>
          <w:szCs w:val="25"/>
          <w:lang w:val="en-US"/>
        </w:rPr>
      </w:pPr>
      <w:r w:rsidRPr="03F923B5" w:rsidR="54D675FE">
        <w:rPr>
          <w:rFonts w:ascii="Source Sans Pro" w:hAnsi="Source Sans Pro" w:eastAsia="Source Sans Pro" w:cs="Source Sans Pro"/>
          <w:b w:val="0"/>
          <w:bCs w:val="0"/>
          <w:i w:val="0"/>
          <w:iCs w:val="0"/>
          <w:caps w:val="0"/>
          <w:smallCaps w:val="0"/>
          <w:noProof w:val="0"/>
          <w:color w:val="343A40"/>
          <w:sz w:val="25"/>
          <w:szCs w:val="25"/>
          <w:lang w:val="en-US"/>
        </w:rPr>
        <w:t>Sirens: seductive skills</w:t>
      </w:r>
    </w:p>
    <w:p xmlns:wp14="http://schemas.microsoft.com/office/word/2010/wordml" w:rsidP="03F923B5" wp14:paraId="7B5EC1AF" wp14:textId="45C9CF78">
      <w:pPr>
        <w:pStyle w:val="ListParagraph"/>
        <w:numPr>
          <w:ilvl w:val="0"/>
          <w:numId w:val="1"/>
        </w:numPr>
        <w:shd w:val="clear" w:color="auto" w:fill="FFFFFF" w:themeFill="background1"/>
        <w:spacing w:before="0" w:beforeAutospacing="off" w:after="0" w:afterAutospacing="off"/>
        <w:rPr>
          <w:rFonts w:ascii="Source Sans Pro" w:hAnsi="Source Sans Pro" w:eastAsia="Source Sans Pro" w:cs="Source Sans Pro"/>
          <w:b w:val="1"/>
          <w:bCs w:val="1"/>
          <w:i w:val="0"/>
          <w:iCs w:val="0"/>
          <w:caps w:val="0"/>
          <w:smallCaps w:val="0"/>
          <w:noProof w:val="0"/>
          <w:color w:val="343A40"/>
          <w:sz w:val="25"/>
          <w:szCs w:val="25"/>
          <w:lang w:val="en-US"/>
        </w:rPr>
      </w:pPr>
      <w:r w:rsidRPr="03F923B5" w:rsidR="54D675FE">
        <w:rPr>
          <w:rFonts w:ascii="Source Sans Pro" w:hAnsi="Source Sans Pro" w:eastAsia="Source Sans Pro" w:cs="Source Sans Pro"/>
          <w:b w:val="1"/>
          <w:bCs w:val="1"/>
          <w:i w:val="0"/>
          <w:iCs w:val="0"/>
          <w:caps w:val="0"/>
          <w:smallCaps w:val="0"/>
          <w:noProof w:val="0"/>
          <w:color w:val="343A40"/>
          <w:sz w:val="25"/>
          <w:szCs w:val="25"/>
          <w:lang w:val="en-US"/>
        </w:rPr>
        <w:t>Fear and Death Generators</w:t>
      </w:r>
    </w:p>
    <w:p xmlns:wp14="http://schemas.microsoft.com/office/word/2010/wordml" w:rsidP="03F923B5" wp14:paraId="2C078E63" wp14:textId="627624A8">
      <w:pPr>
        <w:shd w:val="clear" w:color="auto" w:fill="FFFFFF" w:themeFill="background1"/>
        <w:spacing w:before="0" w:beforeAutospacing="off" w:after="240" w:afterAutospacing="off"/>
      </w:pPr>
      <w:r w:rsidRPr="03F923B5" w:rsidR="54D675FE">
        <w:rPr>
          <w:rFonts w:ascii="Source Sans Pro" w:hAnsi="Source Sans Pro" w:eastAsia="Source Sans Pro" w:cs="Source Sans Pro"/>
          <w:b w:val="0"/>
          <w:bCs w:val="0"/>
          <w:i w:val="0"/>
          <w:iCs w:val="0"/>
          <w:caps w:val="0"/>
          <w:smallCaps w:val="0"/>
          <w:noProof w:val="0"/>
          <w:color w:val="343A40"/>
          <w:sz w:val="25"/>
          <w:szCs w:val="25"/>
          <w:lang w:val="en-US"/>
        </w:rPr>
        <w:t xml:space="preserve">While we might think this to be a medieval taxonomy of epistemic harms only, the kinds of epistemic harms the medievalists worried about are not far off from contemporary epistemic harms and risks; misinformation, false and inauthentic narratives, and </w:t>
      </w:r>
      <w:r w:rsidRPr="03F923B5" w:rsidR="54D675FE">
        <w:rPr>
          <w:rFonts w:ascii="Source Sans Pro" w:hAnsi="Source Sans Pro" w:eastAsia="Source Sans Pro" w:cs="Source Sans Pro"/>
          <w:b w:val="0"/>
          <w:bCs w:val="0"/>
          <w:i w:val="0"/>
          <w:iCs w:val="0"/>
          <w:caps w:val="0"/>
          <w:smallCaps w:val="0"/>
          <w:noProof w:val="0"/>
          <w:color w:val="343A40"/>
          <w:sz w:val="25"/>
          <w:szCs w:val="25"/>
          <w:lang w:val="en-US"/>
        </w:rPr>
        <w:t>bullsh</w:t>
      </w:r>
      <w:r w:rsidRPr="03F923B5" w:rsidR="54D675FE">
        <w:rPr>
          <w:rFonts w:ascii="Source Sans Pro" w:hAnsi="Source Sans Pro" w:eastAsia="Source Sans Pro" w:cs="Source Sans Pro"/>
          <w:b w:val="0"/>
          <w:bCs w:val="0"/>
          <w:i w:val="0"/>
          <w:iCs w:val="0"/>
          <w:caps w:val="0"/>
          <w:smallCaps w:val="0"/>
          <w:noProof w:val="0"/>
          <w:color w:val="343A40"/>
          <w:sz w:val="25"/>
          <w:szCs w:val="25"/>
          <w:lang w:val="en-US"/>
        </w:rPr>
        <w:t xml:space="preserve">*t. This article looks at those beasts which </w:t>
      </w:r>
      <w:r w:rsidRPr="03F923B5" w:rsidR="54D675FE">
        <w:rPr>
          <w:rFonts w:ascii="Source Sans Pro" w:hAnsi="Source Sans Pro" w:eastAsia="Source Sans Pro" w:cs="Source Sans Pro"/>
          <w:b w:val="0"/>
          <w:bCs w:val="0"/>
          <w:i w:val="0"/>
          <w:iCs w:val="0"/>
          <w:caps w:val="0"/>
          <w:smallCaps w:val="0"/>
          <w:noProof w:val="0"/>
          <w:color w:val="343A40"/>
          <w:sz w:val="25"/>
          <w:szCs w:val="25"/>
          <w:lang w:val="en-US"/>
        </w:rPr>
        <w:t>represent</w:t>
      </w:r>
      <w:r w:rsidRPr="03F923B5" w:rsidR="54D675FE">
        <w:rPr>
          <w:rFonts w:ascii="Source Sans Pro" w:hAnsi="Source Sans Pro" w:eastAsia="Source Sans Pro" w:cs="Source Sans Pro"/>
          <w:b w:val="0"/>
          <w:bCs w:val="0"/>
          <w:i w:val="0"/>
          <w:iCs w:val="0"/>
          <w:caps w:val="0"/>
          <w:smallCaps w:val="0"/>
          <w:noProof w:val="0"/>
          <w:color w:val="343A40"/>
          <w:sz w:val="25"/>
          <w:szCs w:val="25"/>
          <w:lang w:val="en-US"/>
        </w:rPr>
        <w:t xml:space="preserve"> epistemic harms and </w:t>
      </w:r>
      <w:r w:rsidRPr="03F923B5" w:rsidR="54D675FE">
        <w:rPr>
          <w:rFonts w:ascii="Source Sans Pro" w:hAnsi="Source Sans Pro" w:eastAsia="Source Sans Pro" w:cs="Source Sans Pro"/>
          <w:b w:val="0"/>
          <w:bCs w:val="0"/>
          <w:i w:val="0"/>
          <w:iCs w:val="0"/>
          <w:caps w:val="0"/>
          <w:smallCaps w:val="0"/>
          <w:noProof w:val="0"/>
          <w:color w:val="343A40"/>
          <w:sz w:val="25"/>
          <w:szCs w:val="25"/>
          <w:lang w:val="en-US"/>
        </w:rPr>
        <w:t>attempts</w:t>
      </w:r>
      <w:r w:rsidRPr="03F923B5" w:rsidR="54D675FE">
        <w:rPr>
          <w:rFonts w:ascii="Source Sans Pro" w:hAnsi="Source Sans Pro" w:eastAsia="Source Sans Pro" w:cs="Source Sans Pro"/>
          <w:b w:val="0"/>
          <w:bCs w:val="0"/>
          <w:i w:val="0"/>
          <w:iCs w:val="0"/>
          <w:caps w:val="0"/>
          <w:smallCaps w:val="0"/>
          <w:noProof w:val="0"/>
          <w:color w:val="343A40"/>
          <w:sz w:val="25"/>
          <w:szCs w:val="25"/>
          <w:lang w:val="en-US"/>
        </w:rPr>
        <w:t xml:space="preserve"> to develop an account of inauthentic narrative as a moral harm.</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4595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D974EB"/>
    <w:rsid w:val="03F923B5"/>
    <w:rsid w:val="54D675FE"/>
    <w:rsid w:val="7FD97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974EB"/>
  <w15:chartTrackingRefBased/>
  <w15:docId w15:val="{8AE01C37-26E8-450D-A8B9-C0A39B3BEF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3F923B5"/>
    <w:pPr>
      <w:spacing/>
      <w:ind w:left="720"/>
      <w:contextualSpacing/>
    </w:pPr>
  </w:style>
  <w:style w:type="paragraph" w:styleId="Title">
    <w:uiPriority w:val="10"/>
    <w:name w:val="Title"/>
    <w:basedOn w:val="Normal"/>
    <w:next w:val="Normal"/>
    <w:qFormat/>
    <w:rsid w:val="03F923B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03F923B5"/>
    <w:rPr>
      <w:rFonts w:eastAsia="" w:cs="" w:eastAsiaTheme="majorEastAsia" w:cstheme="majorBidi"/>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03c6b1dc7da45d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2026-03-15T12:59:50.3006865Z</dcterms:created>
  <dcterms:modified xsi:type="dcterms:W3CDTF">2026-03-15T13:00:30.8081017Z</dcterms:modified>
  <dc:creator>Montaque Reynolds</dc:creator>
  <lastModifiedBy>Montaque Reynolds</lastModifiedBy>
</coreProperties>
</file>