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§24.8.6 Disponibilité SO-level réelle — finding contre-intuitif</w:t>
      </w:r>
    </w:p>
    <w:p>
      <w:r>
        <w:t>Point 2 paper : ajout d'un mécanisme de rejet de SO</w:t>
      </w:r>
    </w:p>
    <w:p>
      <w:r>
        <w:t>(sales_orders.rejected_at + _evaluate_rejections) qui marque</w:t>
      </w:r>
    </w:p>
    <w:p>
      <w:r>
        <w:t>comme cancelled toute SO non livrée dans due_date + late_threshold_days.</w:t>
      </w:r>
    </w:p>
    <w:p>
      <w:r>
        <w:t>Permet de mesurer la disponibilité réelle (vs OF-level biaisée</w:t>
      </w:r>
    </w:p>
    <w:p>
      <w:r>
        <w:t>&gt; 94 % par construction).</w:t>
      </w:r>
    </w:p>
    <w:p>
      <w:r>
        <w:t>Étude 900 runs (3 tolérances × 5 niveaux cascade × 15 seeds × 4 doctrines)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Tolérance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**EVENT**</w:t>
            </w:r>
          </w:p>
        </w:tc>
      </w:tr>
      <w:tr>
        <w:tc>
          <w:tcPr>
            <w:tcW w:type="dxa" w:w="1728"/>
          </w:tcPr>
          <w:p>
            <w:r>
              <w:t>**0 j** (strict, ontime)</w:t>
            </w:r>
          </w:p>
        </w:tc>
        <w:tc>
          <w:tcPr>
            <w:tcW w:type="dxa" w:w="1728"/>
          </w:tcPr>
          <w:p>
            <w:r>
              <w:t>99–100 %</w:t>
            </w:r>
          </w:p>
        </w:tc>
        <w:tc>
          <w:tcPr>
            <w:tcW w:type="dxa" w:w="1728"/>
          </w:tcPr>
          <w:p>
            <w:r>
              <w:t>**77–84 %**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**85 %**</w:t>
            </w:r>
          </w:p>
        </w:tc>
      </w:tr>
      <w:tr>
        <w:tc>
          <w:tcPr>
            <w:tcW w:type="dxa" w:w="1728"/>
          </w:tcPr>
          <w:p>
            <w:r>
              <w:t>**3 j** (modéré)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95–96 %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95.8 %</w:t>
            </w:r>
          </w:p>
        </w:tc>
      </w:tr>
      <w:tr>
        <w:tc>
          <w:tcPr>
            <w:tcW w:type="dxa" w:w="1728"/>
          </w:tcPr>
          <w:p>
            <w:r>
              <w:t>**14 j** (tolérant)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  <w:tc>
          <w:tcPr>
            <w:tcW w:type="dxa" w:w="1728"/>
          </w:tcPr>
          <w:p>
            <w:r>
              <w:t>100 %</w:t>
            </w:r>
          </w:p>
        </w:tc>
      </w:tr>
    </w:tbl>
    <w:p>
      <w:r>
        <w:t>Découverte contre-intuitive : sur tolérance stricte (livraison</w:t>
      </w:r>
    </w:p>
    <w:p>
      <w:r>
        <w:t>ontime), OF bat FLUX et EVENT. Le smoothing étale les</w:t>
      </w:r>
    </w:p>
    <w:p>
      <w:r>
        <w:t>lancements sur l'horizon, ce qui décale certaines livraisons</w:t>
      </w:r>
    </w:p>
    <w:p>
      <w:r>
        <w:t>au-delà de leur due_date. L'event sourcing ne corrige pas ce</w:t>
      </w:r>
    </w:p>
    <w:p>
      <w:r>
        <w:t>retard (EVENT 85 % vs FLUX 77 %).</w:t>
      </w:r>
    </w:p>
    <w:p>
      <w:r>
        <w:t>Trade-off doctrinal mesuré pour la première fois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Critère prioritaire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 optimale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Compromis</w:t>
            </w:r>
          </w:p>
        </w:tc>
      </w:tr>
      <w:tr>
        <w:tc>
          <w:tcPr>
            <w:tcW w:type="dxa" w:w="2880"/>
          </w:tcPr>
          <w:p>
            <w:r>
              <w:t>**Coût opérationnel**</w:t>
            </w:r>
          </w:p>
        </w:tc>
        <w:tc>
          <w:tcPr>
            <w:tcW w:type="dxa" w:w="2880"/>
          </w:tcPr>
          <w:p>
            <w:r>
              <w:t>EVENT &gt; FLUX &gt; OF+EVENT &gt; OF</w:t>
            </w:r>
          </w:p>
        </w:tc>
        <w:tc>
          <w:tcPr>
            <w:tcW w:type="dxa" w:w="2880"/>
          </w:tcPr>
          <w:p>
            <w:r>
              <w:t>mesuré §24.2 / §24.6</w:t>
            </w:r>
          </w:p>
        </w:tc>
      </w:tr>
      <w:tr>
        <w:tc>
          <w:tcPr>
            <w:tcW w:type="dxa" w:w="2880"/>
          </w:tcPr>
          <w:p>
            <w:r>
              <w:t>**Ontime strict (tol=0)**</w:t>
            </w:r>
          </w:p>
        </w:tc>
        <w:tc>
          <w:tcPr>
            <w:tcW w:type="dxa" w:w="2880"/>
          </w:tcPr>
          <w:p>
            <w:r>
              <w:t>**OF / OF+EVENT** &gt; EVENT &gt; FLUX</w:t>
            </w:r>
          </w:p>
        </w:tc>
        <w:tc>
          <w:tcPr>
            <w:tcW w:type="dxa" w:w="2880"/>
          </w:tcPr>
          <w:p>
            <w:r>
              <w:t>mesure Point 2 ci-dessus</w:t>
            </w:r>
          </w:p>
        </w:tc>
      </w:tr>
      <w:tr>
        <w:tc>
          <w:tcPr>
            <w:tcW w:type="dxa" w:w="2880"/>
          </w:tcPr>
          <w:p>
            <w:r>
              <w:t>**Ontime modéré (tol=3)**</w:t>
            </w:r>
          </w:p>
        </w:tc>
        <w:tc>
          <w:tcPr>
            <w:tcW w:type="dxa" w:w="2880"/>
          </w:tcPr>
          <w:p>
            <w:r>
              <w:t>Tous équivalents &gt; 95 %</w:t>
            </w:r>
          </w:p>
        </w:tc>
        <w:tc>
          <w:tcPr>
            <w:tcW w:type="dxa" w:w="2880"/>
          </w:tcPr>
          <w:p>
            <w:r>
              <w:t>seuil pratique</w:t>
            </w:r>
          </w:p>
        </w:tc>
      </w:tr>
    </w:tbl>
    <w:p>
      <w:r>
        <w:t>Implication industrielle :</w:t>
      </w:r>
    </w:p>
    <w:p>
      <w:pPr>
        <w:pStyle w:val="ListBullet"/>
      </w:pPr>
      <w:r>
        <w:t>**Industries à tolérance large** (consumer, biens d'équipement) :</w:t>
      </w:r>
    </w:p>
    <w:p>
      <w:r>
        <w:t xml:space="preserve">  doctrine flux (EVENT) optimale — gain coût sans perte ontime.</w:t>
      </w:r>
    </w:p>
    <w:p>
      <w:pPr>
        <w:pStyle w:val="ListBullet"/>
      </w:pPr>
      <w:r>
        <w:t>**Industries à tolérance stricte** (aéronautique, médical, automobile) :</w:t>
      </w:r>
    </w:p>
    <w:p>
      <w:r>
        <w:t xml:space="preserve">  OF+EVENT préférable — préserve l'ontime (100 %) et ajoute la</w:t>
      </w:r>
    </w:p>
    <w:p>
      <w:r>
        <w:t xml:space="preserve">  traçabilité event sourcing, au prix d'un coût plus élevé que FLUX/EVENT.</w:t>
      </w:r>
    </w:p>
    <w:p>
      <w:r>
        <w:t>Cette mesure complète et nuance les conclusions §24.2-§24.6 :</w:t>
      </w:r>
    </w:p>
    <w:p>
      <w:r>
        <w:t>les gains coût du flux ne sont pas gratuits — ils s'achètent</w:t>
      </w:r>
    </w:p>
    <w:p>
      <w:r>
        <w:t>contre une fraction de retards ontime que les ateliers à due_date</w:t>
      </w:r>
    </w:p>
    <w:p>
      <w:r>
        <w:t>serrées ne peuvent absorber.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24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nt2_real_disponibi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24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Disponibilité SO-level réelle vs OF-level biaisée — 3 tolérances × cascade</w:t>
      </w:r>
    </w:p>
    <w:p>
      <w:r>
        <w:t>Limite assumée : ce résultat est mesuré uniquement sur la</w:t>
      </w:r>
    </w:p>
    <w:p>
      <w:r>
        <w:t>cascade de pannes synthétiques. Il faudrait répliquer sur des</w:t>
      </w:r>
    </w:p>
    <w:p>
      <w:r>
        <w:t>scénarios industriels réels (mix demande, aléas calibrés) pour</w:t>
      </w:r>
    </w:p>
    <w:p>
      <w:r>
        <w:t>confirmer le trade-off.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V12.2 CP-SAT dynamique zone négociable — LIVRÉ</w:t>
      </w:r>
    </w:p>
    <w:p>
      <w:r>
        <w:t>V12.2 complète V12.1 en optimisant la zone située entre la freeze</w:t>
      </w:r>
    </w:p>
    <w:p>
      <w:r>
        <w:t>window et l'horizon de forecast — la zone négociable, là où le</w:t>
      </w:r>
    </w:p>
    <w:p>
      <w:r>
        <w:t>replan est utile et possible.</w:t>
      </w:r>
    </w:p>
    <w:p>
      <w:r>
        <w:t>Architecture en 3 zones temporelles (figure 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Plage temporelle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Algorithme V12</w:t>
            </w:r>
          </w:p>
        </w:tc>
      </w:tr>
      <w:tr>
        <w:tc>
          <w:tcPr>
            <w:tcW w:type="dxa" w:w="2880"/>
          </w:tcPr>
          <w:p>
            <w:r>
              <w:t>**Gelée**</w:t>
            </w:r>
          </w:p>
        </w:tc>
        <w:tc>
          <w:tcPr>
            <w:tcW w:type="dxa" w:w="2880"/>
          </w:tcPr>
          <w:p>
            <w:r>
              <w:t>`[t, t + freeze_window[` (5 j par défaut)</w:t>
            </w:r>
          </w:p>
        </w:tc>
        <w:tc>
          <w:tcPr>
            <w:tcW w:type="dxa" w:w="2880"/>
          </w:tcPr>
          <w:p>
            <w:r>
              <w:t>V12.3 surveille, jamais de replan</w:t>
            </w:r>
          </w:p>
        </w:tc>
      </w:tr>
      <w:tr>
        <w:tc>
          <w:tcPr>
            <w:tcW w:type="dxa" w:w="2880"/>
          </w:tcPr>
          <w:p>
            <w:r>
              <w:t>**Négociable**</w:t>
            </w:r>
          </w:p>
        </w:tc>
        <w:tc>
          <w:tcPr>
            <w:tcW w:type="dxa" w:w="2880"/>
          </w:tcPr>
          <w:p>
            <w:r>
              <w:t>`[t + freeze, t + horizon_forecast[` (5-28 j)</w:t>
            </w:r>
          </w:p>
        </w:tc>
        <w:tc>
          <w:tcPr>
            <w:tcW w:type="dxa" w:w="2880"/>
          </w:tcPr>
          <w:p>
            <w:r>
              <w:t>**V12.2 CP-SAT dynamique** + 4 heuristiques</w:t>
            </w:r>
          </w:p>
        </w:tc>
      </w:tr>
      <w:tr>
        <w:tc>
          <w:tcPr>
            <w:tcW w:type="dxa" w:w="2880"/>
          </w:tcPr>
          <w:p>
            <w:r>
              <w:t>**Libre**</w:t>
            </w:r>
          </w:p>
        </w:tc>
        <w:tc>
          <w:tcPr>
            <w:tcW w:type="dxa" w:w="2880"/>
          </w:tcPr>
          <w:p>
            <w:r>
              <w:t>`[t + horizon, ∞[` (&gt; 28 j)</w:t>
            </w:r>
          </w:p>
        </w:tc>
        <w:tc>
          <w:tcPr>
            <w:tcW w:type="dxa" w:w="2880"/>
          </w:tcPr>
          <w:p>
            <w:r>
              <w:t>V12.1 forecasting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1567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5_zones_architectu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5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 — V12 architecture cybernétique : 3 zones temporelles × couches algorithmiques</w:t>
      </w:r>
    </w:p>
    <w:p>
      <w:r>
        <w:t>Modules cybernetic/optimization/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`zone_resolver.py`</w:t>
            </w:r>
          </w:p>
        </w:tc>
        <w:tc>
          <w:tcPr>
            <w:tcW w:type="dxa" w:w="4320"/>
          </w:tcPr>
          <w:p>
            <w:r>
              <w:t>Identifie les OFs/candidats dans la zone négociable depuis SQLite + `run_metadata.horizon_start`</w:t>
            </w:r>
          </w:p>
        </w:tc>
      </w:tr>
      <w:tr>
        <w:tc>
          <w:tcPr>
            <w:tcW w:type="dxa" w:w="4320"/>
          </w:tcPr>
          <w:p>
            <w:r>
              <w:t>`cp_sat_dynamic.py`</w:t>
            </w:r>
          </w:p>
        </w:tc>
        <w:tc>
          <w:tcPr>
            <w:tcW w:type="dxa" w:w="4320"/>
          </w:tcPr>
          <w:p>
            <w:r>
              <w:t>CP-SAT zone-aware ; objectif = 10×tardiveté + Σ</w:t>
            </w:r>
          </w:p>
        </w:tc>
      </w:tr>
      <w:tr>
        <w:tc>
          <w:tcPr>
            <w:tcW w:type="dxa" w:w="4320"/>
          </w:tcPr>
          <w:p>
            <w:r>
              <w:t>`heuristics.py`</w:t>
            </w:r>
          </w:p>
        </w:tc>
        <w:tc>
          <w:tcPr>
            <w:tcW w:type="dxa" w:w="4320"/>
          </w:tcPr>
          <w:p>
            <w:r>
              <w:t>4 règles classiques : SLACK, EDD, SPT, ATC (Apparent Tardiness Cost)</w:t>
            </w:r>
          </w:p>
        </w:tc>
      </w:tr>
    </w:tbl>
    <w:p>
      <w:r>
        <w:t>Spécificités du CP-SAT dynamique :</w:t>
      </w:r>
    </w:p>
    <w:p>
      <w:pPr>
        <w:pStyle w:val="ListBullet"/>
      </w:pPr>
      <w:r>
        <w:t>Respecte strictement la **freeze window** : domaines des</w:t>
      </w:r>
    </w:p>
    <w:p>
      <w:r>
        <w:t xml:space="preserve">  variables = [freeze_end_day, horizon_end_day[, les OFs gelés ne</w:t>
      </w:r>
    </w:p>
    <w:p>
      <w:r>
        <w:t xml:space="preserve">  sont jamais touchés</w:t>
      </w:r>
    </w:p>
    <w:p>
      <w:pPr>
        <w:pStyle w:val="ListBullet"/>
      </w:pPr>
      <w:r>
        <w:t>**Minimise les déplacements** : pas seulement la tardiveté, mais</w:t>
      </w:r>
    </w:p>
    <w:p>
      <w:r>
        <w:t xml:space="preserve">  aussi Σ|new_day − current_day|, ce qui produit un replan</w:t>
      </w:r>
    </w:p>
    <w:p>
      <w:r>
        <w:t xml:space="preserve">  *conservateur* (peu de OFs déplacés)</w:t>
      </w:r>
    </w:p>
    <w:p>
      <w:pPr>
        <w:pStyle w:val="ListBullet"/>
      </w:pPr>
      <w:r>
        <w:t>Indicateurs produits dans `ProposedReplan` : `n_ofs_moved`,</w:t>
      </w:r>
    </w:p>
    <w:p>
      <w:r>
        <w:t xml:space="preserve">  max_delta_days, total_delta_days → permettent à l'opérateur</w:t>
      </w:r>
    </w:p>
    <w:p>
      <w:r>
        <w:t xml:space="preserve">  d'évaluer l'amplitude du replan avant approbation</w:t>
      </w:r>
    </w:p>
    <w:p>
      <w:pPr>
        <w:pStyle w:val="ListBullet"/>
      </w:pPr>
      <w:r>
        <w:t>**Fallback heuristique SLACK** automatique si OR-Tools indispo</w:t>
      </w:r>
    </w:p>
    <w:p>
      <w:r>
        <w:t xml:space="preserve">  ou solveur infaisable dans le timeout</w:t>
      </w:r>
    </w:p>
    <w:p>
      <w:r>
        <w:t>4 heuristiques de séquencement fournies (schedule_heuristic)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Heuristique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Logique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**SLACK**</w:t>
            </w:r>
          </w:p>
        </w:tc>
        <w:tc>
          <w:tcPr>
            <w:tcW w:type="dxa" w:w="2880"/>
          </w:tcPr>
          <w:p>
            <w:r>
              <w:t>tri par `due − duration` croissant</w:t>
            </w:r>
          </w:p>
        </w:tc>
        <w:tc>
          <w:tcPr>
            <w:tcW w:type="dxa" w:w="2880"/>
          </w:tcPr>
          <w:p>
            <w:r>
              <w:t>priorité à l'urgent qui prend du temps</w:t>
            </w:r>
          </w:p>
        </w:tc>
      </w:tr>
      <w:tr>
        <w:tc>
          <w:tcPr>
            <w:tcW w:type="dxa" w:w="2880"/>
          </w:tcPr>
          <w:p>
            <w:r>
              <w:t>**EDD**</w:t>
            </w:r>
          </w:p>
        </w:tc>
        <w:tc>
          <w:tcPr>
            <w:tcW w:type="dxa" w:w="2880"/>
          </w:tcPr>
          <w:p>
            <w:r>
              <w:t>tri par `due_date` croissant</w:t>
            </w:r>
          </w:p>
        </w:tc>
        <w:tc>
          <w:tcPr>
            <w:tcW w:type="dxa" w:w="2880"/>
          </w:tcPr>
          <w:p>
            <w:r>
              <w:t>priorité à l'échéance proche</w:t>
            </w:r>
          </w:p>
        </w:tc>
      </w:tr>
      <w:tr>
        <w:tc>
          <w:tcPr>
            <w:tcW w:type="dxa" w:w="2880"/>
          </w:tcPr>
          <w:p>
            <w:r>
              <w:t>**SPT**</w:t>
            </w:r>
          </w:p>
        </w:tc>
        <w:tc>
          <w:tcPr>
            <w:tcW w:type="dxa" w:w="2880"/>
          </w:tcPr>
          <w:p>
            <w:r>
              <w:t>tri par `duration` croissant</w:t>
            </w:r>
          </w:p>
        </w:tc>
        <w:tc>
          <w:tcPr>
            <w:tcW w:type="dxa" w:w="2880"/>
          </w:tcPr>
          <w:p>
            <w:r>
              <w:t>maximise débit court terme</w:t>
            </w:r>
          </w:p>
        </w:tc>
      </w:tr>
      <w:tr>
        <w:tc>
          <w:tcPr>
            <w:tcW w:type="dxa" w:w="2880"/>
          </w:tcPr>
          <w:p>
            <w:r>
              <w:t>**ATC**</w:t>
            </w:r>
          </w:p>
        </w:tc>
        <w:tc>
          <w:tcPr>
            <w:tcW w:type="dxa" w:w="2880"/>
          </w:tcPr>
          <w:p>
            <w:r>
              <w:t>priorité ∝ `1/dur × exp(−slack/k·avg_dur)`</w:t>
            </w:r>
          </w:p>
        </w:tc>
        <w:tc>
          <w:tcPr>
            <w:tcW w:type="dxa" w:w="2880"/>
          </w:tcPr>
          <w:p>
            <w:r>
              <w:t>équilibre durée + urgence</w:t>
            </w:r>
          </w:p>
        </w:tc>
      </w:tr>
    </w:tbl>
    <w:p>
      <w:r>
        <w:t>Intégration V12.3 ↔ V12.2 : quand le Delta engine V12.3 classifie</w:t>
      </w:r>
    </w:p>
    <w:p>
      <w:r>
        <w:t>une déviation en L3 ou L4, V12.2 peut être appelé pour proposer le</w:t>
      </w:r>
    </w:p>
    <w:p>
      <w:r>
        <w:t>replan associé qui sera enqueue dans approval_queue avec un payload</w:t>
      </w:r>
    </w:p>
    <w:p>
      <w:r>
        <w:t>décrivant les changements (n_ofs_moved, deltas).</w:t>
      </w:r>
    </w:p>
    <w:p>
      <w:r>
        <w:t>Tests V12.2 : 14 unitaires (tests/test_v12_optimization.py)</w:t>
      </w:r>
    </w:p>
    <w:p>
      <w:r>
        <w:t>+ 2 acceptance E2E (tests/test_acceptance_v12_2.py) — tous verts.</w:t>
      </w:r>
    </w:p>
    <w:p>
      <w:pPr>
        <w:pStyle w:val="Heading3"/>
      </w:pPr>
      <w:r>
        <w:t>§28.7 V12.4 Workflow humain complet — LIVRÉ</w:t>
      </w:r>
    </w:p>
    <w:p>
      <w:r>
        <w:t>V12.4 complète l'écosystème de validation V12.3 avec rôles, audit</w:t>
      </w:r>
    </w:p>
    <w:p>
      <w:r>
        <w:t>trail immuable, escalation automatique et dashboard. Quatre</w:t>
      </w:r>
    </w:p>
    <w:p>
      <w:r>
        <w:t>sous-modules en cybernetic/human_loop/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Rôle</w:t>
            </w:r>
          </w:p>
        </w:tc>
      </w:tr>
      <w:tr>
        <w:tc>
          <w:tcPr>
            <w:tcW w:type="dxa" w:w="4320"/>
          </w:tcPr>
          <w:p>
            <w:r>
              <w:t>`roles.py`</w:t>
            </w:r>
          </w:p>
        </w:tc>
        <w:tc>
          <w:tcPr>
            <w:tcW w:type="dxa" w:w="4320"/>
          </w:tcPr>
          <w:p>
            <w:r>
              <w:t>3 rôles hiérarchiques (operator/supervisor/admin) + matrice de permissions par niveau d'autonomie</w:t>
            </w:r>
          </w:p>
        </w:tc>
      </w:tr>
      <w:tr>
        <w:tc>
          <w:tcPr>
            <w:tcW w:type="dxa" w:w="4320"/>
          </w:tcPr>
          <w:p>
            <w:r>
              <w:t>`audit_log.py`</w:t>
            </w:r>
          </w:p>
        </w:tc>
        <w:tc>
          <w:tcPr>
            <w:tcW w:type="dxa" w:w="4320"/>
          </w:tcPr>
          <w:p>
            <w:r>
              <w:t>Log immuable des transitions (submitted/approved/rejected/escalated/role_changed/note_added) avec actor + details JSON</w:t>
            </w:r>
          </w:p>
        </w:tc>
      </w:tr>
      <w:tr>
        <w:tc>
          <w:tcPr>
            <w:tcW w:type="dxa" w:w="4320"/>
          </w:tcPr>
          <w:p>
            <w:r>
              <w:t>`notifications.py`</w:t>
            </w:r>
          </w:p>
        </w:tc>
        <w:tc>
          <w:tcPr>
            <w:tcW w:type="dxa" w:w="4320"/>
          </w:tcPr>
          <w:p>
            <w:r>
              <w:t>Queue persistée de notifications par cible (`role:X` ou `user:Y`) avec kinds (pending_approval, overdue, escalated)</w:t>
            </w:r>
          </w:p>
        </w:tc>
      </w:tr>
      <w:tr>
        <w:tc>
          <w:tcPr>
            <w:tcW w:type="dxa" w:w="4320"/>
          </w:tcPr>
          <w:p>
            <w:r>
              <w:t>`escalation.py`</w:t>
            </w:r>
          </w:p>
        </w:tc>
        <w:tc>
          <w:tcPr>
            <w:tcW w:type="dxa" w:w="4320"/>
          </w:tcPr>
          <w:p>
            <w:r>
              <w:t>Détecte les pending &gt; seuil (240 min par défaut) → escalade L3→L4 + notifie supervisor + log audit</w:t>
            </w:r>
          </w:p>
        </w:tc>
      </w:tr>
      <w:tr>
        <w:tc>
          <w:tcPr>
            <w:tcW w:type="dxa" w:w="4320"/>
          </w:tcPr>
          <w:p>
            <w:r>
              <w:t>`dashboard.py`</w:t>
            </w:r>
          </w:p>
        </w:tc>
        <w:tc>
          <w:tcPr>
            <w:tcW w:type="dxa" w:w="4320"/>
          </w:tcPr>
          <w:p>
            <w:r>
              <w:t>Snapshot agrégé (pending par niveau, overdue, longest_pending_min, lag moyen, escalations 24h, notifs non lues par rôle)</w:t>
            </w:r>
          </w:p>
        </w:tc>
      </w:tr>
    </w:tbl>
    <w:p>
      <w:r>
        <w:t>Matrice de permissions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Peut approuver L4</w:t>
            </w:r>
          </w:p>
        </w:tc>
      </w:tr>
      <w:tr>
        <w:tc>
          <w:tcPr>
            <w:tcW w:type="dxa" w:w="2880"/>
          </w:tcPr>
          <w:p>
            <w:r>
              <w:t>`operator`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✗</w:t>
            </w:r>
          </w:p>
        </w:tc>
      </w:tr>
      <w:tr>
        <w:tc>
          <w:tcPr>
            <w:tcW w:type="dxa" w:w="2880"/>
          </w:tcPr>
          <w:p>
            <w:r>
              <w:t>`supervisor`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`admin`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>
      <w:r>
        <w:t>Schema DB ajouté :</w:t>
      </w:r>
    </w:p>
    <w:p>
      <w:pPr>
        <w:pStyle w:val="ListBullet"/>
      </w:pPr>
      <w:r>
        <w:t>`user_roles(user_id, role, created_at, modified_at)`</w:t>
      </w:r>
    </w:p>
    <w:p>
      <w:pPr>
        <w:pStyle w:val="ListBullet"/>
      </w:pPr>
      <w:r>
        <w:t>`approval_audit_log(log_id, queue_id, event_type, actor, details, occurred_at)`</w:t>
      </w:r>
    </w:p>
    <w:p>
      <w:pPr>
        <w:pStyle w:val="ListBullet"/>
      </w:pPr>
      <w:r>
        <w:t>`notifications(notification_id, target, kind, queue_id, message, read_at, created_at)`</w:t>
      </w:r>
    </w:p>
    <w:p>
      <w:r>
        <w:t>CLI ajoutées :</w:t>
      </w:r>
    </w:p>
    <w:p>
      <w:pPr>
        <w:pStyle w:val="ListBullet"/>
      </w:pPr>
      <w:r>
        <w:t>`role-set &lt;db&gt; &lt;user_id&gt; &lt;operator|supervisor|admin&gt;` : assigne un rôle</w:t>
      </w:r>
    </w:p>
    <w:p>
      <w:pPr>
        <w:pStyle w:val="ListBullet"/>
      </w:pPr>
      <w:r>
        <w:t>`human-dashboard &lt;db&gt;` : snapshot agrégé</w:t>
      </w:r>
    </w:p>
    <w:p>
      <w:pPr>
        <w:pStyle w:val="ListBullet"/>
      </w:pPr>
      <w:r>
        <w:t>`human-escalate &lt;db&gt; [--threshold MIN]` : escalade les L3 overdue</w:t>
      </w:r>
    </w:p>
    <w:p>
      <w:pPr>
        <w:pStyle w:val="ListBullet"/>
      </w:pPr>
      <w:r>
        <w:t>`human-audit &lt;db&gt; [--queue N] [--limit N]` : consulte l'audit trail</w:t>
      </w:r>
    </w:p>
    <w:p>
      <w:r>
        <w:t>Workflow type V12.3 + V12.4 :</w:t>
      </w:r>
    </w:p>
    <w:p>
      <w:pPr/>
      <w:r>
        <w:rPr>
          <w:rFonts w:ascii="Consolas" w:hAnsi="Consolas"/>
          <w:sz w:val="20"/>
        </w:rPr>
        <w:t>V12.3.dispatch → submit_to_approval_queue (L3 ou L4)</w:t>
      </w:r>
    </w:p>
    <w:p>
      <w:pPr/>
      <w:r>
        <w:rPr>
          <w:rFonts w:ascii="Consolas" w:hAnsi="Consolas"/>
          <w:sz w:val="20"/>
        </w:rPr>
        <w:t xml:space="preserve">  → V12.4.log_audit_event(EVENT_SUBMITTED)</w:t>
      </w:r>
    </w:p>
    <w:p>
      <w:pPr/>
      <w:r>
        <w:rPr>
          <w:rFonts w:ascii="Consolas" w:hAnsi="Consolas"/>
          <w:sz w:val="20"/>
        </w:rPr>
        <w:t xml:space="preserve">  → V12.4.notify(target_role, KIND_PENDING_APPROVAL)</w:t>
      </w:r>
    </w:p>
    <w:p>
      <w:pPr/>
      <w:r>
        <w:rPr>
          <w:rFonts w:ascii="Consolas" w:hAnsi="Consolas"/>
          <w:sz w:val="20"/>
        </w:rPr>
        <w:t xml:space="preserve">  → [Si pending &gt; 4h]</w:t>
      </w:r>
    </w:p>
    <w:p>
      <w:pPr/>
      <w:r>
        <w:rPr>
          <w:rFonts w:ascii="Consolas" w:hAnsi="Consolas"/>
          <w:sz w:val="20"/>
        </w:rPr>
        <w:t xml:space="preserve">       V12.4.escalate_overdue</w:t>
      </w:r>
    </w:p>
    <w:p>
      <w:pPr/>
      <w:r>
        <w:rPr>
          <w:rFonts w:ascii="Consolas" w:hAnsi="Consolas"/>
          <w:sz w:val="20"/>
        </w:rPr>
        <w:t xml:space="preserve">         → notify(supervisor, KIND_OVERDUE)</w:t>
      </w:r>
    </w:p>
    <w:p>
      <w:pPr/>
      <w:r>
        <w:rPr>
          <w:rFonts w:ascii="Consolas" w:hAnsi="Consolas"/>
          <w:sz w:val="20"/>
        </w:rPr>
        <w:t xml:space="preserve">         → si L3 : upgrade en L4 + log EVENT_ESCALATED</w:t>
      </w:r>
    </w:p>
    <w:p>
      <w:pPr/>
      <w:r>
        <w:rPr>
          <w:rFonts w:ascii="Consolas" w:hAnsi="Consolas"/>
          <w:sz w:val="20"/>
        </w:rPr>
        <w:t xml:space="preserve">  → user opère via CLI ou API</w:t>
      </w:r>
    </w:p>
    <w:p>
      <w:pPr/>
      <w:r>
        <w:rPr>
          <w:rFonts w:ascii="Consolas" w:hAnsi="Consolas"/>
          <w:sz w:val="20"/>
        </w:rPr>
        <w:t xml:space="preserve">  → V12.4.log_audit_event(EVENT_APPROVED ou EVENT_REJECTED)</w:t>
      </w:r>
    </w:p>
    <w:p>
      <w:r>
        <w:t>Tests V12.4 : 22 unitaires + 2 acceptance E2E — tous verts.</w:t>
      </w:r>
    </w:p>
    <w:p>
      <w:r>
        <w:t>Le test acceptance test_v12_4_e2e_escalation_pipeline couvre :</w:t>
      </w:r>
    </w:p>
    <w:p>
      <w:r>
        <w:t>décision L3 → 5h d'attente → escalation auto → L4 → notif</w:t>
      </w:r>
    </w:p>
    <w:p>
      <w:r>
        <w:t>supervisor + audit complet.</w:t>
      </w:r>
    </w:p>
    <w:p>
      <w:pPr>
        <w:pStyle w:val="Heading3"/>
      </w:pPr>
      <w:r>
        <w:t>§28.8 Travaux futurs V12 (restants)</w:t>
      </w:r>
    </w:p>
    <w:p>
      <w:r>
        <w:t>Avec V12.1, V12.2, V12.3 et V12.4 livrés, reste :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d'atelier, sélection automatique</w:t>
      </w:r>
    </w:p>
    <w:p>
      <w:r>
        <w:t xml:space="preserve">  algo (CP-SAT vs heuristique) selon contexte, profils par</w:t>
      </w:r>
    </w:p>
    <w:p>
      <w:r>
        <w:t xml:space="preserve">  configuration JSON (~ 1 j).</w:t>
      </w:r>
    </w:p>
    <w:p>
      <w:r>
        <w:t>Effort restant pour la V12 complète : ~ 1 j de dev.</w:t>
      </w:r>
    </w:p>
    <w:p>
      <w:pPr>
        <w:pStyle w:val="Heading3"/>
      </w:pPr>
      <w:r>
        <w:t>§28.9 V12.1.1 + V12.2.1 — Apprentissage feedback-aware — LIVRÉ</w:t>
      </w:r>
    </w:p>
    <w:p>
      <w:r>
        <w:t>La boucle cybernétique est désormais fermée entre V12.1/V12.2</w:t>
      </w:r>
    </w:p>
    <w:p>
      <w:r>
        <w:t>et la doctrine V0-V11 : les prévisions et plans intègrent</w:t>
      </w:r>
    </w:p>
    <w:p>
      <w:r>
        <w:t>explicitement les écarts passés.</w:t>
      </w:r>
    </w:p>
    <w:p>
      <w:pPr>
        <w:pStyle w:val="Heading4"/>
      </w:pPr>
      <w:r>
        <w:t>§28.9.1 V12.1.1 — Forecasting feedback-aware (zone libre)</w:t>
      </w:r>
    </w:p>
    <w:p>
      <w:r>
        <w:t>Module cybernetic/forecasting/feedback.py — 3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**HistoricalContext**</w:t>
            </w:r>
          </w:p>
        </w:tc>
        <w:tc>
          <w:tcPr>
            <w:tcW w:type="dxa" w:w="2880"/>
          </w:tcPr>
          <w:p>
            <w:r>
              <w:t>Charge les compteurs d'écarts par kind / par fenêtre / par jour de la semaine + calcule le biais forecast/observé</w:t>
            </w:r>
          </w:p>
        </w:tc>
        <w:tc>
          <w:tcPr>
            <w:tcW w:type="dxa" w:w="2880"/>
          </w:tcPr>
          <w:p>
            <w:r>
              <w:t>`event_deviations.deviation_kind, score, detected_at`</w:t>
            </w:r>
          </w:p>
        </w:tc>
      </w:tr>
      <w:tr>
        <w:tc>
          <w:tcPr>
            <w:tcW w:type="dxa" w:w="2880"/>
          </w:tcPr>
          <w:p>
            <w:r>
              <w:t>**BiasCorrectionWrapper**</w:t>
            </w:r>
          </w:p>
        </w:tc>
        <w:tc>
          <w:tcPr>
            <w:tcW w:type="dxa" w:w="2880"/>
          </w:tcPr>
          <w:p>
            <w:r>
              <w:t>Wrappe un forecaster et soustrait un biais appris (`learn_bias(observed, predicted)`)</w:t>
            </w:r>
          </w:p>
        </w:tc>
        <w:tc>
          <w:tcPr>
            <w:tcW w:type="dxa" w:w="2880"/>
          </w:tcPr>
          <w:p>
            <w:r>
              <w:t>Réutilise les forecasts précédents + observations</w:t>
            </w:r>
          </w:p>
        </w:tc>
      </w:tr>
      <w:tr>
        <w:tc>
          <w:tcPr>
            <w:tcW w:type="dxa" w:w="2880"/>
          </w:tcPr>
          <w:p>
            <w:r>
              <w:t>**HazardAwareRegressionForecaster**</w:t>
            </w:r>
          </w:p>
        </w:tc>
        <w:tc>
          <w:tcPr>
            <w:tcW w:type="dxa" w:w="2880"/>
          </w:tcPr>
          <w:p>
            <w:r>
              <w:t>Régression enrichie de 2 features supplémentaires : densité d'aléas pour `weekday(t)` et `weekday(t-1)`</w:t>
            </w:r>
          </w:p>
        </w:tc>
        <w:tc>
          <w:tcPr>
            <w:tcW w:type="dxa" w:w="2880"/>
          </w:tcPr>
          <w:p>
            <w:r>
              <w:t>`HistoricalContext.get_hazard_density_by_day_of_week`</w:t>
            </w:r>
          </w:p>
        </w:tc>
      </w:tr>
    </w:tbl>
    <w:p>
      <w:r>
        <w:t>Effet attendu : un jour historiquement « à risque » (par exemple</w:t>
      </w:r>
    </w:p>
    <w:p>
      <w:r>
        <w:t>lundi matin si les pannes y sont concentrées) reçoit une prédiction</w:t>
      </w:r>
    </w:p>
    <w:p>
      <w:r>
        <w:t>ajustée. Si le forecast a sur-prédit dans le passé, le wrapper</w:t>
      </w:r>
    </w:p>
    <w:p>
      <w:r>
        <w:t>corrige automatiquement.</w:t>
      </w:r>
    </w:p>
    <w:p>
      <w:pPr>
        <w:pStyle w:val="Heading4"/>
      </w:pPr>
      <w:r>
        <w:t>§28.9.2 V12.2.1 — Optimisation feedback-aware (zone négociable)</w:t>
      </w:r>
    </w:p>
    <w:p>
      <w:r>
        <w:t>Module cybernetic/optimization/feedback.py — 2 composants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Composant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Mécanisme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dans la DB</w:t>
            </w:r>
          </w:p>
        </w:tc>
      </w:tr>
      <w:tr>
        <w:tc>
          <w:tcPr>
            <w:tcW w:type="dxa" w:w="2880"/>
          </w:tcPr>
          <w:p>
            <w:r>
              <w:t>**RejectionMemory**</w:t>
            </w:r>
          </w:p>
        </w:tc>
        <w:tc>
          <w:tcPr>
            <w:tcW w:type="dxa" w:w="2880"/>
          </w:tcPr>
          <w:p>
            <w:r>
              <w:t>Charge les décisions historiques `status='rejected'` et expose : `is_decision_id_rejected`, `is_known_bad_pattern(kind, score)`, `rejection_rate_by_level`</w:t>
            </w:r>
          </w:p>
        </w:tc>
        <w:tc>
          <w:tcPr>
            <w:tcW w:type="dxa" w:w="2880"/>
          </w:tcPr>
          <w:p>
            <w:r>
              <w:t>`approval_queue.status = 'rejected'` joint à `tolerance_filter_decisions` et `event_deviations`</w:t>
            </w:r>
          </w:p>
        </w:tc>
      </w:tr>
      <w:tr>
        <w:tc>
          <w:tcPr>
            <w:tcW w:type="dxa" w:w="2880"/>
          </w:tcPr>
          <w:p>
            <w:r>
              <w:t>**FragilityWeights**</w:t>
            </w:r>
          </w:p>
        </w:tc>
        <w:tc>
          <w:tcPr>
            <w:tcW w:type="dxa" w:w="2880"/>
          </w:tcPr>
          <w:p>
            <w:r>
              <w:t>Calcule un poids par workstation_id : `weight = 1.0 + α × log(1+N_dev) / log(1+max_N)` avec α = max_weight − 1.0. Postes sans écart → 1.0 ; postes fragiles → jusqu'à `max_weight` (défaut 2.0)</w:t>
            </w:r>
          </w:p>
        </w:tc>
        <w:tc>
          <w:tcPr>
            <w:tcW w:type="dxa" w:w="2880"/>
          </w:tcPr>
          <w:p>
            <w:r>
              <w:t>`event_deviations` joint à `candidate_orders → manufacturing_orders → order_operations`</w:t>
            </w:r>
          </w:p>
        </w:tc>
      </w:tr>
    </w:tbl>
    <w:p>
      <w:r>
        <w:t>Effet attendu :</w:t>
      </w:r>
    </w:p>
    <w:p>
      <w:pPr>
        <w:pStyle w:val="ListBullet"/>
      </w:pPr>
      <w:r>
        <w:t>Si CP-SAT propose un plan dont la signature (kind+score) a été</w:t>
      </w:r>
    </w:p>
    <w:p>
      <w:r>
        <w:t xml:space="preserve">  rejetée historiquement, RejectionMemory.is_known_bad_pattern</w:t>
      </w:r>
    </w:p>
    <w:p>
      <w:r>
        <w:t xml:space="preserve">  permet de filtrer en amont avant soumission L3/L4</w:t>
      </w:r>
    </w:p>
    <w:p>
      <w:pPr>
        <w:pStyle w:val="ListBullet"/>
      </w:pPr>
      <w:r>
        <w:t>Si un poste a accumulé des écarts, `FragilityWeights` permet de</w:t>
      </w:r>
    </w:p>
    <w:p>
      <w:r>
        <w:t xml:space="preserve">  pondérer son coût dans l'objectif CP-SAT → le solveur</w:t>
      </w:r>
    </w:p>
    <w:p>
      <w:r>
        <w:t xml:space="preserve">  privilégie naturellement les postes fiables</w:t>
      </w:r>
    </w:p>
    <w:p>
      <w:pPr>
        <w:pStyle w:val="Heading4"/>
      </w:pPr>
      <w:r>
        <w:t>§28.9.3 Données utilisées (aucune nouvelle table)</w:t>
      </w:r>
    </w:p>
    <w:p>
      <w:r>
        <w:t>Les deux extensions s'appuient uniquement sur les tables</w:t>
      </w:r>
    </w:p>
    <w:p>
      <w:r>
        <w:t>existantes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V12.1.1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Utilisation V12.2.1</w:t>
            </w:r>
          </w:p>
        </w:tc>
      </w:tr>
      <w:tr>
        <w:tc>
          <w:tcPr>
            <w:tcW w:type="dxa" w:w="2880"/>
          </w:tcPr>
          <w:p>
            <w:r>
              <w:t>`event_deviations`</w:t>
            </w:r>
          </w:p>
        </w:tc>
        <w:tc>
          <w:tcPr>
            <w:tcW w:type="dxa" w:w="2880"/>
          </w:tcPr>
          <w:p>
            <w:r>
              <w:t>Densité par jour, biais forecast</w:t>
            </w:r>
          </w:p>
        </w:tc>
        <w:tc>
          <w:tcPr>
            <w:tcW w:type="dxa" w:w="2880"/>
          </w:tcPr>
          <w:p>
            <w:r>
              <w:t>Comptes par workstation pour fragility</w:t>
            </w:r>
          </w:p>
        </w:tc>
      </w:tr>
      <w:tr>
        <w:tc>
          <w:tcPr>
            <w:tcW w:type="dxa" w:w="2880"/>
          </w:tcPr>
          <w:p>
            <w:r>
              <w:t>`tolerance_filter_decisions`</w:t>
            </w:r>
          </w:p>
        </w:tc>
        <w:tc>
          <w:tcPr>
            <w:tcW w:type="dxa" w:w="2880"/>
          </w:tcPr>
          <w:p>
            <w:r>
              <w:t>Lien deviation ↔ décision</w:t>
            </w:r>
          </w:p>
        </w:tc>
        <w:tc>
          <w:tcPr>
            <w:tcW w:type="dxa" w:w="2880"/>
          </w:tcPr>
          <w:p>
            <w:r>
              <w:t>Score combiné pour pattern match</w:t>
            </w:r>
          </w:p>
        </w:tc>
      </w:tr>
      <w:tr>
        <w:tc>
          <w:tcPr>
            <w:tcW w:type="dxa" w:w="2880"/>
          </w:tcPr>
          <w:p>
            <w:r>
              <w:t>`approval_queue`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Historique des rejets</w:t>
            </w:r>
          </w:p>
        </w:tc>
      </w:tr>
      <w:tr>
        <w:tc>
          <w:tcPr>
            <w:tcW w:type="dxa" w:w="2880"/>
          </w:tcPr>
          <w:p>
            <w:r>
              <w:t>`approval_audit_log`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(potentiellement notes rejets)</w:t>
            </w:r>
          </w:p>
        </w:tc>
      </w:tr>
      <w:tr>
        <w:tc>
          <w:tcPr>
            <w:tcW w:type="dxa" w:w="2880"/>
          </w:tcPr>
          <w:p>
            <w:r>
              <w:t>`candidate_orders` + `manufacturing_orders` + `order_operations`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Chaîne candidate→OF→workstation pour fragility</w:t>
            </w:r>
          </w:p>
        </w:tc>
      </w:tr>
    </w:tbl>
    <w:p>
      <w:pPr>
        <w:pStyle w:val="Heading4"/>
      </w:pPr>
      <w:r>
        <w:t>§28.9.4 Tests V12.1.1 + V12.2.1</w:t>
      </w:r>
    </w:p>
    <w:p>
      <w:r>
        <w:t>20 tests verts (tests/test_v12_feedback.py) :</w:t>
      </w:r>
    </w:p>
    <w:p>
      <w:pPr>
        <w:pStyle w:val="ListBullet"/>
      </w:pPr>
      <w:r>
        <w:t>HistoricalContext : compte par kind/fenêtre, calcul biais, densité par jour de semaine</w:t>
      </w:r>
    </w:p>
    <w:p>
      <w:pPr>
        <w:pStyle w:val="ListBullet"/>
      </w:pPr>
      <w:r>
        <w:t>BiasCorrectionWrapper : learn_bias, application -bias sur prédictions, rejet erreurs longueur</w:t>
      </w:r>
    </w:p>
    <w:p>
      <w:pPr>
        <w:pStyle w:val="ListBullet"/>
      </w:pPr>
      <w:r>
        <w:t>HazardAwareRegressionForecaster : fonctionne sans context, utilise densités avec context</w:t>
      </w:r>
    </w:p>
    <w:p>
      <w:pPr>
        <w:pStyle w:val="ListBullet"/>
      </w:pPr>
      <w:r>
        <w:t>RejectionMemory : empty DB neutral, load rejected records, is_decision_id_rejected, pattern matching, rejection rate par niveau</w:t>
      </w:r>
    </w:p>
    <w:p>
      <w:pPr>
        <w:pStyle w:val="ListBullet"/>
      </w:pPr>
      <w:r>
        <w:t>FragilityWeights : empty DB → tout = 1.0, baseline 1.0, fragile list triée, plafond max_weight</w:t>
      </w:r>
    </w:p>
    <w:p>
      <w:pPr>
        <w:pStyle w:val="Heading4"/>
      </w:pPr>
      <w:r>
        <w:t>§28.9.5 Limites assumées</w:t>
      </w:r>
    </w:p>
    <w:p>
      <w:pPr>
        <w:pStyle w:val="ListBullet"/>
      </w:pPr>
      <w:r>
        <w:t>**Pas de re-fit en ligne** : V12.1.1 BiasCorrectionWrapper apprend</w:t>
      </w:r>
    </w:p>
    <w:p>
      <w:r>
        <w:t xml:space="preserve">  son biais une fois (au learn_bias()) — il n'apprend pas</w:t>
      </w:r>
    </w:p>
    <w:p>
      <w:r>
        <w:t xml:space="preserve">  continuellement. Une extension future pourrait écouter chaque</w:t>
      </w:r>
    </w:p>
    <w:p>
      <w:r>
        <w:t xml:space="preserve">  nouvelle observation pour mise à jour incrémentale.</w:t>
      </w:r>
    </w:p>
    <w:p>
      <w:pPr>
        <w:pStyle w:val="ListBullet"/>
      </w:pPr>
      <w:r>
        <w:t>**FragilityWeights est borné** : la formule logarithmique évite</w:t>
      </w:r>
    </w:p>
    <w:p>
      <w:r>
        <w:t xml:space="preserve">  les explosions mais peut sous-estimer un poste extrêmement</w:t>
      </w:r>
    </w:p>
    <w:p>
      <w:r>
        <w:t xml:space="preserve">  problématique (capped à max_weight=2.0 par défaut).</w:t>
      </w:r>
    </w:p>
    <w:p>
      <w:pPr>
        <w:pStyle w:val="ListBullet"/>
      </w:pPr>
      <w:r>
        <w:t>**RejectionMemory ne propage pas la cause** : si les notes de</w:t>
      </w:r>
    </w:p>
    <w:p>
      <w:r>
        <w:t xml:space="preserve">  rejet contiennent une explication structurée, V12.2.1 ne la</w:t>
      </w:r>
    </w:p>
    <w:p>
      <w:r>
        <w:t xml:space="preserve">  parse pas — il prend juste le pattern numérique (kind, score).</w:t>
      </w:r>
    </w:p>
    <w:p>
      <w:r>
        <w:t xml:space="preserve">  Une extension NLP/regex pourrait extraire les motifs.</w:t>
      </w:r>
    </w:p>
    <w:p>
      <w:pPr>
        <w:pStyle w:val="Heading3"/>
      </w:pPr>
      <w:r>
        <w:t>§28.10 V12.5 — Matrice d'orchestration — LIVRÉ</w:t>
      </w:r>
    </w:p>
    <w:p>
      <w:r>
        <w:t>V12.5 est la dernière brique V12 : elle unifie les 5 précédentes</w:t>
      </w:r>
    </w:p>
    <w:p>
      <w:r>
        <w:t>en exposant une configuration runtime data-driven (profils JSON) et</w:t>
      </w:r>
    </w:p>
    <w:p>
      <w:r>
        <w:t>un sélecteur automatique d'algorithmes selon contexte.</w:t>
      </w:r>
    </w:p>
    <w:p>
      <w:pPr>
        <w:pStyle w:val="Heading4"/>
      </w:pPr>
      <w:r>
        <w:t>§28.10.1 WorkshopProfile — configuration data-driven</w:t>
      </w:r>
    </w:p>
    <w:p>
      <w:r>
        <w:t>Module cybernetic/orchestration/profile.py — dataclass</w:t>
      </w:r>
    </w:p>
    <w:p>
      <w:r>
        <w:t>sérialisable JSON capturant toutes les politiques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Catégorie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Paramètres</w:t>
            </w:r>
          </w:p>
        </w:tc>
      </w:tr>
      <w:tr>
        <w:tc>
          <w:tcPr>
            <w:tcW w:type="dxa" w:w="4320"/>
          </w:tcPr>
          <w:p>
            <w:r>
              <w:t>V12.2 zones</w:t>
            </w:r>
          </w:p>
        </w:tc>
        <w:tc>
          <w:tcPr>
            <w:tcW w:type="dxa" w:w="4320"/>
          </w:tcPr>
          <w:p>
            <w:r>
              <w:t>`freeze_window_days`, `horizon_forecast_days`</w:t>
            </w:r>
          </w:p>
        </w:tc>
      </w:tr>
      <w:tr>
        <w:tc>
          <w:tcPr>
            <w:tcW w:type="dxa" w:w="4320"/>
          </w:tcPr>
          <w:p>
            <w:r>
              <w:t>V12.3 delta engine</w:t>
            </w:r>
          </w:p>
        </w:tc>
        <w:tc>
          <w:tcPr>
            <w:tcW w:type="dxa" w:w="4320"/>
          </w:tcPr>
          <w:p>
            <w:r>
              <w:t>`score_threshold_L1/L2/L3/L4`</w:t>
            </w:r>
          </w:p>
        </w:tc>
      </w:tr>
      <w:tr>
        <w:tc>
          <w:tcPr>
            <w:tcW w:type="dxa" w:w="4320"/>
          </w:tcPr>
          <w:p>
            <w:r>
              <w:t>V12.4 human loop</w:t>
            </w:r>
          </w:p>
        </w:tc>
        <w:tc>
          <w:tcPr>
            <w:tcW w:type="dxa" w:w="4320"/>
          </w:tcPr>
          <w:p>
            <w:r>
              <w:t>`overdue_threshold_minutes`, `auto_approve_l3_in_simulation`, mean+std lag</w:t>
            </w:r>
          </w:p>
        </w:tc>
      </w:tr>
      <w:tr>
        <w:tc>
          <w:tcPr>
            <w:tcW w:type="dxa" w:w="4320"/>
          </w:tcPr>
          <w:p>
            <w:r>
              <w:t>V12.2.1 fragilité</w:t>
            </w:r>
          </w:p>
        </w:tc>
        <w:tc>
          <w:tcPr>
            <w:tcW w:type="dxa" w:w="4320"/>
          </w:tcPr>
          <w:p>
            <w:r>
              <w:t>`fragility_max_weight`, `fragility_window_days`</w:t>
            </w:r>
          </w:p>
        </w:tc>
      </w:tr>
      <w:tr>
        <w:tc>
          <w:tcPr>
            <w:tcW w:type="dxa" w:w="4320"/>
          </w:tcPr>
          <w:p>
            <w:r>
              <w:t>V12.1 forecasting</w:t>
            </w:r>
          </w:p>
        </w:tc>
        <w:tc>
          <w:tcPr>
            <w:tcW w:type="dxa" w:w="4320"/>
          </w:tcPr>
          <w:p>
            <w:r>
              <w:t>`forecast_horizon_days`, `forecast_holdout_size`, `forecast_seasonal_period`</w:t>
            </w:r>
          </w:p>
        </w:tc>
      </w:tr>
      <w:tr>
        <w:tc>
          <w:tcPr>
            <w:tcW w:type="dxa" w:w="4320"/>
          </w:tcPr>
          <w:p>
            <w:r>
              <w:t>V12.2 sélection</w:t>
            </w:r>
          </w:p>
        </w:tc>
        <w:tc>
          <w:tcPr>
            <w:tcW w:type="dxa" w:w="4320"/>
          </w:tcPr>
          <w:p>
            <w:r>
              <w:t>`cp_sat_max_ofs`, `cp_sat_timeout_sec`</w:t>
            </w:r>
          </w:p>
        </w:tc>
      </w:tr>
    </w:tbl>
    <w:p>
      <w:r>
        <w:t>Validation automatique sur chargement :</w:t>
      </w:r>
    </w:p>
    <w:p>
      <w:pPr>
        <w:pStyle w:val="ListBullet"/>
      </w:pPr>
      <w:r>
        <w:t>Seuils L1/L2/L3/L4 strictement croissants</w:t>
      </w:r>
    </w:p>
    <w:p>
      <w:pPr>
        <w:pStyle w:val="ListBullet"/>
      </w:pPr>
      <w:r>
        <w:t>`horizon_forecast_days &gt; freeze_window_days`</w:t>
      </w:r>
    </w:p>
    <w:p>
      <w:pPr>
        <w:pStyle w:val="ListBullet"/>
      </w:pPr>
      <w:r>
        <w:t>`fragility_max_weight &gt;= 1.0`</w:t>
      </w:r>
    </w:p>
    <w:p>
      <w:pPr>
        <w:pStyle w:val="ListBullet"/>
      </w:pPr>
      <w:r>
        <w:t>`cp_sat_timeout_sec &gt; 0`</w:t>
      </w:r>
    </w:p>
    <w:p>
      <w:pPr>
        <w:pStyle w:val="Heading4"/>
      </w:pPr>
      <w:r>
        <w:t>§28.10.2 Trois profils défaut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Profil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OFs cible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freeze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overdue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L4 seuil</w:t>
            </w:r>
          </w:p>
        </w:tc>
      </w:tr>
      <w:tr>
        <w:tc>
          <w:tcPr>
            <w:tcW w:type="dxa" w:w="1440"/>
          </w:tcPr>
          <w:p>
            <w:r>
              <w:t>**SMALL**</w:t>
            </w:r>
          </w:p>
        </w:tc>
        <w:tc>
          <w:tcPr>
            <w:tcW w:type="dxa" w:w="1440"/>
          </w:tcPr>
          <w:p>
            <w:r>
              <w:t>&lt; 20</w:t>
            </w:r>
          </w:p>
        </w:tc>
        <w:tc>
          <w:tcPr>
            <w:tcW w:type="dxa" w:w="1440"/>
          </w:tcPr>
          <w:p>
            <w:r>
              <w:t>3 j</w:t>
            </w:r>
          </w:p>
        </w:tc>
        <w:tc>
          <w:tcPr>
            <w:tcW w:type="dxa" w:w="1440"/>
          </w:tcPr>
          <w:p>
            <w:r>
              <w:t>14 j</w:t>
            </w:r>
          </w:p>
        </w:tc>
        <w:tc>
          <w:tcPr>
            <w:tcW w:type="dxa" w:w="1440"/>
          </w:tcPr>
          <w:p>
            <w:r>
              <w:t>2 h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</w:tr>
      <w:tr>
        <w:tc>
          <w:tcPr>
            <w:tcW w:type="dxa" w:w="1440"/>
          </w:tcPr>
          <w:p>
            <w:r>
              <w:t>**MEDIUM** (≈ V11)</w:t>
            </w:r>
          </w:p>
        </w:tc>
        <w:tc>
          <w:tcPr>
            <w:tcW w:type="dxa" w:w="1440"/>
          </w:tcPr>
          <w:p>
            <w:r>
              <w:t>20–50</w:t>
            </w:r>
          </w:p>
        </w:tc>
        <w:tc>
          <w:tcPr>
            <w:tcW w:type="dxa" w:w="1440"/>
          </w:tcPr>
          <w:p>
            <w:r>
              <w:t>5 j</w:t>
            </w:r>
          </w:p>
        </w:tc>
        <w:tc>
          <w:tcPr>
            <w:tcW w:type="dxa" w:w="1440"/>
          </w:tcPr>
          <w:p>
            <w:r>
              <w:t>28 j</w:t>
            </w:r>
          </w:p>
        </w:tc>
        <w:tc>
          <w:tcPr>
            <w:tcW w:type="dxa" w:w="1440"/>
          </w:tcPr>
          <w:p>
            <w:r>
              <w:t>4 h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**LARGE**</w:t>
            </w:r>
          </w:p>
        </w:tc>
        <w:tc>
          <w:tcPr>
            <w:tcW w:type="dxa" w:w="1440"/>
          </w:tcPr>
          <w:p>
            <w:r>
              <w:t>50+</w:t>
            </w:r>
          </w:p>
        </w:tc>
        <w:tc>
          <w:tcPr>
            <w:tcW w:type="dxa" w:w="1440"/>
          </w:tcPr>
          <w:p>
            <w:r>
              <w:t>7 j</w:t>
            </w:r>
          </w:p>
        </w:tc>
        <w:tc>
          <w:tcPr>
            <w:tcW w:type="dxa" w:w="1440"/>
          </w:tcPr>
          <w:p>
            <w:r>
              <w:t>42 j</w:t>
            </w:r>
          </w:p>
        </w:tc>
        <w:tc>
          <w:tcPr>
            <w:tcW w:type="dxa" w:w="1440"/>
          </w:tcPr>
          <w:p>
            <w:r>
              <w:t>6 h</w:t>
            </w:r>
          </w:p>
        </w:tc>
        <w:tc>
          <w:tcPr>
            <w:tcW w:type="dxa" w:w="1440"/>
          </w:tcPr>
          <w:p>
            <w:r>
              <w:t>1.40</w:t>
            </w:r>
          </w:p>
        </w:tc>
      </w:tr>
    </w:tbl>
    <w:p>
      <w:pPr>
        <w:pStyle w:val="Heading4"/>
      </w:pPr>
      <w:r>
        <w:t>§28.10.3 OrchestrationMatrix — sélection algo</w:t>
      </w:r>
    </w:p>
    <w:p>
      <w:r>
        <w:t>Module cybernetic/orchestration/matrix.py — produit une</w:t>
      </w:r>
    </w:p>
    <w:p>
      <w:r>
        <w:t>OrchestrationDecision complète selon contexte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Règle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Décision</w:t>
            </w:r>
          </w:p>
        </w:tc>
      </w:tr>
      <w:tr>
        <w:tc>
          <w:tcPr>
            <w:tcW w:type="dxa" w:w="2880"/>
          </w:tcPr>
          <w:p>
            <w:r>
              <w:t>`n_of_zone &gt; cp_sat_max_ofs`</w:t>
            </w:r>
          </w:p>
        </w:tc>
        <w:tc>
          <w:tcPr>
            <w:tcW w:type="dxa" w:w="2880"/>
          </w:tcPr>
          <w:p>
            <w:r>
              <w:t>OrchestrationContext</w:t>
            </w:r>
          </w:p>
        </w:tc>
        <w:tc>
          <w:tcPr>
            <w:tcW w:type="dxa" w:w="2880"/>
          </w:tcPr>
          <w:p>
            <w:r>
              <w:t>optimizer = `heuristic_atc`</w:t>
            </w:r>
          </w:p>
        </w:tc>
      </w:tr>
      <w:tr>
        <w:tc>
          <w:tcPr>
            <w:tcW w:type="dxa" w:w="2880"/>
          </w:tcPr>
          <w:p>
            <w:r>
              <w:t>`has_two_bottlenecks`</w:t>
            </w:r>
          </w:p>
        </w:tc>
        <w:tc>
          <w:tcPr>
            <w:tcW w:type="dxa" w:w="2880"/>
          </w:tcPr>
          <w:p>
            <w:r>
              <w:t>DBR Goldratt cassé</w:t>
            </w:r>
          </w:p>
        </w:tc>
        <w:tc>
          <w:tcPr>
            <w:tcW w:type="dxa" w:w="2880"/>
          </w:tcPr>
          <w:p>
            <w:r>
              <w:t>optimizer = `heuristic_slack`</w:t>
            </w:r>
          </w:p>
        </w:tc>
      </w:tr>
      <w:tr>
        <w:tc>
          <w:tcPr>
            <w:tcW w:type="dxa" w:w="2880"/>
          </w:tcPr>
          <w:p>
            <w:r>
              <w:t>`</w:t>
            </w:r>
          </w:p>
        </w:tc>
        <w:tc>
          <w:tcPr>
            <w:tcW w:type="dxa" w:w="2880"/>
          </w:tcPr>
          <w:p>
            <w:r>
              <w:t>historical_bias</w:t>
            </w:r>
          </w:p>
        </w:tc>
        <w:tc>
          <w:tcPr>
            <w:tcW w:type="dxa" w:w="2880"/>
          </w:tcPr>
          <w:p>
            <w:r>
              <w:t>&gt; 5.0`</w:t>
            </w:r>
          </w:p>
        </w:tc>
      </w:tr>
      <w:tr>
        <w:tc>
          <w:tcPr>
            <w:tcW w:type="dxa" w:w="2880"/>
          </w:tcPr>
          <w:p>
            <w:r>
              <w:t>`recent_hazard_count &gt;= 5`</w:t>
            </w:r>
          </w:p>
        </w:tc>
        <w:tc>
          <w:tcPr>
            <w:tcW w:type="dxa" w:w="2880"/>
          </w:tcPr>
          <w:p>
            <w:r>
              <w:t>event_deviations</w:t>
            </w:r>
          </w:p>
        </w:tc>
        <w:tc>
          <w:tcPr>
            <w:tcW w:type="dxa" w:w="2880"/>
          </w:tcPr>
          <w:p>
            <w:r>
              <w:t>forecaster = `hazard_aware_regression`</w:t>
            </w:r>
          </w:p>
        </w:tc>
      </w:tr>
      <w:tr>
        <w:tc>
          <w:tcPr>
            <w:tcW w:type="dxa" w:w="2880"/>
          </w:tcPr>
          <w:p>
            <w:r>
              <w:t>`n_recent_rejections &gt;= 3`</w:t>
            </w:r>
          </w:p>
        </w:tc>
        <w:tc>
          <w:tcPr>
            <w:tcW w:type="dxa" w:w="2880"/>
          </w:tcPr>
          <w:p>
            <w:r>
              <w:t>V12.2.1 RejectionMemory</w:t>
            </w:r>
          </w:p>
        </w:tc>
        <w:tc>
          <w:tcPr>
            <w:tcW w:type="dxa" w:w="2880"/>
          </w:tcPr>
          <w:p>
            <w:r>
              <w:t>forecaster = `ensemble_inv_rmse`</w:t>
            </w:r>
          </w:p>
        </w:tc>
      </w:tr>
      <w:tr>
        <w:tc>
          <w:tcPr>
            <w:tcW w:type="dxa" w:w="2880"/>
          </w:tcPr>
          <w:p>
            <w:r>
              <w:t>`n_pending_approvals &gt;= 5`</w:t>
            </w:r>
          </w:p>
        </w:tc>
        <w:tc>
          <w:tcPr>
            <w:tcW w:type="dxa" w:w="2880"/>
          </w:tcPr>
          <w:p>
            <w:r>
              <w:t>V12.4 dashboard</w:t>
            </w:r>
          </w:p>
        </w:tc>
        <w:tc>
          <w:tcPr>
            <w:tcW w:type="dxa" w:w="2880"/>
          </w:tcPr>
          <w:p>
            <w:r>
              <w:t>overdue → min(profile, 120 min)</w:t>
            </w:r>
          </w:p>
        </w:tc>
      </w:tr>
    </w:tbl>
    <w:p>
      <w:r>
        <w:t>Tous les choix sont accompagnés d'une rationale: list[str]</w:t>
      </w:r>
    </w:p>
    <w:p>
      <w:r>
        <w:t>audit-friendly explicitant la décision (pour traçabilité MES).</w:t>
      </w:r>
    </w:p>
    <w:p>
      <w:pPr>
        <w:pStyle w:val="Heading4"/>
      </w:pPr>
      <w:r>
        <w:t>§28.10.4 Architecture finale V12 complète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36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6_v12_comple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 — Architecture cybernétique V12 complète (6 briques)</w:t>
      </w:r>
    </w:p>
    <w:p>
      <w:pPr>
        <w:pStyle w:val="Heading4"/>
      </w:pPr>
      <w:r>
        <w:t>§28.10.5 Tests V12.5</w:t>
      </w:r>
    </w:p>
    <w:p>
      <w:r>
        <w:t>26 tests verts (tests/test_v12_orchestration.py) :</w:t>
      </w:r>
    </w:p>
    <w:p>
      <w:pPr>
        <w:pStyle w:val="ListBullet"/>
      </w:pPr>
      <w:r>
        <w:t>Validation profils (croissance seuils, freeze/horizon, fragilité)</w:t>
      </w:r>
    </w:p>
    <w:p>
      <w:pPr>
        <w:pStyle w:val="ListBullet"/>
      </w:pPr>
      <w:r>
        <w:t>Roundtrip JSON save/load</w:t>
      </w:r>
    </w:p>
    <w:p>
      <w:pPr>
        <w:pStyle w:val="ListBullet"/>
      </w:pPr>
      <w:r>
        <w:t>3 profils défaut cohérents</w:t>
      </w:r>
    </w:p>
    <w:p>
      <w:pPr>
        <w:pStyle w:val="ListBullet"/>
      </w:pPr>
      <w:r>
        <w:t>select_optimizer : 4 chemins (default CP-SAT, scale → ATC, 2 goulots → SLACK, profil-dépendant)</w:t>
      </w:r>
    </w:p>
    <w:p>
      <w:pPr>
        <w:pStyle w:val="ListBullet"/>
      </w:pPr>
      <w:r>
        <w:t>select_forecaster : 4 chemins (default, biais, hazard, rejets)</w:t>
      </w:r>
    </w:p>
    <w:p>
      <w:pPr>
        <w:pStyle w:val="ListBullet"/>
      </w:pPr>
      <w:r>
        <w:t>decide() : tous champs présents, overdue réduit sous charge, rationale audit-friendly</w:t>
      </w:r>
    </w:p>
    <w:p>
      <w:r>
        <w:t>+ 2 acceptance E2E (tests/test_acceptance_v12_complete.py) :</w:t>
      </w:r>
    </w:p>
    <w:p>
      <w:pPr>
        <w:pStyle w:val="ListBullet"/>
      </w:pPr>
      <w:r>
        <w:t>6 briques V12 ensemble (profil JSON → orchestration → forecasting feedback → optim feedback → delta engine → human loop → audit final)</w:t>
      </w:r>
    </w:p>
    <w:p>
      <w:pPr>
        <w:pStyle w:val="ListBullet"/>
      </w:pPr>
      <w:r>
        <w:t>3 scenarios distincts → 3 décisions différentes</w:t>
      </w:r>
    </w:p>
    <w:p>
      <w:pPr>
        <w:pStyle w:val="Heading3"/>
      </w:pPr>
      <w:r>
        <w:t>§28.11 V12 — synthèse finale</w:t>
      </w:r>
    </w:p>
    <w:p>
      <w:r>
        <w:t>État final : 6 briques V12 livrées (V12.1, V12.1.1, V12.2,</w:t>
      </w:r>
    </w:p>
    <w:p>
      <w:r>
        <w:t>V12.2.1, V12.3, V12.4, V12.5).</w:t>
      </w:r>
    </w:p>
    <w:p>
      <w:r>
        <w:t>Cumul tests V12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Brique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Tests unitaires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Acceptance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160"/>
          </w:tcPr>
          <w:p>
            <w:r>
              <w:t>V12.1 forecasting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forecasting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 optimization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V12.2.1 optim feedback</w:t>
            </w:r>
          </w:p>
        </w:tc>
        <w:tc>
          <w:tcPr>
            <w:tcW w:type="dxa" w:w="2160"/>
          </w:tcPr>
          <w:p>
            <w:r>
              <w:t>(inclus ci-dessous)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V12.1.1 + V12.2.1 combinés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V12.3 delta engine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V12.4 human loop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V12.5 orchestration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**TOTAL V12**</w:t>
            </w:r>
          </w:p>
        </w:tc>
        <w:tc>
          <w:tcPr>
            <w:tcW w:type="dxa" w:w="2160"/>
          </w:tcPr>
          <w:p>
            <w:r>
              <w:t>**123**</w:t>
            </w:r>
          </w:p>
        </w:tc>
        <w:tc>
          <w:tcPr>
            <w:tcW w:type="dxa" w:w="2160"/>
          </w:tcPr>
          <w:p>
            <w:r>
              <w:t>**12**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r>
        <w:t>Effort V12 cumulé : 8 jours de dev (vs estimation initiale 7 j),</w:t>
      </w:r>
    </w:p>
    <w:p>
      <w:r>
        <w:t>0 régression V11 (320 tests V11 toujours verts), 8 figures</w:t>
      </w:r>
    </w:p>
    <w:p>
      <w:r>
        <w:t>embarquées dans cadrage v4 + paper HAL.</w:t>
      </w:r>
    </w:p>
    <w:p>
      <w:r>
        <w:t>V12 est mécaniquement complet. Reste à mesurer son impact</w:t>
      </w:r>
    </w:p>
    <w:p>
      <w:r>
        <w:t>quantitatif par un protocole comparatif V11 vs V12 — un travail</w:t>
      </w:r>
    </w:p>
    <w:p>
      <w:r>
        <w:t>de simulation distinct, hors périmètre du paper actuel.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