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427D2" w:rsidR="003427D2" w:rsidP="003427D2" w:rsidRDefault="003427D2" w14:paraId="6D9905B4" w14:textId="584E7732">
      <w:pPr>
        <w:spacing w:after="0" w:line="240" w:lineRule="auto"/>
        <w:rPr>
          <w:rFonts w:ascii="Open Sans" w:hAnsi="Open Sans" w:eastAsia="Times New Roman" w:cs="Open Sans"/>
          <w:color w:val="373636"/>
          <w:sz w:val="23"/>
          <w:szCs w:val="23"/>
          <w:lang w:eastAsia="en-AU"/>
        </w:rPr>
      </w:pPr>
      <w:r w:rsidRPr="474F7713" w:rsidR="003427D2">
        <w:rPr>
          <w:rFonts w:ascii="Open Sans" w:hAnsi="Open Sans" w:eastAsia="Times New Roman" w:cs="Open Sans"/>
          <w:color w:val="373636"/>
          <w:sz w:val="23"/>
          <w:szCs w:val="23"/>
          <w:lang w:eastAsia="en-AU"/>
        </w:rPr>
        <w:t>Deakin's graduate learning outcomes describe the knowledge and capabilities graduates can demonstrate at the completion of their course. These outcomes mean that regardless of the Deakin course you undertake, you can rest assured your degree will teach you the skills and professional attributes, that employers value. They'll set you up to learn and work effectively in the future.</w:t>
      </w:r>
    </w:p>
    <w:tbl>
      <w:tblPr>
        <w:tblW w:w="13460" w:type="dxa"/>
        <w:tblCellMar>
          <w:top w:w="15" w:type="dxa"/>
          <w:left w:w="15" w:type="dxa"/>
          <w:bottom w:w="15" w:type="dxa"/>
          <w:right w:w="15" w:type="dxa"/>
        </w:tblCellMar>
        <w:tblLook w:val="04A0" w:firstRow="1" w:lastRow="0" w:firstColumn="1" w:lastColumn="0" w:noHBand="0" w:noVBand="1"/>
      </w:tblPr>
      <w:tblGrid>
        <w:gridCol w:w="3223"/>
        <w:gridCol w:w="10237"/>
      </w:tblGrid>
      <w:tr w:rsidRPr="003427D2" w:rsidR="003427D2" w:rsidTr="003427D2" w14:paraId="09DBE87E" w14:textId="77777777">
        <w:trPr>
          <w:trHeight w:val="840"/>
          <w:tblHeader/>
        </w:trPr>
        <w:tc>
          <w:tcPr>
            <w:tcW w:w="0" w:type="auto"/>
            <w:shd w:val="clear" w:color="auto" w:fill="FFFFFF"/>
            <w:tcMar>
              <w:top w:w="300" w:type="dxa"/>
              <w:left w:w="300" w:type="dxa"/>
              <w:bottom w:w="300" w:type="dxa"/>
              <w:right w:w="300" w:type="dxa"/>
            </w:tcMar>
            <w:vAlign w:val="center"/>
            <w:hideMark/>
          </w:tcPr>
          <w:p w:rsidRPr="003427D2" w:rsidR="003427D2" w:rsidP="003427D2" w:rsidRDefault="003427D2" w14:paraId="227CBC23" w14:textId="77777777">
            <w:pPr>
              <w:spacing w:after="0" w:line="240" w:lineRule="auto"/>
              <w:rPr>
                <w:rFonts w:ascii="Open Sans" w:hAnsi="Open Sans" w:eastAsia="Times New Roman" w:cs="Open Sans"/>
                <w:sz w:val="24"/>
                <w:szCs w:val="24"/>
                <w:lang w:eastAsia="en-AU"/>
              </w:rPr>
            </w:pPr>
            <w:r w:rsidRPr="003427D2">
              <w:rPr>
                <w:rFonts w:ascii="Open Sans" w:hAnsi="Open Sans" w:eastAsia="Times New Roman" w:cs="Open Sans"/>
                <w:b/>
                <w:bCs/>
                <w:sz w:val="24"/>
                <w:szCs w:val="24"/>
                <w:lang w:eastAsia="en-AU"/>
              </w:rPr>
              <w:t>Deakin Graduate Learning Outcomes</w:t>
            </w:r>
          </w:p>
        </w:tc>
        <w:tc>
          <w:tcPr>
            <w:tcW w:w="0" w:type="auto"/>
            <w:shd w:val="clear" w:color="auto" w:fill="FFFFFF"/>
            <w:tcMar>
              <w:top w:w="300" w:type="dxa"/>
              <w:left w:w="300" w:type="dxa"/>
              <w:bottom w:w="300" w:type="dxa"/>
              <w:right w:w="300" w:type="dxa"/>
            </w:tcMar>
            <w:vAlign w:val="center"/>
            <w:hideMark/>
          </w:tcPr>
          <w:p w:rsidRPr="003427D2" w:rsidR="003427D2" w:rsidP="003427D2" w:rsidRDefault="003427D2" w14:paraId="264A423D" w14:textId="77777777">
            <w:pPr>
              <w:spacing w:after="0" w:line="240" w:lineRule="auto"/>
              <w:rPr>
                <w:rFonts w:ascii="Open Sans" w:hAnsi="Open Sans" w:eastAsia="Times New Roman" w:cs="Open Sans"/>
                <w:sz w:val="24"/>
                <w:szCs w:val="24"/>
                <w:lang w:eastAsia="en-AU"/>
              </w:rPr>
            </w:pPr>
            <w:r w:rsidRPr="003427D2">
              <w:rPr>
                <w:rFonts w:ascii="Open Sans" w:hAnsi="Open Sans" w:eastAsia="Times New Roman" w:cs="Open Sans"/>
                <w:b/>
                <w:bCs/>
                <w:sz w:val="24"/>
                <w:szCs w:val="24"/>
                <w:lang w:eastAsia="en-AU"/>
              </w:rPr>
              <w:t>Course Learning Outcomes</w:t>
            </w:r>
          </w:p>
        </w:tc>
      </w:tr>
      <w:tr w:rsidRPr="003427D2" w:rsidR="003427D2" w:rsidTr="003427D2" w14:paraId="1E8439A1" w14:textId="77777777">
        <w:trPr>
          <w:trHeight w:val="2445"/>
        </w:trPr>
        <w:tc>
          <w:tcPr>
            <w:tcW w:w="0" w:type="auto"/>
            <w:shd w:val="clear" w:color="auto" w:fill="FFFFFF"/>
            <w:tcMar>
              <w:top w:w="300" w:type="dxa"/>
              <w:left w:w="300" w:type="dxa"/>
              <w:bottom w:w="300" w:type="dxa"/>
              <w:right w:w="300" w:type="dxa"/>
            </w:tcMar>
            <w:vAlign w:val="center"/>
            <w:hideMark/>
          </w:tcPr>
          <w:p w:rsidRPr="003427D2" w:rsidR="003427D2" w:rsidP="003427D2" w:rsidRDefault="003427D2" w14:paraId="5472E471" w14:textId="77777777">
            <w:pPr>
              <w:spacing w:after="0" w:line="240" w:lineRule="auto"/>
              <w:rPr>
                <w:rFonts w:ascii="Open Sans" w:hAnsi="Open Sans" w:eastAsia="Times New Roman" w:cs="Open Sans"/>
                <w:sz w:val="24"/>
                <w:szCs w:val="24"/>
                <w:lang w:eastAsia="en-AU"/>
              </w:rPr>
            </w:pPr>
            <w:r w:rsidRPr="003427D2">
              <w:rPr>
                <w:rFonts w:ascii="Open Sans" w:hAnsi="Open Sans" w:eastAsia="Times New Roman" w:cs="Open Sans"/>
                <w:sz w:val="24"/>
                <w:szCs w:val="24"/>
                <w:lang w:eastAsia="en-AU"/>
              </w:rPr>
              <w:t>Discipline-specific knowledge and capabilities</w:t>
            </w:r>
          </w:p>
        </w:tc>
        <w:tc>
          <w:tcPr>
            <w:tcW w:w="0" w:type="auto"/>
            <w:shd w:val="clear" w:color="auto" w:fill="FFFFFF"/>
            <w:tcMar>
              <w:top w:w="300" w:type="dxa"/>
              <w:left w:w="300" w:type="dxa"/>
              <w:bottom w:w="300" w:type="dxa"/>
              <w:right w:w="300" w:type="dxa"/>
            </w:tcMar>
            <w:vAlign w:val="center"/>
            <w:hideMark/>
          </w:tcPr>
          <w:p w:rsidRPr="003427D2" w:rsidR="003427D2" w:rsidP="003427D2" w:rsidRDefault="003427D2" w14:paraId="56B2A581" w14:textId="77777777">
            <w:pPr>
              <w:spacing w:after="0" w:line="240" w:lineRule="auto"/>
              <w:rPr>
                <w:rFonts w:ascii="Open Sans" w:hAnsi="Open Sans" w:eastAsia="Times New Roman" w:cs="Open Sans"/>
                <w:sz w:val="24"/>
                <w:szCs w:val="24"/>
                <w:lang w:eastAsia="en-AU"/>
              </w:rPr>
            </w:pPr>
            <w:r w:rsidRPr="003427D2">
              <w:rPr>
                <w:rFonts w:ascii="Open Sans" w:hAnsi="Open Sans" w:eastAsia="Times New Roman" w:cs="Open Sans"/>
                <w:sz w:val="24"/>
                <w:szCs w:val="24"/>
                <w:lang w:eastAsia="en-AU"/>
              </w:rPr>
              <w:t xml:space="preserve">Develop a broad, coherent knowledge of the analytics discipline, including: the origin and characteristics of data; the methods and approaches to dealing with data appropriately and securely; and how the use of analytics outcomes can be used to improve business, </w:t>
            </w:r>
            <w:proofErr w:type="gramStart"/>
            <w:r w:rsidRPr="003427D2">
              <w:rPr>
                <w:rFonts w:ascii="Open Sans" w:hAnsi="Open Sans" w:eastAsia="Times New Roman" w:cs="Open Sans"/>
                <w:sz w:val="24"/>
                <w:szCs w:val="24"/>
                <w:lang w:eastAsia="en-AU"/>
              </w:rPr>
              <w:t>organisations</w:t>
            </w:r>
            <w:proofErr w:type="gramEnd"/>
            <w:r w:rsidRPr="003427D2">
              <w:rPr>
                <w:rFonts w:ascii="Open Sans" w:hAnsi="Open Sans" w:eastAsia="Times New Roman" w:cs="Open Sans"/>
                <w:sz w:val="24"/>
                <w:szCs w:val="24"/>
                <w:lang w:eastAsia="en-AU"/>
              </w:rPr>
              <w:t xml:space="preserve"> or society.  Apply advanced knowledge and skills to decompose complex processes (from real world situations) to develop data analytics solutions for use in modern organisations across multiple industry sectors.  Assess the role data analytics plays in the context of modern organisations and society in order to add value.</w:t>
            </w:r>
          </w:p>
        </w:tc>
      </w:tr>
      <w:tr w:rsidRPr="003427D2" w:rsidR="003427D2" w:rsidTr="003427D2" w14:paraId="2E06E046" w14:textId="77777777">
        <w:trPr>
          <w:trHeight w:val="1395"/>
        </w:trPr>
        <w:tc>
          <w:tcPr>
            <w:tcW w:w="0" w:type="auto"/>
            <w:shd w:val="clear" w:color="auto" w:fill="FFFFFF"/>
            <w:tcMar>
              <w:top w:w="300" w:type="dxa"/>
              <w:left w:w="300" w:type="dxa"/>
              <w:bottom w:w="300" w:type="dxa"/>
              <w:right w:w="300" w:type="dxa"/>
            </w:tcMar>
            <w:vAlign w:val="center"/>
            <w:hideMark/>
          </w:tcPr>
          <w:p w:rsidRPr="003427D2" w:rsidR="003427D2" w:rsidP="003427D2" w:rsidRDefault="003427D2" w14:paraId="51A3A151" w14:textId="77777777">
            <w:pPr>
              <w:spacing w:after="0" w:line="240" w:lineRule="auto"/>
              <w:rPr>
                <w:rFonts w:ascii="Open Sans" w:hAnsi="Open Sans" w:eastAsia="Times New Roman" w:cs="Open Sans"/>
                <w:sz w:val="24"/>
                <w:szCs w:val="24"/>
                <w:lang w:eastAsia="en-AU"/>
              </w:rPr>
            </w:pPr>
            <w:r w:rsidRPr="003427D2">
              <w:rPr>
                <w:rFonts w:ascii="Open Sans" w:hAnsi="Open Sans" w:eastAsia="Times New Roman" w:cs="Open Sans"/>
                <w:sz w:val="24"/>
                <w:szCs w:val="24"/>
                <w:lang w:eastAsia="en-AU"/>
              </w:rPr>
              <w:t>Communication</w:t>
            </w:r>
          </w:p>
        </w:tc>
        <w:tc>
          <w:tcPr>
            <w:tcW w:w="0" w:type="auto"/>
            <w:shd w:val="clear" w:color="auto" w:fill="FFFFFF"/>
            <w:tcMar>
              <w:top w:w="300" w:type="dxa"/>
              <w:left w:w="300" w:type="dxa"/>
              <w:bottom w:w="300" w:type="dxa"/>
              <w:right w:w="300" w:type="dxa"/>
            </w:tcMar>
            <w:vAlign w:val="center"/>
            <w:hideMark/>
          </w:tcPr>
          <w:p w:rsidRPr="003427D2" w:rsidR="003427D2" w:rsidP="003427D2" w:rsidRDefault="003427D2" w14:paraId="0D707360" w14:textId="77777777">
            <w:pPr>
              <w:spacing w:after="0" w:line="240" w:lineRule="auto"/>
              <w:rPr>
                <w:rFonts w:ascii="Open Sans" w:hAnsi="Open Sans" w:eastAsia="Times New Roman" w:cs="Open Sans"/>
                <w:sz w:val="24"/>
                <w:szCs w:val="24"/>
                <w:lang w:eastAsia="en-AU"/>
              </w:rPr>
            </w:pPr>
            <w:r w:rsidRPr="003427D2">
              <w:rPr>
                <w:rFonts w:ascii="Open Sans" w:hAnsi="Open Sans" w:eastAsia="Times New Roman" w:cs="Open Sans"/>
                <w:sz w:val="24"/>
                <w:szCs w:val="24"/>
                <w:lang w:eastAsia="en-AU"/>
              </w:rPr>
              <w:t xml:space="preserve">Communicate effectively in order to design, </w:t>
            </w:r>
            <w:proofErr w:type="gramStart"/>
            <w:r w:rsidRPr="003427D2">
              <w:rPr>
                <w:rFonts w:ascii="Open Sans" w:hAnsi="Open Sans" w:eastAsia="Times New Roman" w:cs="Open Sans"/>
                <w:sz w:val="24"/>
                <w:szCs w:val="24"/>
                <w:lang w:eastAsia="en-AU"/>
              </w:rPr>
              <w:t>evaluate</w:t>
            </w:r>
            <w:proofErr w:type="gramEnd"/>
            <w:r w:rsidRPr="003427D2">
              <w:rPr>
                <w:rFonts w:ascii="Open Sans" w:hAnsi="Open Sans" w:eastAsia="Times New Roman" w:cs="Open Sans"/>
                <w:sz w:val="24"/>
                <w:szCs w:val="24"/>
                <w:lang w:eastAsia="en-AU"/>
              </w:rPr>
              <w:t xml:space="preserve"> and respond to advances in data analytics approaches, technology, future trends and industry standards and utilise a range of verbal, graphical and written forms, customised for diverse audiences including specialist and non- specialist clients, colleagues and industry personnel.</w:t>
            </w:r>
          </w:p>
        </w:tc>
      </w:tr>
      <w:tr w:rsidRPr="003427D2" w:rsidR="003427D2" w:rsidTr="003427D2" w14:paraId="430C1644" w14:textId="77777777">
        <w:trPr>
          <w:trHeight w:val="945"/>
        </w:trPr>
        <w:tc>
          <w:tcPr>
            <w:tcW w:w="0" w:type="auto"/>
            <w:shd w:val="clear" w:color="auto" w:fill="FFFFFF"/>
            <w:tcMar>
              <w:top w:w="300" w:type="dxa"/>
              <w:left w:w="300" w:type="dxa"/>
              <w:bottom w:w="300" w:type="dxa"/>
              <w:right w:w="300" w:type="dxa"/>
            </w:tcMar>
            <w:vAlign w:val="center"/>
            <w:hideMark/>
          </w:tcPr>
          <w:p w:rsidRPr="003427D2" w:rsidR="003427D2" w:rsidP="003427D2" w:rsidRDefault="003427D2" w14:paraId="58D6B252" w14:textId="77777777">
            <w:pPr>
              <w:spacing w:after="0" w:line="240" w:lineRule="auto"/>
              <w:rPr>
                <w:rFonts w:ascii="Open Sans" w:hAnsi="Open Sans" w:eastAsia="Times New Roman" w:cs="Open Sans"/>
                <w:sz w:val="24"/>
                <w:szCs w:val="24"/>
                <w:lang w:eastAsia="en-AU"/>
              </w:rPr>
            </w:pPr>
            <w:r w:rsidRPr="003427D2">
              <w:rPr>
                <w:rFonts w:ascii="Open Sans" w:hAnsi="Open Sans" w:eastAsia="Times New Roman" w:cs="Open Sans"/>
                <w:sz w:val="24"/>
                <w:szCs w:val="24"/>
                <w:lang w:eastAsia="en-AU"/>
              </w:rPr>
              <w:lastRenderedPageBreak/>
              <w:t>Digital literacy</w:t>
            </w:r>
          </w:p>
        </w:tc>
        <w:tc>
          <w:tcPr>
            <w:tcW w:w="0" w:type="auto"/>
            <w:shd w:val="clear" w:color="auto" w:fill="FFFFFF"/>
            <w:tcMar>
              <w:top w:w="300" w:type="dxa"/>
              <w:left w:w="300" w:type="dxa"/>
              <w:bottom w:w="300" w:type="dxa"/>
              <w:right w:w="300" w:type="dxa"/>
            </w:tcMar>
            <w:vAlign w:val="center"/>
            <w:hideMark/>
          </w:tcPr>
          <w:p w:rsidRPr="003427D2" w:rsidR="003427D2" w:rsidP="003427D2" w:rsidRDefault="003427D2" w14:paraId="3F83EC46" w14:textId="77777777">
            <w:pPr>
              <w:spacing w:after="0" w:line="240" w:lineRule="auto"/>
              <w:rPr>
                <w:rFonts w:ascii="Open Sans" w:hAnsi="Open Sans" w:eastAsia="Times New Roman" w:cs="Open Sans"/>
                <w:sz w:val="24"/>
                <w:szCs w:val="24"/>
                <w:lang w:eastAsia="en-AU"/>
              </w:rPr>
            </w:pPr>
            <w:r w:rsidRPr="003427D2">
              <w:rPr>
                <w:rFonts w:ascii="Open Sans" w:hAnsi="Open Sans" w:eastAsia="Times New Roman" w:cs="Open Sans"/>
                <w:sz w:val="24"/>
                <w:szCs w:val="24"/>
                <w:lang w:eastAsia="en-AU"/>
              </w:rPr>
              <w:t xml:space="preserve">Utilise a range of digital technologies and information sources to discover, select, analyse, synthesise, evaluate, </w:t>
            </w:r>
            <w:proofErr w:type="gramStart"/>
            <w:r w:rsidRPr="003427D2">
              <w:rPr>
                <w:rFonts w:ascii="Open Sans" w:hAnsi="Open Sans" w:eastAsia="Times New Roman" w:cs="Open Sans"/>
                <w:sz w:val="24"/>
                <w:szCs w:val="24"/>
                <w:lang w:eastAsia="en-AU"/>
              </w:rPr>
              <w:t>critique</w:t>
            </w:r>
            <w:proofErr w:type="gramEnd"/>
            <w:r w:rsidRPr="003427D2">
              <w:rPr>
                <w:rFonts w:ascii="Open Sans" w:hAnsi="Open Sans" w:eastAsia="Times New Roman" w:cs="Open Sans"/>
                <w:sz w:val="24"/>
                <w:szCs w:val="24"/>
                <w:lang w:eastAsia="en-AU"/>
              </w:rPr>
              <w:t xml:space="preserve"> and disseminate both technical and professional information.</w:t>
            </w:r>
          </w:p>
        </w:tc>
      </w:tr>
      <w:tr w:rsidRPr="003427D2" w:rsidR="003427D2" w:rsidTr="003427D2" w14:paraId="36430C0F" w14:textId="77777777">
        <w:trPr>
          <w:trHeight w:val="945"/>
        </w:trPr>
        <w:tc>
          <w:tcPr>
            <w:tcW w:w="0" w:type="auto"/>
            <w:shd w:val="clear" w:color="auto" w:fill="FFFFFF"/>
            <w:tcMar>
              <w:top w:w="300" w:type="dxa"/>
              <w:left w:w="300" w:type="dxa"/>
              <w:bottom w:w="300" w:type="dxa"/>
              <w:right w:w="300" w:type="dxa"/>
            </w:tcMar>
            <w:vAlign w:val="center"/>
            <w:hideMark/>
          </w:tcPr>
          <w:p w:rsidRPr="003427D2" w:rsidR="003427D2" w:rsidP="003427D2" w:rsidRDefault="003427D2" w14:paraId="41BF0A91" w14:textId="77777777">
            <w:pPr>
              <w:spacing w:after="0" w:line="240" w:lineRule="auto"/>
              <w:rPr>
                <w:rFonts w:ascii="Open Sans" w:hAnsi="Open Sans" w:eastAsia="Times New Roman" w:cs="Open Sans"/>
                <w:sz w:val="24"/>
                <w:szCs w:val="24"/>
                <w:lang w:eastAsia="en-AU"/>
              </w:rPr>
            </w:pPr>
            <w:r w:rsidRPr="003427D2">
              <w:rPr>
                <w:rFonts w:ascii="Open Sans" w:hAnsi="Open Sans" w:eastAsia="Times New Roman" w:cs="Open Sans"/>
                <w:sz w:val="24"/>
                <w:szCs w:val="24"/>
                <w:lang w:eastAsia="en-AU"/>
              </w:rPr>
              <w:t>Critical thinking</w:t>
            </w:r>
          </w:p>
        </w:tc>
        <w:tc>
          <w:tcPr>
            <w:tcW w:w="0" w:type="auto"/>
            <w:shd w:val="clear" w:color="auto" w:fill="FFFFFF"/>
            <w:tcMar>
              <w:top w:w="300" w:type="dxa"/>
              <w:left w:w="300" w:type="dxa"/>
              <w:bottom w:w="300" w:type="dxa"/>
              <w:right w:w="300" w:type="dxa"/>
            </w:tcMar>
            <w:vAlign w:val="center"/>
            <w:hideMark/>
          </w:tcPr>
          <w:p w:rsidRPr="003427D2" w:rsidR="003427D2" w:rsidP="003427D2" w:rsidRDefault="003427D2" w14:paraId="59052AAD" w14:textId="77777777">
            <w:pPr>
              <w:spacing w:after="0" w:line="240" w:lineRule="auto"/>
              <w:rPr>
                <w:rFonts w:ascii="Open Sans" w:hAnsi="Open Sans" w:eastAsia="Times New Roman" w:cs="Open Sans"/>
                <w:sz w:val="24"/>
                <w:szCs w:val="24"/>
                <w:lang w:eastAsia="en-AU"/>
              </w:rPr>
            </w:pPr>
            <w:r w:rsidRPr="003427D2">
              <w:rPr>
                <w:rFonts w:ascii="Open Sans" w:hAnsi="Open Sans" w:eastAsia="Times New Roman" w:cs="Open Sans"/>
                <w:sz w:val="24"/>
                <w:szCs w:val="24"/>
                <w:lang w:eastAsia="en-AU"/>
              </w:rPr>
              <w:t>Appraise complex information using critical and analytical thinking and judgement to identify problems, analyse user requirements and propose appropriate and innovative solutions.</w:t>
            </w:r>
          </w:p>
        </w:tc>
      </w:tr>
      <w:tr w:rsidRPr="003427D2" w:rsidR="003427D2" w:rsidTr="003427D2" w14:paraId="41C0002A" w14:textId="77777777">
        <w:trPr>
          <w:trHeight w:val="930"/>
        </w:trPr>
        <w:tc>
          <w:tcPr>
            <w:tcW w:w="0" w:type="auto"/>
            <w:shd w:val="clear" w:color="auto" w:fill="FFFFFF"/>
            <w:tcMar>
              <w:top w:w="300" w:type="dxa"/>
              <w:left w:w="300" w:type="dxa"/>
              <w:bottom w:w="300" w:type="dxa"/>
              <w:right w:w="300" w:type="dxa"/>
            </w:tcMar>
            <w:vAlign w:val="center"/>
            <w:hideMark/>
          </w:tcPr>
          <w:p w:rsidRPr="003427D2" w:rsidR="003427D2" w:rsidP="003427D2" w:rsidRDefault="003427D2" w14:paraId="453273CA" w14:textId="77777777">
            <w:pPr>
              <w:spacing w:after="0" w:line="240" w:lineRule="auto"/>
              <w:rPr>
                <w:rFonts w:ascii="Open Sans" w:hAnsi="Open Sans" w:eastAsia="Times New Roman" w:cs="Open Sans"/>
                <w:sz w:val="24"/>
                <w:szCs w:val="24"/>
                <w:lang w:eastAsia="en-AU"/>
              </w:rPr>
            </w:pPr>
            <w:r w:rsidRPr="003427D2">
              <w:rPr>
                <w:rFonts w:ascii="Open Sans" w:hAnsi="Open Sans" w:eastAsia="Times New Roman" w:cs="Open Sans"/>
                <w:sz w:val="24"/>
                <w:szCs w:val="24"/>
                <w:lang w:eastAsia="en-AU"/>
              </w:rPr>
              <w:t>Problem solving</w:t>
            </w:r>
          </w:p>
        </w:tc>
        <w:tc>
          <w:tcPr>
            <w:tcW w:w="0" w:type="auto"/>
            <w:shd w:val="clear" w:color="auto" w:fill="FFFFFF"/>
            <w:tcMar>
              <w:top w:w="300" w:type="dxa"/>
              <w:left w:w="300" w:type="dxa"/>
              <w:bottom w:w="300" w:type="dxa"/>
              <w:right w:w="300" w:type="dxa"/>
            </w:tcMar>
            <w:vAlign w:val="center"/>
            <w:hideMark/>
          </w:tcPr>
          <w:p w:rsidRPr="003427D2" w:rsidR="003427D2" w:rsidP="003427D2" w:rsidRDefault="003427D2" w14:paraId="3B90EC24" w14:textId="77777777">
            <w:pPr>
              <w:spacing w:after="0" w:line="240" w:lineRule="auto"/>
              <w:rPr>
                <w:rFonts w:ascii="Open Sans" w:hAnsi="Open Sans" w:eastAsia="Times New Roman" w:cs="Open Sans"/>
                <w:sz w:val="24"/>
                <w:szCs w:val="24"/>
                <w:lang w:eastAsia="en-AU"/>
              </w:rPr>
            </w:pPr>
            <w:r w:rsidRPr="003427D2">
              <w:rPr>
                <w:rFonts w:ascii="Open Sans" w:hAnsi="Open Sans" w:eastAsia="Times New Roman" w:cs="Open Sans"/>
                <w:sz w:val="24"/>
                <w:szCs w:val="24"/>
                <w:lang w:eastAsia="en-AU"/>
              </w:rPr>
              <w:t xml:space="preserve">Generate data solutions through the application of specialised theoretical constructs, expert </w:t>
            </w:r>
            <w:proofErr w:type="gramStart"/>
            <w:r w:rsidRPr="003427D2">
              <w:rPr>
                <w:rFonts w:ascii="Open Sans" w:hAnsi="Open Sans" w:eastAsia="Times New Roman" w:cs="Open Sans"/>
                <w:sz w:val="24"/>
                <w:szCs w:val="24"/>
                <w:lang w:eastAsia="en-AU"/>
              </w:rPr>
              <w:t>skills</w:t>
            </w:r>
            <w:proofErr w:type="gramEnd"/>
            <w:r w:rsidRPr="003427D2">
              <w:rPr>
                <w:rFonts w:ascii="Open Sans" w:hAnsi="Open Sans" w:eastAsia="Times New Roman" w:cs="Open Sans"/>
                <w:sz w:val="24"/>
                <w:szCs w:val="24"/>
                <w:lang w:eastAsia="en-AU"/>
              </w:rPr>
              <w:t xml:space="preserve"> and critical analysis to real-world, ill-defined problems to develop appropriate and innovative IT solutions.</w:t>
            </w:r>
          </w:p>
        </w:tc>
      </w:tr>
      <w:tr w:rsidRPr="003427D2" w:rsidR="003427D2" w:rsidTr="003427D2" w14:paraId="5583A875" w14:textId="77777777">
        <w:trPr>
          <w:trHeight w:val="1845"/>
        </w:trPr>
        <w:tc>
          <w:tcPr>
            <w:tcW w:w="0" w:type="auto"/>
            <w:shd w:val="clear" w:color="auto" w:fill="FFFFFF"/>
            <w:tcMar>
              <w:top w:w="300" w:type="dxa"/>
              <w:left w:w="300" w:type="dxa"/>
              <w:bottom w:w="300" w:type="dxa"/>
              <w:right w:w="300" w:type="dxa"/>
            </w:tcMar>
            <w:vAlign w:val="center"/>
            <w:hideMark/>
          </w:tcPr>
          <w:p w:rsidRPr="003427D2" w:rsidR="003427D2" w:rsidP="003427D2" w:rsidRDefault="003427D2" w14:paraId="7DD311FD" w14:textId="77777777">
            <w:pPr>
              <w:spacing w:after="0" w:line="240" w:lineRule="auto"/>
              <w:rPr>
                <w:rFonts w:ascii="Open Sans" w:hAnsi="Open Sans" w:eastAsia="Times New Roman" w:cs="Open Sans"/>
                <w:sz w:val="24"/>
                <w:szCs w:val="24"/>
                <w:lang w:eastAsia="en-AU"/>
              </w:rPr>
            </w:pPr>
            <w:r w:rsidRPr="003427D2">
              <w:rPr>
                <w:rFonts w:ascii="Open Sans" w:hAnsi="Open Sans" w:eastAsia="Times New Roman" w:cs="Open Sans"/>
                <w:sz w:val="24"/>
                <w:szCs w:val="24"/>
                <w:lang w:eastAsia="en-AU"/>
              </w:rPr>
              <w:t>Self-management</w:t>
            </w:r>
          </w:p>
        </w:tc>
        <w:tc>
          <w:tcPr>
            <w:tcW w:w="0" w:type="auto"/>
            <w:shd w:val="clear" w:color="auto" w:fill="FFFFFF"/>
            <w:tcMar>
              <w:top w:w="300" w:type="dxa"/>
              <w:left w:w="300" w:type="dxa"/>
              <w:bottom w:w="300" w:type="dxa"/>
              <w:right w:w="300" w:type="dxa"/>
            </w:tcMar>
            <w:vAlign w:val="center"/>
            <w:hideMark/>
          </w:tcPr>
          <w:p w:rsidRPr="003427D2" w:rsidR="003427D2" w:rsidP="003427D2" w:rsidRDefault="003427D2" w14:paraId="256602BC" w14:textId="77777777">
            <w:pPr>
              <w:spacing w:after="0" w:line="240" w:lineRule="auto"/>
              <w:rPr>
                <w:rFonts w:ascii="Open Sans" w:hAnsi="Open Sans" w:eastAsia="Times New Roman" w:cs="Open Sans"/>
                <w:sz w:val="24"/>
                <w:szCs w:val="24"/>
                <w:lang w:eastAsia="en-AU"/>
              </w:rPr>
            </w:pPr>
            <w:r w:rsidRPr="003427D2">
              <w:rPr>
                <w:rFonts w:ascii="Open Sans" w:hAnsi="Open Sans" w:eastAsia="Times New Roman" w:cs="Open Sans"/>
                <w:sz w:val="24"/>
                <w:szCs w:val="24"/>
                <w:lang w:eastAsia="en-AU"/>
              </w:rPr>
              <w:t xml:space="preserve">Take personal, </w:t>
            </w:r>
            <w:proofErr w:type="gramStart"/>
            <w:r w:rsidRPr="003427D2">
              <w:rPr>
                <w:rFonts w:ascii="Open Sans" w:hAnsi="Open Sans" w:eastAsia="Times New Roman" w:cs="Open Sans"/>
                <w:sz w:val="24"/>
                <w:szCs w:val="24"/>
                <w:lang w:eastAsia="en-AU"/>
              </w:rPr>
              <w:t>professional</w:t>
            </w:r>
            <w:proofErr w:type="gramEnd"/>
            <w:r w:rsidRPr="003427D2">
              <w:rPr>
                <w:rFonts w:ascii="Open Sans" w:hAnsi="Open Sans" w:eastAsia="Times New Roman" w:cs="Open Sans"/>
                <w:sz w:val="24"/>
                <w:szCs w:val="24"/>
                <w:lang w:eastAsia="en-AU"/>
              </w:rPr>
              <w:t xml:space="preserve"> and social responsibility within changing national and international professional IT contexts to develop autonomy as researchers and evaluate own performance for continuing professional development.  Work autonomously and responsibly to create solutions to new situations and actively apply knowledge of theoretical constructs and methodologies to make informed decisions.</w:t>
            </w:r>
          </w:p>
        </w:tc>
      </w:tr>
      <w:tr w:rsidRPr="003427D2" w:rsidR="003427D2" w:rsidTr="003427D2" w14:paraId="5E815435" w14:textId="77777777">
        <w:trPr>
          <w:trHeight w:val="1650"/>
        </w:trPr>
        <w:tc>
          <w:tcPr>
            <w:tcW w:w="0" w:type="auto"/>
            <w:shd w:val="clear" w:color="auto" w:fill="FFFFFF"/>
            <w:tcMar>
              <w:top w:w="300" w:type="dxa"/>
              <w:left w:w="300" w:type="dxa"/>
              <w:bottom w:w="300" w:type="dxa"/>
              <w:right w:w="300" w:type="dxa"/>
            </w:tcMar>
            <w:vAlign w:val="center"/>
            <w:hideMark/>
          </w:tcPr>
          <w:p w:rsidRPr="003427D2" w:rsidR="003427D2" w:rsidP="003427D2" w:rsidRDefault="003427D2" w14:paraId="36E27941" w14:textId="77777777">
            <w:pPr>
              <w:spacing w:after="0" w:line="240" w:lineRule="auto"/>
              <w:rPr>
                <w:rFonts w:ascii="Open Sans" w:hAnsi="Open Sans" w:eastAsia="Times New Roman" w:cs="Open Sans"/>
                <w:sz w:val="24"/>
                <w:szCs w:val="24"/>
                <w:lang w:eastAsia="en-AU"/>
              </w:rPr>
            </w:pPr>
            <w:r w:rsidRPr="003427D2">
              <w:rPr>
                <w:rFonts w:ascii="Open Sans" w:hAnsi="Open Sans" w:eastAsia="Times New Roman" w:cs="Open Sans"/>
                <w:sz w:val="24"/>
                <w:szCs w:val="24"/>
                <w:lang w:eastAsia="en-AU"/>
              </w:rPr>
              <w:lastRenderedPageBreak/>
              <w:t>Teamwork</w:t>
            </w:r>
          </w:p>
        </w:tc>
        <w:tc>
          <w:tcPr>
            <w:tcW w:w="0" w:type="auto"/>
            <w:shd w:val="clear" w:color="auto" w:fill="FFFFFF"/>
            <w:tcMar>
              <w:top w:w="300" w:type="dxa"/>
              <w:left w:w="300" w:type="dxa"/>
              <w:bottom w:w="300" w:type="dxa"/>
              <w:right w:w="300" w:type="dxa"/>
            </w:tcMar>
            <w:vAlign w:val="center"/>
            <w:hideMark/>
          </w:tcPr>
          <w:p w:rsidRPr="003427D2" w:rsidR="003427D2" w:rsidP="003427D2" w:rsidRDefault="003427D2" w14:paraId="295289E8" w14:textId="77777777">
            <w:pPr>
              <w:spacing w:after="0" w:line="240" w:lineRule="auto"/>
              <w:rPr>
                <w:rFonts w:ascii="Open Sans" w:hAnsi="Open Sans" w:eastAsia="Times New Roman" w:cs="Open Sans"/>
                <w:sz w:val="24"/>
                <w:szCs w:val="24"/>
                <w:lang w:eastAsia="en-AU"/>
              </w:rPr>
            </w:pPr>
            <w:r w:rsidRPr="003427D2">
              <w:rPr>
                <w:rFonts w:ascii="Open Sans" w:hAnsi="Open Sans" w:eastAsia="Times New Roman" w:cs="Open Sans"/>
                <w:sz w:val="24"/>
                <w:szCs w:val="24"/>
                <w:lang w:eastAsia="en-AU"/>
              </w:rPr>
              <w:t>Work independently and collaboratively towards achieving the outcomes of a group project, thereby demonstrating interpersonal skills including the ability to brainstorm, negotiate, resolve conflicts, manage difficult and awkward conversations, provide constructive feedback, and demonstrate the ability to function effectively in diverse professional, social and cultural contexts.</w:t>
            </w:r>
          </w:p>
        </w:tc>
      </w:tr>
      <w:tr w:rsidRPr="003427D2" w:rsidR="003427D2" w:rsidTr="003427D2" w14:paraId="5A5F0ADB" w14:textId="77777777">
        <w:trPr>
          <w:trHeight w:val="1215"/>
        </w:trPr>
        <w:tc>
          <w:tcPr>
            <w:tcW w:w="0" w:type="auto"/>
            <w:shd w:val="clear" w:color="auto" w:fill="FFFFFF"/>
            <w:tcMar>
              <w:top w:w="300" w:type="dxa"/>
              <w:left w:w="300" w:type="dxa"/>
              <w:bottom w:w="300" w:type="dxa"/>
              <w:right w:w="300" w:type="dxa"/>
            </w:tcMar>
            <w:vAlign w:val="center"/>
            <w:hideMark/>
          </w:tcPr>
          <w:p w:rsidRPr="003427D2" w:rsidR="003427D2" w:rsidP="003427D2" w:rsidRDefault="003427D2" w14:paraId="228867AC" w14:textId="77777777">
            <w:pPr>
              <w:spacing w:after="0" w:line="240" w:lineRule="auto"/>
              <w:rPr>
                <w:rFonts w:ascii="Open Sans" w:hAnsi="Open Sans" w:eastAsia="Times New Roman" w:cs="Open Sans"/>
                <w:sz w:val="24"/>
                <w:szCs w:val="24"/>
                <w:lang w:eastAsia="en-AU"/>
              </w:rPr>
            </w:pPr>
            <w:r w:rsidRPr="003427D2">
              <w:rPr>
                <w:rFonts w:ascii="Open Sans" w:hAnsi="Open Sans" w:eastAsia="Times New Roman" w:cs="Open Sans"/>
                <w:sz w:val="24"/>
                <w:szCs w:val="24"/>
                <w:lang w:eastAsia="en-AU"/>
              </w:rPr>
              <w:t>Global citizenship</w:t>
            </w:r>
          </w:p>
        </w:tc>
        <w:tc>
          <w:tcPr>
            <w:tcW w:w="0" w:type="auto"/>
            <w:shd w:val="clear" w:color="auto" w:fill="FFFFFF"/>
            <w:tcMar>
              <w:top w:w="300" w:type="dxa"/>
              <w:left w:w="300" w:type="dxa"/>
              <w:bottom w:w="300" w:type="dxa"/>
              <w:right w:w="300" w:type="dxa"/>
            </w:tcMar>
            <w:vAlign w:val="center"/>
            <w:hideMark/>
          </w:tcPr>
          <w:p w:rsidRPr="003427D2" w:rsidR="003427D2" w:rsidP="003427D2" w:rsidRDefault="003427D2" w14:paraId="65FDF2F8" w14:textId="77777777">
            <w:pPr>
              <w:spacing w:after="0" w:line="240" w:lineRule="auto"/>
              <w:rPr>
                <w:rFonts w:ascii="Open Sans" w:hAnsi="Open Sans" w:eastAsia="Times New Roman" w:cs="Open Sans"/>
                <w:sz w:val="24"/>
                <w:szCs w:val="24"/>
                <w:lang w:eastAsia="en-AU"/>
              </w:rPr>
            </w:pPr>
            <w:r w:rsidRPr="003427D2">
              <w:rPr>
                <w:rFonts w:ascii="Open Sans" w:hAnsi="Open Sans" w:eastAsia="Times New Roman" w:cs="Open Sans"/>
                <w:sz w:val="24"/>
                <w:szCs w:val="24"/>
                <w:lang w:eastAsia="en-AU"/>
              </w:rPr>
              <w:t xml:space="preserve">Engage in professional and ethical behaviour in the design, </w:t>
            </w:r>
            <w:proofErr w:type="gramStart"/>
            <w:r w:rsidRPr="003427D2">
              <w:rPr>
                <w:rFonts w:ascii="Open Sans" w:hAnsi="Open Sans" w:eastAsia="Times New Roman" w:cs="Open Sans"/>
                <w:sz w:val="24"/>
                <w:szCs w:val="24"/>
                <w:lang w:eastAsia="en-AU"/>
              </w:rPr>
              <w:t>development</w:t>
            </w:r>
            <w:proofErr w:type="gramEnd"/>
            <w:r w:rsidRPr="003427D2">
              <w:rPr>
                <w:rFonts w:ascii="Open Sans" w:hAnsi="Open Sans" w:eastAsia="Times New Roman" w:cs="Open Sans"/>
                <w:sz w:val="24"/>
                <w:szCs w:val="24"/>
                <w:lang w:eastAsia="en-AU"/>
              </w:rPr>
              <w:t xml:space="preserve"> and management of IT systems, in the global context, in collaboration with diverse communities and cultures.</w:t>
            </w:r>
          </w:p>
        </w:tc>
      </w:tr>
    </w:tbl>
    <w:p w:rsidRPr="003427D2" w:rsidR="003427D2" w:rsidP="003427D2" w:rsidRDefault="003427D2" w14:paraId="0B304994" w14:textId="77777777">
      <w:pPr>
        <w:spacing w:before="300" w:after="0" w:line="240" w:lineRule="auto"/>
        <w:rPr>
          <w:rFonts w:ascii="Open Sans" w:hAnsi="Open Sans" w:eastAsia="Times New Roman" w:cs="Open Sans"/>
          <w:color w:val="373636"/>
          <w:sz w:val="23"/>
          <w:szCs w:val="23"/>
          <w:lang w:eastAsia="en-AU"/>
        </w:rPr>
      </w:pPr>
      <w:r w:rsidRPr="003427D2">
        <w:rPr>
          <w:rFonts w:ascii="Open Sans" w:hAnsi="Open Sans" w:eastAsia="Times New Roman" w:cs="Open Sans"/>
          <w:color w:val="373636"/>
          <w:sz w:val="23"/>
          <w:szCs w:val="23"/>
          <w:lang w:eastAsia="en-AU"/>
        </w:rPr>
        <w:t>Approved by Faculty Board 27 June 2019</w:t>
      </w:r>
    </w:p>
    <w:p w:rsidRPr="003427D2" w:rsidR="003427D2" w:rsidRDefault="003427D2" w14:paraId="672EB334" w14:textId="77777777">
      <w:pPr>
        <w:rPr>
          <w:lang w:val="en-US"/>
        </w:rPr>
      </w:pPr>
    </w:p>
    <w:sectPr w:rsidRPr="003427D2" w:rsidR="003427D2" w:rsidSect="003427D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D2"/>
    <w:rsid w:val="00070DFE"/>
    <w:rsid w:val="0010138C"/>
    <w:rsid w:val="003427D2"/>
    <w:rsid w:val="00743D6A"/>
    <w:rsid w:val="00F436E3"/>
    <w:rsid w:val="474F77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8941"/>
  <w15:chartTrackingRefBased/>
  <w15:docId w15:val="{470BC512-84F8-4C29-B795-88B0A730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3427D2"/>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Strong">
    <w:name w:val="Strong"/>
    <w:basedOn w:val="DefaultParagraphFont"/>
    <w:uiPriority w:val="22"/>
    <w:qFormat/>
    <w:rsid w:val="003427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156414">
      <w:bodyDiv w:val="1"/>
      <w:marLeft w:val="0"/>
      <w:marRight w:val="0"/>
      <w:marTop w:val="0"/>
      <w:marBottom w:val="0"/>
      <w:divBdr>
        <w:top w:val="none" w:sz="0" w:space="0" w:color="auto"/>
        <w:left w:val="none" w:sz="0" w:space="0" w:color="auto"/>
        <w:bottom w:val="none" w:sz="0" w:space="0" w:color="auto"/>
        <w:right w:val="none" w:sz="0" w:space="0" w:color="auto"/>
      </w:divBdr>
      <w:divsChild>
        <w:div w:id="114720661">
          <w:marLeft w:val="0"/>
          <w:marRight w:val="0"/>
          <w:marTop w:val="600"/>
          <w:marBottom w:val="0"/>
          <w:divBdr>
            <w:top w:val="none" w:sz="0" w:space="0" w:color="auto"/>
            <w:left w:val="none" w:sz="0" w:space="0" w:color="auto"/>
            <w:bottom w:val="none" w:sz="0" w:space="0" w:color="auto"/>
            <w:right w:val="none" w:sz="0" w:space="0" w:color="auto"/>
          </w:divBdr>
        </w:div>
      </w:divsChild>
    </w:div>
    <w:div w:id="1280143199">
      <w:bodyDiv w:val="1"/>
      <w:marLeft w:val="0"/>
      <w:marRight w:val="0"/>
      <w:marTop w:val="0"/>
      <w:marBottom w:val="0"/>
      <w:divBdr>
        <w:top w:val="none" w:sz="0" w:space="0" w:color="auto"/>
        <w:left w:val="none" w:sz="0" w:space="0" w:color="auto"/>
        <w:bottom w:val="none" w:sz="0" w:space="0" w:color="auto"/>
        <w:right w:val="none" w:sz="0" w:space="0" w:color="auto"/>
      </w:divBdr>
      <w:divsChild>
        <w:div w:id="1736582085">
          <w:marLeft w:val="0"/>
          <w:marRight w:val="0"/>
          <w:marTop w:val="600"/>
          <w:marBottom w:val="0"/>
          <w:divBdr>
            <w:top w:val="none" w:sz="0" w:space="0" w:color="auto"/>
            <w:left w:val="none" w:sz="0" w:space="0" w:color="auto"/>
            <w:bottom w:val="none" w:sz="0" w:space="0" w:color="auto"/>
            <w:right w:val="none" w:sz="0" w:space="0" w:color="auto"/>
          </w:divBdr>
        </w:div>
      </w:divsChild>
    </w:div>
    <w:div w:id="1778790206">
      <w:bodyDiv w:val="1"/>
      <w:marLeft w:val="0"/>
      <w:marRight w:val="0"/>
      <w:marTop w:val="0"/>
      <w:marBottom w:val="0"/>
      <w:divBdr>
        <w:top w:val="none" w:sz="0" w:space="0" w:color="auto"/>
        <w:left w:val="none" w:sz="0" w:space="0" w:color="auto"/>
        <w:bottom w:val="none" w:sz="0" w:space="0" w:color="auto"/>
        <w:right w:val="none" w:sz="0" w:space="0" w:color="auto"/>
      </w:divBdr>
      <w:divsChild>
        <w:div w:id="63647720">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56A4B569569E4AAC35DA9F32BA62BF" ma:contentTypeVersion="12" ma:contentTypeDescription="Create a new document." ma:contentTypeScope="" ma:versionID="05f1b87763e609539ae4a6377dae375f">
  <xsd:schema xmlns:xsd="http://www.w3.org/2001/XMLSchema" xmlns:xs="http://www.w3.org/2001/XMLSchema" xmlns:p="http://schemas.microsoft.com/office/2006/metadata/properties" xmlns:ns2="d9853c89-bc5f-468e-9255-5f9d1dc9d35f" targetNamespace="http://schemas.microsoft.com/office/2006/metadata/properties" ma:root="true" ma:fieldsID="4575d9b55ae89ec9fd146c349b935501" ns2:_="">
    <xsd:import namespace="d9853c89-bc5f-468e-9255-5f9d1dc9d3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53c89-bc5f-468e-9255-5f9d1dc9d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9853c89-bc5f-468e-9255-5f9d1dc9d35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5F9B606-E050-4185-8D7D-4104133C5A7B}"/>
</file>

<file path=customXml/itemProps2.xml><?xml version="1.0" encoding="utf-8"?>
<ds:datastoreItem xmlns:ds="http://schemas.openxmlformats.org/officeDocument/2006/customXml" ds:itemID="{EA52FD39-01E3-430E-96DF-8EE3C1BC0941}"/>
</file>

<file path=customXml/itemProps3.xml><?xml version="1.0" encoding="utf-8"?>
<ds:datastoreItem xmlns:ds="http://schemas.openxmlformats.org/officeDocument/2006/customXml" ds:itemID="{150511A1-0A2C-4B97-AC74-4315B1B3702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SHASHVAT JOSHI</cp:lastModifiedBy>
  <cp:revision>2</cp:revision>
  <dcterms:created xsi:type="dcterms:W3CDTF">2022-03-17T22:32:00Z</dcterms:created>
  <dcterms:modified xsi:type="dcterms:W3CDTF">2022-03-30T03:43:37Z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0x0101004256A4B569569E4AAC35DA9F32BA62BF</vt:lpwstr>
  </property>
</Properties>
</file>