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FA55C" w14:textId="39CB77D7" w:rsidR="009E6CB6" w:rsidRDefault="00D77AD0" w:rsidP="00D77AD0">
      <w:pPr>
        <w:pStyle w:val="Heading1"/>
        <w:jc w:val="center"/>
      </w:pPr>
      <w:r>
        <w:t>Blood Lactate</w:t>
      </w:r>
      <w:r w:rsidR="00575D14">
        <w:t xml:space="preserve"> Prediction </w:t>
      </w:r>
      <w:r w:rsidR="00A31535">
        <w:t>Model Documentation</w:t>
      </w:r>
    </w:p>
    <w:p w14:paraId="4F802F2E" w14:textId="4912E3E7" w:rsidR="00405B53" w:rsidRPr="00575D14" w:rsidRDefault="00575D14">
      <w:pPr>
        <w:rPr>
          <w:b/>
          <w:bCs/>
          <w:color w:val="ED7D31" w:themeColor="accent2"/>
        </w:rPr>
      </w:pPr>
      <w:r w:rsidRPr="00575D14">
        <w:rPr>
          <w:b/>
          <w:bCs/>
          <w:color w:val="ED7D31" w:themeColor="accent2"/>
        </w:rPr>
        <w:t>Redback Operations</w:t>
      </w:r>
    </w:p>
    <w:p w14:paraId="36F30956" w14:textId="7E64C0B3" w:rsidR="00575D14" w:rsidRPr="00575D14" w:rsidRDefault="00575D14">
      <w:pPr>
        <w:rPr>
          <w:b/>
          <w:bCs/>
          <w:color w:val="ED7D31" w:themeColor="accent2"/>
        </w:rPr>
      </w:pPr>
      <w:r w:rsidRPr="00575D14">
        <w:rPr>
          <w:b/>
          <w:bCs/>
          <w:color w:val="ED7D31" w:themeColor="accent2"/>
        </w:rPr>
        <w:t>O2 Algorithm team – Karl Birti</w:t>
      </w:r>
    </w:p>
    <w:p w14:paraId="10E7C004" w14:textId="37583F46" w:rsidR="003A3E90" w:rsidRDefault="003A3E90">
      <w:r>
        <w:t xml:space="preserve">Blood lactate </w:t>
      </w:r>
      <w:r w:rsidR="00615963">
        <w:t xml:space="preserve">serves as an indirect marker for biochemical events such as fatigue within exercising muscles. </w:t>
      </w:r>
      <w:r w:rsidR="008211AD">
        <w:t>It is a by-product of the muscle cells using glucose, so when the muscles demand more glucose to function lactate production increases. This mechanism of lactate in the blood and muscles as it accumulates begins to limit the amount of oxygen availability. Blood lactate begins to increase until the lactate threshold is reached, then the accumulation of lactate increases rapidly in an exponential fashion.</w:t>
      </w:r>
      <w:r w:rsidR="003E5A3E">
        <w:t xml:space="preserve"> Lactate threshold </w:t>
      </w:r>
      <w:r w:rsidR="003E5A3E" w:rsidRPr="003E5A3E">
        <w:t>is </w:t>
      </w:r>
      <w:r w:rsidR="003E5A3E" w:rsidRPr="00CF382B">
        <w:t>a </w:t>
      </w:r>
      <w:r w:rsidR="003E5A3E" w:rsidRPr="003E5A3E">
        <w:t>better predictor of performance than VO2max and is</w:t>
      </w:r>
      <w:r w:rsidR="003E5A3E" w:rsidRPr="00CF382B">
        <w:t> a</w:t>
      </w:r>
      <w:r w:rsidR="003E5A3E" w:rsidRPr="003E5A3E">
        <w:t> better indicator of </w:t>
      </w:r>
      <w:r w:rsidR="003E5A3E" w:rsidRPr="00531A25">
        <w:t>exercise</w:t>
      </w:r>
      <w:r w:rsidR="003E5A3E" w:rsidRPr="003E5A3E">
        <w:t> intensity than heart rate</w:t>
      </w:r>
      <w:r w:rsidR="00531A25">
        <w:t>, this is why</w:t>
      </w:r>
      <w:r w:rsidR="003E5A3E" w:rsidRPr="003E5A3E">
        <w:t xml:space="preserve"> LT</w:t>
      </w:r>
      <w:r w:rsidR="00D566CF">
        <w:t xml:space="preserve"> (lactate threshold)</w:t>
      </w:r>
      <w:r w:rsidR="003E5A3E" w:rsidRPr="003E5A3E">
        <w:t xml:space="preserve"> is useful in prescribing </w:t>
      </w:r>
      <w:r w:rsidR="003E5A3E" w:rsidRPr="00531A25">
        <w:t>exercise</w:t>
      </w:r>
      <w:r w:rsidR="003E5A3E" w:rsidRPr="003E5A3E">
        <w:t> intensities</w:t>
      </w:r>
      <w:r w:rsidR="00F762BB">
        <w:t xml:space="preserve"> </w:t>
      </w:r>
      <w:r w:rsidR="00F762BB">
        <w:fldChar w:fldCharType="begin"/>
      </w:r>
      <w:r w:rsidR="00F762BB">
        <w:instrText xml:space="preserve"> ADDIN EN.CITE &lt;EndNote&gt;&lt;Cite&gt;&lt;Author&gt;Goodwin&lt;/Author&gt;&lt;Year&gt;2007&lt;/Year&gt;&lt;RecNum&gt;56&lt;/RecNum&gt;&lt;DisplayText&gt;(Goodwin et al., 2007)&lt;/DisplayText&gt;&lt;record&gt;&lt;rec-number&gt;56&lt;/rec-number&gt;&lt;foreign-keys&gt;&lt;key app="EN" db-id="rra5tsv2ipftptevae85dpfxdfvvafww29px" timestamp="1661928811"&gt;56&lt;/key&gt;&lt;/foreign-keys&gt;&lt;ref-type name="Journal Article"&gt;17&lt;/ref-type&gt;&lt;contributors&gt;&lt;authors&gt;&lt;author&gt;Goodwin, Matthew L.&lt;/author&gt;&lt;author&gt;Harris, James E.&lt;/author&gt;&lt;author&gt;Hernández, Andrés&lt;/author&gt;&lt;author&gt;Gladden, L. Bruce&lt;/author&gt;&lt;/authors&gt;&lt;/contributors&gt;&lt;auth-address&gt;Department of Kinesiology, Auburn University, Auburn, Alabama 36849-5323, USA. goodwml@auburn.edu&lt;/auth-address&gt;&lt;titles&gt;&lt;title&gt;Blood lactate measurements and analysis during exercise: a guide for clinicians&lt;/title&gt;&lt;secondary-title&gt;Journal of diabetes science and technology&lt;/secondary-title&gt;&lt;/titles&gt;&lt;periodical&gt;&lt;full-title&gt;Journal of diabetes science and technology&lt;/full-title&gt;&lt;/periodical&gt;&lt;pages&gt;558-569&lt;/pages&gt;&lt;volume&gt;1&lt;/volume&gt;&lt;number&gt;4&lt;/number&gt;&lt;keywords&gt;&lt;keyword&gt;lactate analyzers&lt;/keyword&gt;&lt;keyword&gt;lactate threshold&lt;/keyword&gt;&lt;keyword&gt;maximal lactate&lt;/keyword&gt;&lt;keyword&gt;onset of blood lactate accumulation&lt;/keyword&gt;&lt;keyword&gt;plasma&lt;/keyword&gt;&lt;keyword&gt;whole blood&lt;/keyword&gt;&lt;/keywords&gt;&lt;dates&gt;&lt;year&gt;2007&lt;/year&gt;&lt;/dates&gt;&lt;pub-location&gt;United States&lt;/pub-location&gt;&lt;publisher&gt;Sage&lt;/publisher&gt;&lt;isbn&gt;1932-2968&lt;/isbn&gt;&lt;accession-num&gt;19885119&lt;/accession-num&gt;&lt;urls&gt;&lt;related-urls&gt;&lt;url&gt;https://ezproxy.deakin.edu.au/login?url=https://search.ebscohost.com/login.aspx?direct=true&amp;amp;db=mdc&amp;amp;AN=19885119&amp;amp;site=eds-live&amp;amp;scope=site&lt;/url&gt;&lt;url&gt;https://www.ncbi.nlm.nih.gov/pmc/articles/PMC2769631/pdf/dst-01-0558.pdf&lt;/url&gt;&lt;/related-urls&gt;&lt;/urls&gt;&lt;electronic-resource-num&gt;10.1177/193229680700100414&lt;/electronic-resource-num&gt;&lt;remote-database-name&gt;MEDLINE Complete&lt;/remote-database-name&gt;&lt;remote-database-provider&gt;EBSCOhost&lt;/remote-database-provider&gt;&lt;/record&gt;&lt;/Cite&gt;&lt;/EndNote&gt;</w:instrText>
      </w:r>
      <w:r w:rsidR="00F762BB">
        <w:fldChar w:fldCharType="separate"/>
      </w:r>
      <w:r w:rsidR="00F762BB">
        <w:rPr>
          <w:noProof/>
        </w:rPr>
        <w:t>(Goodwin et al., 2007)</w:t>
      </w:r>
      <w:r w:rsidR="00F762BB">
        <w:fldChar w:fldCharType="end"/>
      </w:r>
      <w:r w:rsidR="00297A02">
        <w:t>.</w:t>
      </w:r>
    </w:p>
    <w:p w14:paraId="5D125083" w14:textId="7CCEE3F7" w:rsidR="00C506C2" w:rsidRDefault="00C506C2">
      <w:r>
        <w:t xml:space="preserve">Figure 1. VO2 </w:t>
      </w:r>
      <w:r w:rsidR="00881F61">
        <w:t>in litres per minute plotted against Blood lactate</w:t>
      </w:r>
    </w:p>
    <w:p w14:paraId="7F97A4C1" w14:textId="5E4A575C" w:rsidR="008211AD" w:rsidRDefault="008211AD">
      <w:r w:rsidRPr="008211AD">
        <w:rPr>
          <w:noProof/>
        </w:rPr>
        <w:drawing>
          <wp:inline distT="0" distB="0" distL="0" distR="0" wp14:anchorId="52DBA748" wp14:editId="358584F4">
            <wp:extent cx="3143250" cy="2335324"/>
            <wp:effectExtent l="0" t="0" r="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3147503" cy="2338484"/>
                    </a:xfrm>
                    <a:prstGeom prst="rect">
                      <a:avLst/>
                    </a:prstGeom>
                  </pic:spPr>
                </pic:pic>
              </a:graphicData>
            </a:graphic>
          </wp:inline>
        </w:drawing>
      </w:r>
    </w:p>
    <w:p w14:paraId="707C3CEA" w14:textId="77777777" w:rsidR="00770E3E" w:rsidRDefault="00770E3E"/>
    <w:p w14:paraId="1ACCC4B4" w14:textId="78ED0CDA" w:rsidR="003E5A3E" w:rsidRDefault="003E5A3E" w:rsidP="003E5A3E">
      <w:r>
        <w:t>Studies show that to improve endurance and efficiency you must train beyond the lactate threshold which is calculated as 80% - 90% of HRmax. This figure can be reduced to 50% - 60% in untrained individuals. Creating a model to predict blood lactate could enable cycling users to identify the current state they are training in and give information as to if they are training in the anaerobic window for their lactate threshold. The advantage of training at or above your lactate threshold is to increase your performance and raise your lactate threshold. In terms of cycling, this translates to being able to maintain a higher speed with previously the same effort.</w:t>
      </w:r>
    </w:p>
    <w:p w14:paraId="3CA2FEFD" w14:textId="36893D48" w:rsidR="003E5A3E" w:rsidRDefault="003E5A3E" w:rsidP="003E5A3E">
      <w:r w:rsidRPr="007E546A">
        <w:t>Training at or little above the anaerobic threshold intensity improves both the aerobic capacity and anaerobic threshold level. Anaerobic Threshold can also be determined from the speed-heart rate relationship in the field situation, without undergoing sophisticated laboratory techniques</w:t>
      </w:r>
      <w:r w:rsidR="001500CC">
        <w:t xml:space="preserve"> </w:t>
      </w:r>
      <w:r w:rsidR="001500CC">
        <w:fldChar w:fldCharType="begin"/>
      </w:r>
      <w:r w:rsidR="001500CC">
        <w:instrText xml:space="preserve"> ADDIN EN.CITE &lt;EndNote&gt;&lt;Cite&gt;&lt;Author&gt;Ghosh&lt;/Author&gt;&lt;Year&gt;2004&lt;/Year&gt;&lt;RecNum&gt;52&lt;/RecNum&gt;&lt;DisplayText&gt;(Ghosh, 2004)&lt;/DisplayText&gt;&lt;record&gt;&lt;rec-number&gt;52&lt;/rec-number&gt;&lt;foreign-keys&gt;&lt;key app="EN" db-id="rra5tsv2ipftptevae85dpfxdfvvafww29px" timestamp="1661900982"&gt;52&lt;/key&gt;&lt;/foreign-keys&gt;&lt;ref-type name="Journal Article"&gt;17&lt;/ref-type&gt;&lt;contributors&gt;&lt;authors&gt;&lt;author&gt;Ghosh, Asok Kumar&lt;/author&gt;&lt;/authors&gt;&lt;/contributors&gt;&lt;auth-address&gt;Sports Science Unit, School of Medical Sciences, Universiti Sains Malaysia, 16150 Kubang Kerian, Kelantan, Malaysia.&lt;/auth-address&gt;&lt;titles&gt;&lt;title&gt;Anaerobic threshold: its concept and role in endurance sport&lt;/title&gt;&lt;secondary-title&gt;The Malaysian journal of medical sciences : MJMS&lt;/secondary-title&gt;&lt;/titles&gt;&lt;periodical&gt;&lt;full-title&gt;The Malaysian journal of medical sciences : MJMS&lt;/full-title&gt;&lt;/periodical&gt;&lt;pages&gt;24-36&lt;/pages&gt;&lt;volume&gt;11&lt;/volume&gt;&lt;number&gt;1&lt;/number&gt;&lt;keywords&gt;&lt;keyword&gt;Acumulation&lt;/keyword&gt;&lt;keyword&gt;Anaerobic&lt;/keyword&gt;&lt;keyword&gt;Deflection Point&lt;/keyword&gt;&lt;keyword&gt;Heart Rate&lt;/keyword&gt;&lt;keyword&gt;Lactate&lt;/keyword&gt;&lt;keyword&gt;Threshold&lt;/keyword&gt;&lt;keyword&gt;Ventilatory&lt;/keyword&gt;&lt;/keywords&gt;&lt;dates&gt;&lt;year&gt;2004&lt;/year&gt;&lt;/dates&gt;&lt;pub-location&gt;Malaysia&lt;/pub-location&gt;&lt;publisher&gt;Universiti Sains Malaysia Press&lt;/publisher&gt;&lt;isbn&gt;1394-195X&lt;/isbn&gt;&lt;accession-num&gt;22977357&lt;/accession-num&gt;&lt;urls&gt;&lt;related-urls&gt;&lt;url&gt;https://ezproxy.deakin.edu.au/login?url=https://search.ebscohost.com/login.aspx?direct=true&amp;amp;db=mdc&amp;amp;AN=22977357&amp;amp;site=eds-live&amp;amp;scope=site&lt;/url&gt;&lt;url&gt;https://www.ncbi.nlm.nih.gov/pmc/articles/PMC3438148/pdf/mjms-11-1-024.pdf&lt;/url&gt;&lt;/related-urls&gt;&lt;/urls&gt;&lt;remote-database-name&gt;MEDLINE Complete&lt;/remote-database-name&gt;&lt;remote-database-provider&gt;EBSCOhost&lt;/remote-database-provider&gt;&lt;/record&gt;&lt;/Cite&gt;&lt;/EndNote&gt;</w:instrText>
      </w:r>
      <w:r w:rsidR="001500CC">
        <w:fldChar w:fldCharType="separate"/>
      </w:r>
      <w:r w:rsidR="001500CC">
        <w:rPr>
          <w:noProof/>
        </w:rPr>
        <w:t>(Ghosh, 2004)</w:t>
      </w:r>
      <w:r w:rsidR="001500CC">
        <w:fldChar w:fldCharType="end"/>
      </w:r>
      <w:r w:rsidR="001500CC">
        <w:t>.</w:t>
      </w:r>
    </w:p>
    <w:p w14:paraId="541D0255" w14:textId="26D96304" w:rsidR="003E5A3E" w:rsidRDefault="003E5A3E" w:rsidP="003E5A3E">
      <w:r w:rsidRPr="000161A0">
        <w:t xml:space="preserve">Blood-based methods to determine lactate threshold show less bias and smaller variance than ventilation-based methods when predicting time-trial performance in cool environments. Of the blood-based methods, the inflection point between steady-state lactate and rising lactate (INFL) </w:t>
      </w:r>
      <w:r w:rsidR="00CA45C6">
        <w:t>is shown to be</w:t>
      </w:r>
      <w:r w:rsidRPr="000161A0">
        <w:t xml:space="preserve"> the best method to predict time-trial performance. Lastly, in the hot condition, </w:t>
      </w:r>
      <w:r w:rsidRPr="000161A0">
        <w:lastRenderedPageBreak/>
        <w:t>ventilation-based predictions are less accurate after heat acclimation, while blood-based predictions remain valid in both environments after heat acclimation</w:t>
      </w:r>
      <w:r w:rsidR="00FC5A9A">
        <w:t xml:space="preserve"> </w:t>
      </w:r>
      <w:r w:rsidR="00FC5A9A">
        <w:fldChar w:fldCharType="begin">
          <w:fldData xml:space="preserve">PEVuZE5vdGU+PENpdGU+PEF1dGhvcj5Mb3JlbnpvPC9BdXRob3I+PFllYXI+MjAxMTwvWWVhcj48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</w:fldData>
        </w:fldChar>
      </w:r>
      <w:r w:rsidR="00FC5A9A">
        <w:instrText xml:space="preserve"> ADDIN EN.CITE </w:instrText>
      </w:r>
      <w:r w:rsidR="00FC5A9A">
        <w:fldChar w:fldCharType="begin">
          <w:fldData xml:space="preserve">PEVuZE5vdGU+PENpdGU+PEF1dGhvcj5Mb3JlbnpvPC9BdXRob3I+PFllYXI+MjAxMTwvWWVhcj48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</w:fldData>
        </w:fldChar>
      </w:r>
      <w:r w:rsidR="00FC5A9A">
        <w:instrText xml:space="preserve"> ADDIN EN.CITE.DATA </w:instrText>
      </w:r>
      <w:r w:rsidR="00FC5A9A">
        <w:fldChar w:fldCharType="end"/>
      </w:r>
      <w:r w:rsidR="00FC5A9A">
        <w:fldChar w:fldCharType="separate"/>
      </w:r>
      <w:r w:rsidR="00FC5A9A">
        <w:rPr>
          <w:noProof/>
        </w:rPr>
        <w:t>(Lorenzo et al., 2011)</w:t>
      </w:r>
      <w:r w:rsidR="00FC5A9A">
        <w:fldChar w:fldCharType="end"/>
      </w:r>
      <w:r w:rsidR="005A4F62">
        <w:t>.</w:t>
      </w:r>
    </w:p>
    <w:p w14:paraId="6BA7A221" w14:textId="77777777" w:rsidR="008246D8" w:rsidRDefault="00C62CC3">
      <w:r>
        <w:t xml:space="preserve">A recent study demonstrated that </w:t>
      </w:r>
      <w:r w:rsidR="003E23AA">
        <w:t>to</w:t>
      </w:r>
      <w:r w:rsidR="00B96598">
        <w:t xml:space="preserve"> </w:t>
      </w:r>
      <w:r w:rsidR="0033129C">
        <w:t>estimate blood lactate for low/moderate intensity</w:t>
      </w:r>
      <w:r w:rsidR="00606FD1">
        <w:t xml:space="preserve"> that, besides heart rate, respiratory </w:t>
      </w:r>
      <w:r w:rsidR="006153A3">
        <w:t>variables are required</w:t>
      </w:r>
      <w:r w:rsidR="00D9247D">
        <w:t xml:space="preserve"> </w:t>
      </w:r>
      <w:r w:rsidR="00D9247D">
        <w:fldChar w:fldCharType="begin">
          <w:fldData xml:space="preserve">PEVuZE5vdGU+PENpdGU+PEF1dGhvcj5IdWFuZzwvQXV0aG9yPjxZZWFyPjIwMTk8L1llYXI+PFJl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==
</w:fldData>
        </w:fldChar>
      </w:r>
      <w:r w:rsidR="00D9247D">
        <w:instrText xml:space="preserve"> ADDIN EN.CITE </w:instrText>
      </w:r>
      <w:r w:rsidR="00D9247D">
        <w:fldChar w:fldCharType="begin">
          <w:fldData xml:space="preserve">PEVuZE5vdGU+PENpdGU+PEF1dGhvcj5IdWFuZzwvQXV0aG9yPjxZZWFyPjIwMTk8L1llYXI+PFJl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==
</w:fldData>
        </w:fldChar>
      </w:r>
      <w:r w:rsidR="00D9247D">
        <w:instrText xml:space="preserve"> ADDIN EN.CITE.DATA </w:instrText>
      </w:r>
      <w:r w:rsidR="00D9247D">
        <w:fldChar w:fldCharType="end"/>
      </w:r>
      <w:r w:rsidR="00D9247D">
        <w:fldChar w:fldCharType="separate"/>
      </w:r>
      <w:r w:rsidR="00D9247D">
        <w:rPr>
          <w:noProof/>
        </w:rPr>
        <w:t>(Huang et al., 2019)</w:t>
      </w:r>
      <w:r w:rsidR="00D9247D">
        <w:fldChar w:fldCharType="end"/>
      </w:r>
      <w:r w:rsidR="006153A3">
        <w:t xml:space="preserve">. As </w:t>
      </w:r>
      <w:r w:rsidR="004A7BD3">
        <w:t>we have previously constructed a well performing model to predict oxygen uptake (VO2)</w:t>
      </w:r>
      <w:r w:rsidR="003E23AA">
        <w:t xml:space="preserve">, forming a model to predict blood lactate would extend </w:t>
      </w:r>
      <w:r w:rsidR="00EC6586">
        <w:t xml:space="preserve">the impact and importance </w:t>
      </w:r>
      <w:r w:rsidR="000A20F9">
        <w:t xml:space="preserve">of understanding </w:t>
      </w:r>
      <w:r w:rsidR="00EC6586">
        <w:t>oxygen uptake</w:t>
      </w:r>
      <w:r w:rsidR="008246D8">
        <w:t xml:space="preserve"> and the role of simple metrics for predicting blood lactate</w:t>
      </w:r>
      <w:r w:rsidR="00D9247D">
        <w:t>.</w:t>
      </w:r>
    </w:p>
    <w:p w14:paraId="419E0FA8" w14:textId="64785C62" w:rsidR="00F762BB" w:rsidRDefault="00BD3325">
      <w:r>
        <w:t xml:space="preserve">Not only will the blood lactate prediction model </w:t>
      </w:r>
      <w:r w:rsidR="00A75A09">
        <w:t>be a useful training tool for cyclists, but in terms of the incentive part of the project</w:t>
      </w:r>
      <w:r w:rsidR="00654506">
        <w:t xml:space="preserve"> this model can be used as a guide for exercise intensity curated to the individual. </w:t>
      </w:r>
      <w:r w:rsidR="007B71B0">
        <w:t xml:space="preserve">One way this could work is by rewarding riders with coins for </w:t>
      </w:r>
      <w:r w:rsidR="008A26A3">
        <w:t xml:space="preserve">pushing their physiological boundaries and exercising at a level that is at or beyond the lactate threshold. </w:t>
      </w:r>
      <w:r w:rsidR="00800CB7">
        <w:t xml:space="preserve">This would encourage users to train hard and </w:t>
      </w:r>
      <w:r w:rsidR="00B97741">
        <w:t>reap the benefits of improving their endurance and efficiency</w:t>
      </w:r>
      <w:r w:rsidR="00705A4F">
        <w:t>.</w:t>
      </w:r>
      <w:r w:rsidR="006D024D">
        <w:t xml:space="preserve"> The incentive would be worked into levels </w:t>
      </w:r>
      <w:r w:rsidR="00196D15">
        <w:t xml:space="preserve">of exertion that the rider performs with </w:t>
      </w:r>
      <w:r w:rsidR="00F33A29">
        <w:t xml:space="preserve">higher more difficult levels giving greater rewards, this in part could be modulated by the predicted </w:t>
      </w:r>
      <w:r w:rsidR="00311DC8">
        <w:t>blood lactate levels that they are operating at in their bout of riding.</w:t>
      </w:r>
    </w:p>
    <w:p w14:paraId="18C5A6D7" w14:textId="77777777" w:rsidR="001500CC" w:rsidRDefault="001500CC"/>
    <w:p w14:paraId="61EDCE71" w14:textId="77777777" w:rsidR="001500CC" w:rsidRDefault="001500CC"/>
    <w:p w14:paraId="085218EF" w14:textId="77777777" w:rsidR="001500CC" w:rsidRDefault="001500CC"/>
    <w:p w14:paraId="3BB6A50F" w14:textId="77777777" w:rsidR="001500CC" w:rsidRDefault="001500CC"/>
    <w:p w14:paraId="0196D52A" w14:textId="77777777" w:rsidR="001500CC" w:rsidRDefault="001500CC"/>
    <w:p w14:paraId="47468E6B" w14:textId="77777777" w:rsidR="001500CC" w:rsidRDefault="001500CC"/>
    <w:p w14:paraId="4012A15F" w14:textId="77777777" w:rsidR="001500CC" w:rsidRDefault="001500CC"/>
    <w:p w14:paraId="2670C3DB" w14:textId="77777777" w:rsidR="001500CC" w:rsidRDefault="001500CC"/>
    <w:p w14:paraId="27F255A6" w14:textId="77777777" w:rsidR="001500CC" w:rsidRDefault="001500CC"/>
    <w:p w14:paraId="4DF46F0B" w14:textId="77777777" w:rsidR="00F42A7C" w:rsidRDefault="00F42A7C"/>
    <w:p w14:paraId="12150E53" w14:textId="77777777" w:rsidR="00F42A7C" w:rsidRDefault="00F42A7C"/>
    <w:p w14:paraId="5CD8585C" w14:textId="77777777" w:rsidR="00F42A7C" w:rsidRDefault="00F42A7C"/>
    <w:p w14:paraId="306078C7" w14:textId="77777777" w:rsidR="00F42A7C" w:rsidRDefault="00F42A7C"/>
    <w:p w14:paraId="0A8AA860" w14:textId="77777777" w:rsidR="00F42A7C" w:rsidRDefault="00F42A7C"/>
    <w:p w14:paraId="73B41DB2" w14:textId="77777777" w:rsidR="00F42A7C" w:rsidRDefault="00F42A7C"/>
    <w:p w14:paraId="4FF9FA98" w14:textId="77777777" w:rsidR="00F42A7C" w:rsidRDefault="00F42A7C"/>
    <w:p w14:paraId="38473C9F" w14:textId="77777777" w:rsidR="00B82BF5" w:rsidRDefault="00B82BF5"/>
    <w:p w14:paraId="0998922C" w14:textId="77777777" w:rsidR="00B82BF5" w:rsidRDefault="00B82BF5"/>
    <w:p w14:paraId="6A3611C2" w14:textId="77777777" w:rsidR="00B82BF5" w:rsidRDefault="00B82BF5"/>
    <w:p w14:paraId="1B199DD6" w14:textId="77777777" w:rsidR="00B82BF5" w:rsidRDefault="00B82BF5"/>
    <w:p w14:paraId="41D138F6" w14:textId="79896412" w:rsidR="00525078" w:rsidRDefault="005514CC">
      <w:pPr>
        <w:rPr>
          <w:noProof/>
        </w:rPr>
      </w:pPr>
      <w:r w:rsidRPr="005514CC">
        <w:rPr>
          <w:noProof/>
        </w:rPr>
        <w:lastRenderedPageBreak/>
        <w:drawing>
          <wp:anchor distT="0" distB="0" distL="114300" distR="114300" simplePos="0" relativeHeight="251645952" behindDoc="0" locked="0" layoutInCell="1" allowOverlap="1" wp14:anchorId="06EEC361" wp14:editId="5672C195">
            <wp:simplePos x="0" y="0"/>
            <wp:positionH relativeFrom="column">
              <wp:posOffset>0</wp:posOffset>
            </wp:positionH>
            <wp:positionV relativeFrom="paragraph">
              <wp:posOffset>0</wp:posOffset>
            </wp:positionV>
            <wp:extent cx="5731510" cy="503110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031105"/>
                    </a:xfrm>
                    <a:prstGeom prst="rect">
                      <a:avLst/>
                    </a:prstGeom>
                  </pic:spPr>
                </pic:pic>
              </a:graphicData>
            </a:graphic>
          </wp:anchor>
        </w:drawing>
      </w:r>
      <w:r w:rsidR="00A65CC4" w:rsidRPr="00A65CC4">
        <w:rPr>
          <w:noProof/>
        </w:rPr>
        <w:t xml:space="preserve"> </w:t>
      </w:r>
      <w:r w:rsidR="00D20CBE">
        <w:rPr>
          <w:noProof/>
        </w:rPr>
        <w:t xml:space="preserve">With the 3 datasets </w:t>
      </w:r>
      <w:r w:rsidR="006C1472">
        <w:rPr>
          <w:noProof/>
        </w:rPr>
        <w:t xml:space="preserve">(df1, df2, df3) they are combined into a single dataframe </w:t>
      </w:r>
      <w:r w:rsidR="008B1536">
        <w:rPr>
          <w:noProof/>
        </w:rPr>
        <w:t>to commence exploratory data analysis.</w:t>
      </w:r>
    </w:p>
    <w:p w14:paraId="4A2767B3" w14:textId="264BE578" w:rsidR="00525078" w:rsidRDefault="00525078"/>
    <w:p w14:paraId="061765F2" w14:textId="77777777" w:rsidR="00525078" w:rsidRDefault="00525078"/>
    <w:p w14:paraId="26D2B4C8" w14:textId="77777777" w:rsidR="00525078" w:rsidRDefault="00525078"/>
    <w:p w14:paraId="289E154C" w14:textId="77777777" w:rsidR="00525078" w:rsidRDefault="00525078"/>
    <w:p w14:paraId="4DA2D597" w14:textId="77777777" w:rsidR="00525078" w:rsidRDefault="00525078"/>
    <w:p w14:paraId="5440B651" w14:textId="77777777" w:rsidR="00525078" w:rsidRDefault="00525078"/>
    <w:p w14:paraId="5F225A2B" w14:textId="7C44A723" w:rsidR="00525078" w:rsidRDefault="00525078"/>
    <w:p w14:paraId="045C9625" w14:textId="77777777" w:rsidR="00525078" w:rsidRDefault="00525078"/>
    <w:p w14:paraId="56BC5D52" w14:textId="77777777" w:rsidR="00525078" w:rsidRDefault="00525078"/>
    <w:p w14:paraId="3B4336F4" w14:textId="77777777" w:rsidR="00525078" w:rsidRDefault="00525078"/>
    <w:p w14:paraId="442154F5" w14:textId="77777777" w:rsidR="00525078" w:rsidRDefault="00525078"/>
    <w:p w14:paraId="1C057C6C" w14:textId="77777777" w:rsidR="00525078" w:rsidRDefault="00525078"/>
    <w:p w14:paraId="4E4356D7" w14:textId="1D478CB9" w:rsidR="00525078" w:rsidRDefault="00446BA6">
      <w:r w:rsidRPr="00446BA6">
        <w:lastRenderedPageBreak/>
        <w:t xml:space="preserve"> </w:t>
      </w:r>
      <w:r w:rsidR="00B82BF5" w:rsidRPr="00A65CC4">
        <w:rPr>
          <w:noProof/>
        </w:rPr>
        <w:drawing>
          <wp:anchor distT="0" distB="0" distL="114300" distR="114300" simplePos="0" relativeHeight="251650048" behindDoc="0" locked="0" layoutInCell="1" allowOverlap="1" wp14:anchorId="320EC644" wp14:editId="6C931EC0">
            <wp:simplePos x="0" y="0"/>
            <wp:positionH relativeFrom="margin">
              <wp:align>right</wp:align>
            </wp:positionH>
            <wp:positionV relativeFrom="paragraph">
              <wp:posOffset>0</wp:posOffset>
            </wp:positionV>
            <wp:extent cx="5731510" cy="6917055"/>
            <wp:effectExtent l="0" t="0" r="254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917055"/>
                    </a:xfrm>
                    <a:prstGeom prst="rect">
                      <a:avLst/>
                    </a:prstGeom>
                  </pic:spPr>
                </pic:pic>
              </a:graphicData>
            </a:graphic>
          </wp:anchor>
        </w:drawing>
      </w:r>
    </w:p>
    <w:p w14:paraId="015E26F7" w14:textId="27C8D79D" w:rsidR="00525078" w:rsidRDefault="00525078"/>
    <w:p w14:paraId="4C9E500C" w14:textId="77777777" w:rsidR="00525078" w:rsidRDefault="00525078"/>
    <w:p w14:paraId="55C7DFE7" w14:textId="77777777" w:rsidR="00525078" w:rsidRDefault="00525078"/>
    <w:p w14:paraId="546C1613" w14:textId="77777777" w:rsidR="00525078" w:rsidRDefault="00525078"/>
    <w:p w14:paraId="4569A36B" w14:textId="77777777" w:rsidR="00525078" w:rsidRDefault="00525078"/>
    <w:p w14:paraId="567A83CF" w14:textId="77777777" w:rsidR="00525078" w:rsidRDefault="00525078"/>
    <w:p w14:paraId="13A13388" w14:textId="79B7C359" w:rsidR="00525078" w:rsidRDefault="00446BA6">
      <w:r w:rsidRPr="00446BA6">
        <w:rPr>
          <w:noProof/>
        </w:rPr>
        <w:lastRenderedPageBreak/>
        <w:drawing>
          <wp:anchor distT="0" distB="0" distL="114300" distR="114300" simplePos="0" relativeHeight="251654144" behindDoc="0" locked="0" layoutInCell="1" allowOverlap="1" wp14:anchorId="5E334B37" wp14:editId="066F802C">
            <wp:simplePos x="0" y="0"/>
            <wp:positionH relativeFrom="margin">
              <wp:align>right</wp:align>
            </wp:positionH>
            <wp:positionV relativeFrom="paragraph">
              <wp:posOffset>0</wp:posOffset>
            </wp:positionV>
            <wp:extent cx="5731510" cy="5706110"/>
            <wp:effectExtent l="0" t="0" r="254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706110"/>
                    </a:xfrm>
                    <a:prstGeom prst="rect">
                      <a:avLst/>
                    </a:prstGeom>
                  </pic:spPr>
                </pic:pic>
              </a:graphicData>
            </a:graphic>
          </wp:anchor>
        </w:drawing>
      </w:r>
    </w:p>
    <w:p w14:paraId="57072E6C" w14:textId="10FDCFF0" w:rsidR="00525078" w:rsidRDefault="00525078"/>
    <w:p w14:paraId="3776EE7B" w14:textId="77777777" w:rsidR="00525078" w:rsidRDefault="00525078"/>
    <w:p w14:paraId="04C69D8E" w14:textId="77777777" w:rsidR="00525078" w:rsidRDefault="00525078"/>
    <w:p w14:paraId="0818F941" w14:textId="77777777" w:rsidR="00525078" w:rsidRDefault="00525078"/>
    <w:p w14:paraId="5884FC80" w14:textId="77777777" w:rsidR="00525078" w:rsidRDefault="00525078"/>
    <w:p w14:paraId="6D59519F" w14:textId="77777777" w:rsidR="00525078" w:rsidRDefault="00525078"/>
    <w:p w14:paraId="5B5DAA6C" w14:textId="77777777" w:rsidR="00525078" w:rsidRDefault="00525078"/>
    <w:p w14:paraId="75C5BAEA" w14:textId="77777777" w:rsidR="00F42A7C" w:rsidRDefault="00F42A7C"/>
    <w:p w14:paraId="41EA31CE" w14:textId="77777777" w:rsidR="001500CC" w:rsidRDefault="001500CC"/>
    <w:p w14:paraId="2BC26267" w14:textId="5B1D839A" w:rsidR="001500CC" w:rsidRDefault="00854946">
      <w:r w:rsidRPr="00854946">
        <w:rPr>
          <w:noProof/>
        </w:rPr>
        <w:lastRenderedPageBreak/>
        <w:drawing>
          <wp:anchor distT="0" distB="0" distL="114300" distR="114300" simplePos="0" relativeHeight="251658240" behindDoc="0" locked="0" layoutInCell="1" allowOverlap="1" wp14:anchorId="5A38B383" wp14:editId="60F1FA88">
            <wp:simplePos x="0" y="0"/>
            <wp:positionH relativeFrom="margin">
              <wp:align>right</wp:align>
            </wp:positionH>
            <wp:positionV relativeFrom="paragraph">
              <wp:posOffset>0</wp:posOffset>
            </wp:positionV>
            <wp:extent cx="5731510" cy="604456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6044565"/>
                    </a:xfrm>
                    <a:prstGeom prst="rect">
                      <a:avLst/>
                    </a:prstGeom>
                  </pic:spPr>
                </pic:pic>
              </a:graphicData>
            </a:graphic>
          </wp:anchor>
        </w:drawing>
      </w:r>
    </w:p>
    <w:p w14:paraId="42862237" w14:textId="0A3B023B" w:rsidR="00854946" w:rsidRDefault="00854946"/>
    <w:p w14:paraId="359E8076" w14:textId="77777777" w:rsidR="00854946" w:rsidRDefault="00854946"/>
    <w:p w14:paraId="175707FC" w14:textId="5AD45496" w:rsidR="00854946" w:rsidRDefault="00854946"/>
    <w:p w14:paraId="4A580624" w14:textId="77777777" w:rsidR="00854946" w:rsidRDefault="00854946"/>
    <w:p w14:paraId="79B7E5B7" w14:textId="77777777" w:rsidR="00854946" w:rsidRDefault="00854946"/>
    <w:p w14:paraId="25D9DC5C" w14:textId="77777777" w:rsidR="00854946" w:rsidRDefault="00854946"/>
    <w:p w14:paraId="18D20D26" w14:textId="77777777" w:rsidR="00854946" w:rsidRDefault="00854946"/>
    <w:p w14:paraId="6F6360A9" w14:textId="77777777" w:rsidR="00854946" w:rsidRDefault="00854946"/>
    <w:p w14:paraId="1B67E4FC" w14:textId="77777777" w:rsidR="00854946" w:rsidRDefault="00854946"/>
    <w:p w14:paraId="4EED0B99" w14:textId="1C03E20D" w:rsidR="00854946" w:rsidRDefault="00672269">
      <w:r w:rsidRPr="00672269">
        <w:rPr>
          <w:noProof/>
        </w:rPr>
        <w:lastRenderedPageBreak/>
        <w:drawing>
          <wp:anchor distT="0" distB="0" distL="114300" distR="114300" simplePos="0" relativeHeight="251664384" behindDoc="0" locked="0" layoutInCell="1" allowOverlap="1" wp14:anchorId="77FBE1D9" wp14:editId="5C03D22E">
            <wp:simplePos x="0" y="0"/>
            <wp:positionH relativeFrom="margin">
              <wp:align>right</wp:align>
            </wp:positionH>
            <wp:positionV relativeFrom="paragraph">
              <wp:posOffset>6048375</wp:posOffset>
            </wp:positionV>
            <wp:extent cx="5731510" cy="2803525"/>
            <wp:effectExtent l="0" t="0" r="2540" b="0"/>
            <wp:wrapSquare wrapText="bothSides"/>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anchor>
        </w:drawing>
      </w:r>
      <w:r w:rsidR="00626379" w:rsidRPr="00626379">
        <w:rPr>
          <w:noProof/>
        </w:rPr>
        <w:drawing>
          <wp:anchor distT="0" distB="0" distL="114300" distR="114300" simplePos="0" relativeHeight="251661312" behindDoc="0" locked="0" layoutInCell="1" allowOverlap="1" wp14:anchorId="6A6EC3C0" wp14:editId="74CD7ECA">
            <wp:simplePos x="0" y="0"/>
            <wp:positionH relativeFrom="margin">
              <wp:align>right</wp:align>
            </wp:positionH>
            <wp:positionV relativeFrom="paragraph">
              <wp:posOffset>0</wp:posOffset>
            </wp:positionV>
            <wp:extent cx="5731510" cy="594931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5949315"/>
                    </a:xfrm>
                    <a:prstGeom prst="rect">
                      <a:avLst/>
                    </a:prstGeom>
                  </pic:spPr>
                </pic:pic>
              </a:graphicData>
            </a:graphic>
          </wp:anchor>
        </w:drawing>
      </w:r>
    </w:p>
    <w:p w14:paraId="7897843A" w14:textId="37F75995" w:rsidR="00854946" w:rsidRDefault="00546456">
      <w:r w:rsidRPr="007E229C">
        <w:rPr>
          <w:noProof/>
        </w:rPr>
        <w:lastRenderedPageBreak/>
        <w:drawing>
          <wp:anchor distT="0" distB="0" distL="114300" distR="114300" simplePos="0" relativeHeight="251665408" behindDoc="0" locked="0" layoutInCell="1" allowOverlap="1" wp14:anchorId="0F7835C2" wp14:editId="23BC7F56">
            <wp:simplePos x="0" y="0"/>
            <wp:positionH relativeFrom="margin">
              <wp:align>right</wp:align>
            </wp:positionH>
            <wp:positionV relativeFrom="paragraph">
              <wp:posOffset>0</wp:posOffset>
            </wp:positionV>
            <wp:extent cx="5731510" cy="7135495"/>
            <wp:effectExtent l="0" t="0" r="254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7135495"/>
                    </a:xfrm>
                    <a:prstGeom prst="rect">
                      <a:avLst/>
                    </a:prstGeom>
                  </pic:spPr>
                </pic:pic>
              </a:graphicData>
            </a:graphic>
          </wp:anchor>
        </w:drawing>
      </w:r>
    </w:p>
    <w:p w14:paraId="2F02DEB3" w14:textId="1D0822BC" w:rsidR="00854946" w:rsidRDefault="00854946"/>
    <w:p w14:paraId="0285A002" w14:textId="24CE5E49" w:rsidR="00854946" w:rsidRDefault="00854946"/>
    <w:p w14:paraId="609B8842" w14:textId="77777777" w:rsidR="00854946" w:rsidRDefault="00854946"/>
    <w:p w14:paraId="4BDB62C3" w14:textId="77777777" w:rsidR="00CE2D5E" w:rsidRDefault="00CE2D5E"/>
    <w:p w14:paraId="7EF5CE4C" w14:textId="5C8E4961" w:rsidR="00CE2D5E" w:rsidRDefault="00CE2D5E"/>
    <w:p w14:paraId="6867B96B" w14:textId="4BA7F317" w:rsidR="00CE2D5E" w:rsidRDefault="00CE2D5E">
      <w:r w:rsidRPr="00CE2D5E">
        <w:rPr>
          <w:noProof/>
        </w:rPr>
        <w:lastRenderedPageBreak/>
        <w:drawing>
          <wp:anchor distT="0" distB="0" distL="114300" distR="114300" simplePos="0" relativeHeight="251668480" behindDoc="0" locked="0" layoutInCell="1" allowOverlap="1" wp14:anchorId="2617FAE1" wp14:editId="0F3063F5">
            <wp:simplePos x="0" y="0"/>
            <wp:positionH relativeFrom="margin">
              <wp:align>right</wp:align>
            </wp:positionH>
            <wp:positionV relativeFrom="paragraph">
              <wp:posOffset>0</wp:posOffset>
            </wp:positionV>
            <wp:extent cx="5731510" cy="5420995"/>
            <wp:effectExtent l="0" t="0" r="254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420995"/>
                    </a:xfrm>
                    <a:prstGeom prst="rect">
                      <a:avLst/>
                    </a:prstGeom>
                  </pic:spPr>
                </pic:pic>
              </a:graphicData>
            </a:graphic>
          </wp:anchor>
        </w:drawing>
      </w:r>
    </w:p>
    <w:p w14:paraId="554DEF39" w14:textId="0887D92C" w:rsidR="00CE2D5E" w:rsidRDefault="00CE2D5E"/>
    <w:p w14:paraId="75F7E9C9" w14:textId="36DF190B" w:rsidR="00CE2D5E" w:rsidRDefault="00CE2D5E"/>
    <w:p w14:paraId="59E2C00B" w14:textId="13208A96" w:rsidR="00CE2D5E" w:rsidRDefault="00CE2D5E"/>
    <w:p w14:paraId="551BB7FC" w14:textId="0CBB0BCF" w:rsidR="00CE2D5E" w:rsidRDefault="00CE2D5E"/>
    <w:p w14:paraId="541D0371" w14:textId="77777777" w:rsidR="00CE2D5E" w:rsidRDefault="00CE2D5E"/>
    <w:p w14:paraId="16F659BD" w14:textId="77777777" w:rsidR="00CE2D5E" w:rsidRDefault="00CE2D5E"/>
    <w:p w14:paraId="6195F600" w14:textId="77777777" w:rsidR="00CE2D5E" w:rsidRDefault="00CE2D5E"/>
    <w:p w14:paraId="39F09C2B" w14:textId="77777777" w:rsidR="00CE2D5E" w:rsidRDefault="00CE2D5E"/>
    <w:p w14:paraId="54D4AA78" w14:textId="77777777" w:rsidR="00CE2D5E" w:rsidRDefault="00CE2D5E"/>
    <w:p w14:paraId="7A509BAB" w14:textId="77777777" w:rsidR="00CE2D5E" w:rsidRDefault="00CE2D5E"/>
    <w:p w14:paraId="61D134F8" w14:textId="77777777" w:rsidR="00CE2D5E" w:rsidRDefault="00CE2D5E"/>
    <w:p w14:paraId="7A1C8349" w14:textId="7EC0C635" w:rsidR="00CE2D5E" w:rsidRDefault="00855B17">
      <w:r w:rsidRPr="00855B17">
        <w:rPr>
          <w:noProof/>
        </w:rPr>
        <w:lastRenderedPageBreak/>
        <w:drawing>
          <wp:anchor distT="0" distB="0" distL="114300" distR="114300" simplePos="0" relativeHeight="251670528" behindDoc="0" locked="0" layoutInCell="1" allowOverlap="1" wp14:anchorId="142B79FC" wp14:editId="486E82EB">
            <wp:simplePos x="0" y="0"/>
            <wp:positionH relativeFrom="margin">
              <wp:align>right</wp:align>
            </wp:positionH>
            <wp:positionV relativeFrom="paragraph">
              <wp:posOffset>0</wp:posOffset>
            </wp:positionV>
            <wp:extent cx="5731510" cy="5963285"/>
            <wp:effectExtent l="0" t="0" r="254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5963285"/>
                    </a:xfrm>
                    <a:prstGeom prst="rect">
                      <a:avLst/>
                    </a:prstGeom>
                  </pic:spPr>
                </pic:pic>
              </a:graphicData>
            </a:graphic>
          </wp:anchor>
        </w:drawing>
      </w:r>
    </w:p>
    <w:p w14:paraId="2BB9C8C4" w14:textId="0CA75618" w:rsidR="00CE2D5E" w:rsidRDefault="00A80DF7">
      <w:r w:rsidRPr="00A80DF7">
        <w:rPr>
          <w:noProof/>
        </w:rPr>
        <w:lastRenderedPageBreak/>
        <w:drawing>
          <wp:inline distT="0" distB="0" distL="0" distR="0" wp14:anchorId="0A9E98A9" wp14:editId="23DFA95A">
            <wp:extent cx="5731510" cy="3248025"/>
            <wp:effectExtent l="0" t="0" r="254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3248025"/>
                    </a:xfrm>
                    <a:prstGeom prst="rect">
                      <a:avLst/>
                    </a:prstGeom>
                  </pic:spPr>
                </pic:pic>
              </a:graphicData>
            </a:graphic>
          </wp:inline>
        </w:drawing>
      </w:r>
    </w:p>
    <w:p w14:paraId="6EDAC8C9" w14:textId="3ADB2A2D" w:rsidR="00CE2D5E" w:rsidRDefault="00FB282A">
      <w:r>
        <w:rPr>
          <w:noProof/>
        </w:rPr>
        <w:drawing>
          <wp:inline distT="0" distB="0" distL="0" distR="0" wp14:anchorId="1D3EEBE0" wp14:editId="5D8AAD31">
            <wp:extent cx="5731510" cy="2837815"/>
            <wp:effectExtent l="0" t="0" r="2540" b="63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23A3F741" w14:textId="38CE76CF" w:rsidR="00CE2D5E" w:rsidRDefault="00AF24DA">
      <w:r w:rsidRPr="00AF24DA">
        <w:t>As we can see in the figures above, VO2 interestingly is not being shown as an important feature for predicting blood lactate, with a value of near zero on both methods of checking. As VO2 is usually a difficult metric to collect this is positive news for constructing the prediction model as all other features are metrics that can be easily collected with inexpensive equipment.</w:t>
      </w:r>
    </w:p>
    <w:p w14:paraId="1FD38775" w14:textId="61634C22" w:rsidR="0080588C" w:rsidRDefault="00A63325">
      <w:r w:rsidRPr="00A63325">
        <w:rPr>
          <w:noProof/>
        </w:rPr>
        <w:drawing>
          <wp:inline distT="0" distB="0" distL="0" distR="0" wp14:anchorId="396CA079" wp14:editId="771761BC">
            <wp:extent cx="5731510" cy="888365"/>
            <wp:effectExtent l="0" t="0" r="254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731510" cy="888365"/>
                    </a:xfrm>
                    <a:prstGeom prst="rect">
                      <a:avLst/>
                    </a:prstGeom>
                  </pic:spPr>
                </pic:pic>
              </a:graphicData>
            </a:graphic>
          </wp:inline>
        </w:drawing>
      </w:r>
    </w:p>
    <w:p w14:paraId="1906E0AD" w14:textId="77777777" w:rsidR="00CE2D5E" w:rsidRDefault="00CE2D5E"/>
    <w:p w14:paraId="10AC7F0A" w14:textId="77777777" w:rsidR="00CE2D5E" w:rsidRDefault="00CE2D5E"/>
    <w:p w14:paraId="3D855BC4" w14:textId="0C5F141F" w:rsidR="00CE2D5E" w:rsidRDefault="00A63325" w:rsidP="00A63325">
      <w:pPr>
        <w:pStyle w:val="Heading1"/>
      </w:pPr>
      <w:r>
        <w:lastRenderedPageBreak/>
        <w:t>Model Optimization</w:t>
      </w:r>
    </w:p>
    <w:p w14:paraId="646583AD" w14:textId="26D728CF" w:rsidR="00CE2D5E" w:rsidRDefault="00716F03">
      <w:r>
        <w:t xml:space="preserve">Using the </w:t>
      </w:r>
      <w:r w:rsidRPr="00716F03">
        <w:t>GridSearchCV function that comes in Scikit-learn's model_selection package</w:t>
      </w:r>
      <w:r>
        <w:t xml:space="preserve"> we can</w:t>
      </w:r>
      <w:r w:rsidRPr="00716F03">
        <w:t xml:space="preserve"> loop through predefined hyperparameters and fit estimator (model) on the training set.</w:t>
      </w:r>
    </w:p>
    <w:p w14:paraId="3DE08588" w14:textId="0F6CB4FC" w:rsidR="00CE2D5E" w:rsidRDefault="00326124">
      <w:r w:rsidRPr="00E67E0D">
        <w:rPr>
          <w:noProof/>
        </w:rPr>
        <w:drawing>
          <wp:anchor distT="0" distB="0" distL="114300" distR="114300" simplePos="0" relativeHeight="251671552" behindDoc="0" locked="0" layoutInCell="1" allowOverlap="1" wp14:anchorId="2A76549C" wp14:editId="64ED0C08">
            <wp:simplePos x="0" y="0"/>
            <wp:positionH relativeFrom="margin">
              <wp:align>right</wp:align>
            </wp:positionH>
            <wp:positionV relativeFrom="paragraph">
              <wp:posOffset>3215640</wp:posOffset>
            </wp:positionV>
            <wp:extent cx="5731510" cy="4354830"/>
            <wp:effectExtent l="0" t="0" r="2540" b="762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54830"/>
                    </a:xfrm>
                    <a:prstGeom prst="rect">
                      <a:avLst/>
                    </a:prstGeom>
                  </pic:spPr>
                </pic:pic>
              </a:graphicData>
            </a:graphic>
          </wp:anchor>
        </w:drawing>
      </w:r>
      <w:r w:rsidR="000F7C83" w:rsidRPr="000F7C83">
        <w:rPr>
          <w:noProof/>
        </w:rPr>
        <w:drawing>
          <wp:inline distT="0" distB="0" distL="0" distR="0" wp14:anchorId="1EF84DA5" wp14:editId="54C145FE">
            <wp:extent cx="5731510" cy="1845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5945"/>
                    </a:xfrm>
                    <a:prstGeom prst="rect">
                      <a:avLst/>
                    </a:prstGeom>
                  </pic:spPr>
                </pic:pic>
              </a:graphicData>
            </a:graphic>
          </wp:inline>
        </w:drawing>
      </w:r>
    </w:p>
    <w:p w14:paraId="7464A116" w14:textId="095B5230" w:rsidR="00CE2D5E" w:rsidRDefault="00D36BC7">
      <w:r w:rsidRPr="00D36BC7">
        <w:rPr>
          <w:noProof/>
        </w:rPr>
        <w:lastRenderedPageBreak/>
        <w:t xml:space="preserve"> </w:t>
      </w:r>
      <w:r w:rsidRPr="00D36BC7">
        <w:rPr>
          <w:noProof/>
        </w:rPr>
        <w:drawing>
          <wp:inline distT="0" distB="0" distL="0" distR="0" wp14:anchorId="4A37DACE" wp14:editId="0493D273">
            <wp:extent cx="5731510" cy="5100320"/>
            <wp:effectExtent l="0" t="0" r="2540" b="508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5731510" cy="5100320"/>
                    </a:xfrm>
                    <a:prstGeom prst="rect">
                      <a:avLst/>
                    </a:prstGeom>
                  </pic:spPr>
                </pic:pic>
              </a:graphicData>
            </a:graphic>
          </wp:inline>
        </w:drawing>
      </w:r>
    </w:p>
    <w:p w14:paraId="26418AD8" w14:textId="0557F9C3" w:rsidR="00CE2D5E" w:rsidRDefault="004E43DF">
      <w:r w:rsidRPr="004E43DF">
        <w:t>If we look at the mean accuracy for the cross validation, the best ranked model performs at 99.02% accuracy which is a strong model.</w:t>
      </w:r>
    </w:p>
    <w:p w14:paraId="1245A739" w14:textId="3D72E385" w:rsidR="00592DBE" w:rsidRDefault="00592DBE">
      <w:r w:rsidRPr="00592DBE">
        <w:rPr>
          <w:noProof/>
        </w:rPr>
        <w:lastRenderedPageBreak/>
        <w:drawing>
          <wp:inline distT="0" distB="0" distL="0" distR="0" wp14:anchorId="495140B3" wp14:editId="429EC5E2">
            <wp:extent cx="5731510" cy="6870700"/>
            <wp:effectExtent l="0" t="0" r="2540" b="635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3"/>
                    <a:stretch>
                      <a:fillRect/>
                    </a:stretch>
                  </pic:blipFill>
                  <pic:spPr>
                    <a:xfrm>
                      <a:off x="0" y="0"/>
                      <a:ext cx="5731510" cy="6870700"/>
                    </a:xfrm>
                    <a:prstGeom prst="rect">
                      <a:avLst/>
                    </a:prstGeom>
                  </pic:spPr>
                </pic:pic>
              </a:graphicData>
            </a:graphic>
          </wp:inline>
        </w:drawing>
      </w:r>
    </w:p>
    <w:p w14:paraId="10561B18" w14:textId="10C791D9" w:rsidR="00CE2D5E" w:rsidRDefault="00CE2D5E"/>
    <w:p w14:paraId="66C673D7" w14:textId="61C391CB" w:rsidR="00CE2D5E" w:rsidRDefault="00CE2D5E"/>
    <w:p w14:paraId="31BB74D0" w14:textId="790BC0EF" w:rsidR="00CE2D5E" w:rsidRDefault="00CE2D5E"/>
    <w:p w14:paraId="7EB01156" w14:textId="4515FA2F" w:rsidR="00CE2D5E" w:rsidRDefault="00CE2D5E"/>
    <w:p w14:paraId="70F020EA" w14:textId="23D69210" w:rsidR="00CE2D5E" w:rsidRDefault="00CE2D5E"/>
    <w:p w14:paraId="7076EABE" w14:textId="77777777" w:rsidR="00CE2D5E" w:rsidRDefault="00CE2D5E"/>
    <w:p w14:paraId="4ABB85C0" w14:textId="10006683" w:rsidR="00CE2D5E" w:rsidRDefault="007C4049">
      <w:r w:rsidRPr="007C4049">
        <w:lastRenderedPageBreak/>
        <w:drawing>
          <wp:inline distT="0" distB="0" distL="0" distR="0" wp14:anchorId="7727A295" wp14:editId="1777321B">
            <wp:extent cx="5731510" cy="3609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9975"/>
                    </a:xfrm>
                    <a:prstGeom prst="rect">
                      <a:avLst/>
                    </a:prstGeom>
                  </pic:spPr>
                </pic:pic>
              </a:graphicData>
            </a:graphic>
          </wp:inline>
        </w:drawing>
      </w:r>
      <w:r w:rsidR="00E52C33" w:rsidRPr="00E52C33">
        <w:lastRenderedPageBreak/>
        <w:drawing>
          <wp:inline distT="0" distB="0" distL="0" distR="0" wp14:anchorId="01749492" wp14:editId="2A76BDDE">
            <wp:extent cx="5731510" cy="528066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731510" cy="5280660"/>
                    </a:xfrm>
                    <a:prstGeom prst="rect">
                      <a:avLst/>
                    </a:prstGeom>
                  </pic:spPr>
                </pic:pic>
              </a:graphicData>
            </a:graphic>
          </wp:inline>
        </w:drawing>
      </w:r>
    </w:p>
    <w:p w14:paraId="02BE2636" w14:textId="79F9F034" w:rsidR="00CE2D5E" w:rsidRDefault="00CE2D5E"/>
    <w:p w14:paraId="680382F5" w14:textId="15872F2B" w:rsidR="00CE2D5E" w:rsidRDefault="00CE2D5E"/>
    <w:p w14:paraId="1807499C" w14:textId="541BBEFB" w:rsidR="00CE2D5E" w:rsidRDefault="000A2445">
      <w:r w:rsidRPr="000A2445">
        <w:lastRenderedPageBreak/>
        <w:drawing>
          <wp:inline distT="0" distB="0" distL="0" distR="0" wp14:anchorId="1A57F4A8" wp14:editId="15C70361">
            <wp:extent cx="5731510" cy="528193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5731510" cy="5281930"/>
                    </a:xfrm>
                    <a:prstGeom prst="rect">
                      <a:avLst/>
                    </a:prstGeom>
                  </pic:spPr>
                </pic:pic>
              </a:graphicData>
            </a:graphic>
          </wp:inline>
        </w:drawing>
      </w:r>
      <w:r w:rsidR="00FE0B13" w:rsidRPr="00FE0B13">
        <w:lastRenderedPageBreak/>
        <w:drawing>
          <wp:inline distT="0" distB="0" distL="0" distR="0" wp14:anchorId="2A29DB85" wp14:editId="2B3632A1">
            <wp:extent cx="5731510" cy="5273040"/>
            <wp:effectExtent l="0" t="0" r="254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stretch>
                      <a:fillRect/>
                    </a:stretch>
                  </pic:blipFill>
                  <pic:spPr>
                    <a:xfrm>
                      <a:off x="0" y="0"/>
                      <a:ext cx="5731510" cy="5273040"/>
                    </a:xfrm>
                    <a:prstGeom prst="rect">
                      <a:avLst/>
                    </a:prstGeom>
                  </pic:spPr>
                </pic:pic>
              </a:graphicData>
            </a:graphic>
          </wp:inline>
        </w:drawing>
      </w:r>
      <w:r w:rsidR="002D52F0" w:rsidRPr="002D52F0">
        <w:lastRenderedPageBreak/>
        <w:drawing>
          <wp:inline distT="0" distB="0" distL="0" distR="0" wp14:anchorId="3B4D63A6" wp14:editId="0DFEF404">
            <wp:extent cx="5731510" cy="4471035"/>
            <wp:effectExtent l="0" t="0" r="254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8"/>
                    <a:stretch>
                      <a:fillRect/>
                    </a:stretch>
                  </pic:blipFill>
                  <pic:spPr>
                    <a:xfrm>
                      <a:off x="0" y="0"/>
                      <a:ext cx="5731510" cy="4471035"/>
                    </a:xfrm>
                    <a:prstGeom prst="rect">
                      <a:avLst/>
                    </a:prstGeom>
                  </pic:spPr>
                </pic:pic>
              </a:graphicData>
            </a:graphic>
          </wp:inline>
        </w:drawing>
      </w:r>
      <w:r w:rsidR="00697393" w:rsidRPr="00697393">
        <w:drawing>
          <wp:inline distT="0" distB="0" distL="0" distR="0" wp14:anchorId="70254E87" wp14:editId="4DB50318">
            <wp:extent cx="5731510" cy="1367155"/>
            <wp:effectExtent l="0" t="0" r="254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1367155"/>
                    </a:xfrm>
                    <a:prstGeom prst="rect">
                      <a:avLst/>
                    </a:prstGeom>
                  </pic:spPr>
                </pic:pic>
              </a:graphicData>
            </a:graphic>
          </wp:inline>
        </w:drawing>
      </w:r>
      <w:r w:rsidR="00077016" w:rsidRPr="00077016">
        <w:lastRenderedPageBreak/>
        <w:drawing>
          <wp:inline distT="0" distB="0" distL="0" distR="0" wp14:anchorId="58EC42AA" wp14:editId="1711049B">
            <wp:extent cx="5731510" cy="4867275"/>
            <wp:effectExtent l="0" t="0" r="254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0"/>
                    <a:stretch>
                      <a:fillRect/>
                    </a:stretch>
                  </pic:blipFill>
                  <pic:spPr>
                    <a:xfrm>
                      <a:off x="0" y="0"/>
                      <a:ext cx="5731510" cy="4867275"/>
                    </a:xfrm>
                    <a:prstGeom prst="rect">
                      <a:avLst/>
                    </a:prstGeom>
                  </pic:spPr>
                </pic:pic>
              </a:graphicData>
            </a:graphic>
          </wp:inline>
        </w:drawing>
      </w:r>
      <w:r w:rsidR="008B520E" w:rsidRPr="008B520E">
        <w:lastRenderedPageBreak/>
        <w:drawing>
          <wp:inline distT="0" distB="0" distL="0" distR="0" wp14:anchorId="2DC6E5F9" wp14:editId="0ACB5574">
            <wp:extent cx="5731510" cy="5018405"/>
            <wp:effectExtent l="0" t="0" r="254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1"/>
                    <a:stretch>
                      <a:fillRect/>
                    </a:stretch>
                  </pic:blipFill>
                  <pic:spPr>
                    <a:xfrm>
                      <a:off x="0" y="0"/>
                      <a:ext cx="5731510" cy="5018405"/>
                    </a:xfrm>
                    <a:prstGeom prst="rect">
                      <a:avLst/>
                    </a:prstGeom>
                  </pic:spPr>
                </pic:pic>
              </a:graphicData>
            </a:graphic>
          </wp:inline>
        </w:drawing>
      </w:r>
      <w:r w:rsidR="008B520E" w:rsidRPr="008B520E">
        <w:lastRenderedPageBreak/>
        <w:drawing>
          <wp:inline distT="0" distB="0" distL="0" distR="0" wp14:anchorId="477A7A2D" wp14:editId="7B81D292">
            <wp:extent cx="5731510" cy="4498975"/>
            <wp:effectExtent l="0" t="0" r="2540" b="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32"/>
                    <a:stretch>
                      <a:fillRect/>
                    </a:stretch>
                  </pic:blipFill>
                  <pic:spPr>
                    <a:xfrm>
                      <a:off x="0" y="0"/>
                      <a:ext cx="5731510" cy="4498975"/>
                    </a:xfrm>
                    <a:prstGeom prst="rect">
                      <a:avLst/>
                    </a:prstGeom>
                  </pic:spPr>
                </pic:pic>
              </a:graphicData>
            </a:graphic>
          </wp:inline>
        </w:drawing>
      </w:r>
    </w:p>
    <w:p w14:paraId="236797F7" w14:textId="148A1345" w:rsidR="008B520E" w:rsidRDefault="008B520E" w:rsidP="008B520E">
      <w:pPr>
        <w:pStyle w:val="Heading2"/>
      </w:pPr>
      <w:r>
        <w:t>Model Results Summary Table</w:t>
      </w:r>
    </w:p>
    <w:tbl>
      <w:tblPr>
        <w:tblStyle w:val="TableGrid"/>
        <w:tblW w:w="0" w:type="auto"/>
        <w:tblLook w:val="04A0" w:firstRow="1" w:lastRow="0" w:firstColumn="1" w:lastColumn="0" w:noHBand="0" w:noVBand="1"/>
      </w:tblPr>
      <w:tblGrid>
        <w:gridCol w:w="1803"/>
        <w:gridCol w:w="3116"/>
        <w:gridCol w:w="2168"/>
      </w:tblGrid>
      <w:tr w:rsidR="00E42DD9" w14:paraId="067380F3" w14:textId="77777777" w:rsidTr="00A73899">
        <w:tc>
          <w:tcPr>
            <w:tcW w:w="1803" w:type="dxa"/>
          </w:tcPr>
          <w:p w14:paraId="206AA216" w14:textId="2DFC9AA0" w:rsidR="00E42DD9" w:rsidRDefault="00E42DD9" w:rsidP="008B520E">
            <w:r>
              <w:t>Model Type</w:t>
            </w:r>
          </w:p>
        </w:tc>
        <w:tc>
          <w:tcPr>
            <w:tcW w:w="3116" w:type="dxa"/>
          </w:tcPr>
          <w:p w14:paraId="35D8FAD0" w14:textId="65B4A6C5" w:rsidR="00E42DD9" w:rsidRDefault="00E42DD9" w:rsidP="008B520E">
            <w:r>
              <w:t>Optimal Parameters (Grid Search)</w:t>
            </w:r>
          </w:p>
        </w:tc>
        <w:tc>
          <w:tcPr>
            <w:tcW w:w="2168" w:type="dxa"/>
          </w:tcPr>
          <w:p w14:paraId="601AC8B7" w14:textId="57F6F770" w:rsidR="00E42DD9" w:rsidRDefault="00E42DD9" w:rsidP="008B520E">
            <w:r>
              <w:t>R2 Score</w:t>
            </w:r>
          </w:p>
        </w:tc>
      </w:tr>
      <w:tr w:rsidR="00E42DD9" w14:paraId="4F97DCF1" w14:textId="77777777" w:rsidTr="00A73899">
        <w:tc>
          <w:tcPr>
            <w:tcW w:w="1803" w:type="dxa"/>
          </w:tcPr>
          <w:p w14:paraId="18269657" w14:textId="7D486AD4" w:rsidR="00E42DD9" w:rsidRDefault="00E42DD9" w:rsidP="008B520E">
            <w:r>
              <w:t>Gradient Boosting Regressor</w:t>
            </w:r>
          </w:p>
        </w:tc>
        <w:tc>
          <w:tcPr>
            <w:tcW w:w="3116" w:type="dxa"/>
          </w:tcPr>
          <w:p w14:paraId="1B623397" w14:textId="0AA82FE2" w:rsidR="00E42DD9" w:rsidRDefault="00A73899" w:rsidP="008B520E">
            <w:r w:rsidRPr="00A73899">
              <w:t>{'learning_rate': 0.1, 'max_depth': 9, 'n_estimators': 500, 'subsample': 0.7}</w:t>
            </w:r>
          </w:p>
        </w:tc>
        <w:tc>
          <w:tcPr>
            <w:tcW w:w="2168" w:type="dxa"/>
          </w:tcPr>
          <w:p w14:paraId="2161F33C" w14:textId="16228F49" w:rsidR="00E42DD9" w:rsidRDefault="009418B5" w:rsidP="008B520E">
            <w:r w:rsidRPr="009418B5">
              <w:t>0.9946433172895832</w:t>
            </w:r>
          </w:p>
        </w:tc>
      </w:tr>
      <w:tr w:rsidR="00E42DD9" w14:paraId="13C04169" w14:textId="77777777" w:rsidTr="00A73899">
        <w:tc>
          <w:tcPr>
            <w:tcW w:w="1803" w:type="dxa"/>
          </w:tcPr>
          <w:p w14:paraId="1003F0CF" w14:textId="770390DC" w:rsidR="00E42DD9" w:rsidRDefault="00E42DD9" w:rsidP="008B520E">
            <w:r>
              <w:t>MLP Regressor</w:t>
            </w:r>
          </w:p>
        </w:tc>
        <w:tc>
          <w:tcPr>
            <w:tcW w:w="3116" w:type="dxa"/>
          </w:tcPr>
          <w:p w14:paraId="0239E4DC" w14:textId="5A9A6970" w:rsidR="00E42DD9" w:rsidRDefault="002D0A83" w:rsidP="002D0A83">
            <w:proofErr w:type="gramStart"/>
            <w:r>
              <w:t>MLPRegressor(</w:t>
            </w:r>
            <w:proofErr w:type="gramEnd"/>
            <w:r>
              <w:t>activation='tanh', hidden_layer_sizes=(150, 100, 50),             learning_rate='adaptive', max_iter=500)</w:t>
            </w:r>
          </w:p>
        </w:tc>
        <w:tc>
          <w:tcPr>
            <w:tcW w:w="2168" w:type="dxa"/>
          </w:tcPr>
          <w:p w14:paraId="020D6D1F" w14:textId="1779EBFF" w:rsidR="00E42DD9" w:rsidRDefault="00640F59" w:rsidP="008B520E">
            <w:r w:rsidRPr="00640F59">
              <w:t>0.987896403935139</w:t>
            </w:r>
          </w:p>
        </w:tc>
      </w:tr>
      <w:tr w:rsidR="00E42DD9" w14:paraId="10C4B60A" w14:textId="77777777" w:rsidTr="00A73899">
        <w:tc>
          <w:tcPr>
            <w:tcW w:w="1803" w:type="dxa"/>
          </w:tcPr>
          <w:p w14:paraId="519A20C6" w14:textId="2E7BD1D0" w:rsidR="00E42DD9" w:rsidRDefault="00E42DD9" w:rsidP="008B520E">
            <w:r>
              <w:t>Random Forest Regressor</w:t>
            </w:r>
          </w:p>
        </w:tc>
        <w:tc>
          <w:tcPr>
            <w:tcW w:w="3116" w:type="dxa"/>
          </w:tcPr>
          <w:p w14:paraId="20E83EA6" w14:textId="7757B2BC" w:rsidR="00E42DD9" w:rsidRDefault="00FD0707" w:rsidP="008B520E">
            <w:r w:rsidRPr="00FD0707">
              <w:t>{'max_depth': 400, 'n_estimators': 100}</w:t>
            </w:r>
          </w:p>
        </w:tc>
        <w:tc>
          <w:tcPr>
            <w:tcW w:w="2168" w:type="dxa"/>
          </w:tcPr>
          <w:p w14:paraId="08B81D4E" w14:textId="5F597001" w:rsidR="00E42DD9" w:rsidRDefault="00640F59" w:rsidP="008B520E">
            <w:r w:rsidRPr="00640F59">
              <w:t>0.9834825630374389</w:t>
            </w:r>
          </w:p>
        </w:tc>
      </w:tr>
    </w:tbl>
    <w:p w14:paraId="1F3D8733" w14:textId="77777777" w:rsidR="008B520E" w:rsidRPr="008B520E" w:rsidRDefault="008B520E" w:rsidP="008B520E"/>
    <w:p w14:paraId="460158D1" w14:textId="4CB66D2A" w:rsidR="00790B11" w:rsidRDefault="006504DD">
      <w:r>
        <w:t xml:space="preserve">Gradient Boosting Regressor </w:t>
      </w:r>
      <w:r w:rsidR="00F00A01">
        <w:t>was the most effective machine learning algorithm once optimized to build a prediction model for blood lactate</w:t>
      </w:r>
      <w:r w:rsidR="00790B11">
        <w:t xml:space="preserve"> with an accuracy of 99.46%. The MLP Regressor and Random Forest Regressor respectively </w:t>
      </w:r>
      <w:r w:rsidR="009514E7">
        <w:t xml:space="preserve">had accuracies of 98.79% and 98.34%. Overall, the 3 </w:t>
      </w:r>
      <w:r w:rsidR="00E27802">
        <w:t xml:space="preserve">optimized models built here were </w:t>
      </w:r>
      <w:r w:rsidR="00C433DE">
        <w:t>highly accurate in predicting blood lactate in the test data.</w:t>
      </w:r>
    </w:p>
    <w:p w14:paraId="0831547C" w14:textId="77777777" w:rsidR="00C433DE" w:rsidRDefault="00C433DE"/>
    <w:p w14:paraId="6D50F9D5" w14:textId="77777777" w:rsidR="00C433DE" w:rsidRDefault="00C433DE"/>
    <w:p w14:paraId="22EC7FD3" w14:textId="58599253" w:rsidR="00C433DE" w:rsidRDefault="00C433DE" w:rsidP="00C433DE">
      <w:pPr>
        <w:pStyle w:val="Heading1"/>
      </w:pPr>
      <w:r>
        <w:lastRenderedPageBreak/>
        <w:t>Conclusion and Recommendation</w:t>
      </w:r>
    </w:p>
    <w:p w14:paraId="7A4DEE56" w14:textId="77777777" w:rsidR="00C433DE" w:rsidRDefault="00C433DE" w:rsidP="00C433DE"/>
    <w:p w14:paraId="07A5073B" w14:textId="02F4946A" w:rsidR="00C433DE" w:rsidRDefault="00C433DE" w:rsidP="00C433DE">
      <w:r>
        <w:t xml:space="preserve">In </w:t>
      </w:r>
      <w:r w:rsidR="003A651C">
        <w:t xml:space="preserve">this research-based project we looked at the </w:t>
      </w:r>
      <w:r w:rsidR="00B27970">
        <w:t>impact that several metrics</w:t>
      </w:r>
      <w:r w:rsidR="001A0332">
        <w:t xml:space="preserve"> (</w:t>
      </w:r>
      <w:r w:rsidR="00190E5C">
        <w:t>time, power, cadence, respiratory frequency, heart rate</w:t>
      </w:r>
      <w:r w:rsidR="001A0332">
        <w:t>)</w:t>
      </w:r>
      <w:r w:rsidR="00B27970">
        <w:t xml:space="preserve"> </w:t>
      </w:r>
      <w:r w:rsidR="001A0332">
        <w:t>have on the production of blood lactate</w:t>
      </w:r>
      <w:r w:rsidR="00190E5C">
        <w:t xml:space="preserve"> (La)</w:t>
      </w:r>
      <w:r w:rsidR="001A0332">
        <w:t>.</w:t>
      </w:r>
      <w:r w:rsidR="00246596">
        <w:t xml:space="preserve"> The ways in which blood lactate is measured are not practical or affordable </w:t>
      </w:r>
      <w:r w:rsidR="00E40C3C">
        <w:t xml:space="preserve">for many people. The purpose of this study was to </w:t>
      </w:r>
      <w:r w:rsidR="00F472D7">
        <w:t xml:space="preserve">investigate machine learning algorithms </w:t>
      </w:r>
      <w:r w:rsidR="00D15E85">
        <w:t xml:space="preserve">with metrics commonly collected during cycling and cycling simulators </w:t>
      </w:r>
      <w:r w:rsidR="00B37107">
        <w:t xml:space="preserve">to predict blood lactate levels for cyclists. Three models were chosen </w:t>
      </w:r>
      <w:r w:rsidR="00C11714">
        <w:t xml:space="preserve">for this task and all of them achieved strong accuracy when </w:t>
      </w:r>
      <w:r w:rsidR="003C6227">
        <w:t>tasked with predicting</w:t>
      </w:r>
      <w:r w:rsidR="00C11714">
        <w:t xml:space="preserve"> the test data</w:t>
      </w:r>
      <w:r w:rsidR="003C6227">
        <w:t xml:space="preserve">. Given the results, </w:t>
      </w:r>
      <w:r w:rsidR="00522E57">
        <w:t>it would be possible to apply this on new real data collected</w:t>
      </w:r>
      <w:r w:rsidR="00AE3B96">
        <w:t xml:space="preserve"> and refine the model further with greater samples collected.</w:t>
      </w:r>
    </w:p>
    <w:p w14:paraId="015DF178" w14:textId="58FB424C" w:rsidR="00AE3B96" w:rsidRPr="00C433DE" w:rsidRDefault="0063039D" w:rsidP="00C433DE">
      <w:r>
        <w:t xml:space="preserve">As blood lactate is </w:t>
      </w:r>
      <w:r w:rsidR="00283C41">
        <w:t>an indicator of fatigue/exhaustion</w:t>
      </w:r>
      <w:r w:rsidR="00FF73D0">
        <w:t xml:space="preserve">, this model may act as a window to see how hard the riders are pushing themselves. </w:t>
      </w:r>
      <w:r w:rsidR="007C75BC">
        <w:t xml:space="preserve">The blood lactate prediction model could therefore be integrated into the incentive allocation </w:t>
      </w:r>
      <w:r w:rsidR="00466695">
        <w:t xml:space="preserve">of the game to reward players for </w:t>
      </w:r>
      <w:r w:rsidR="00405B53">
        <w:t>upper levels that they push their blood lactate.</w:t>
      </w:r>
    </w:p>
    <w:p w14:paraId="182B2BC9" w14:textId="58FC7805" w:rsidR="00854946" w:rsidRDefault="00854946"/>
    <w:p w14:paraId="41A370A3" w14:textId="6FA5EDDF" w:rsidR="00854946" w:rsidRDefault="00854946"/>
    <w:p w14:paraId="4406DBAC" w14:textId="5387B115" w:rsidR="00854946" w:rsidRDefault="00854946"/>
    <w:p w14:paraId="0FB36EB1" w14:textId="62CE295E" w:rsidR="00854946" w:rsidRDefault="00854946"/>
    <w:p w14:paraId="2BAF57AB" w14:textId="5FA32A14" w:rsidR="00854946" w:rsidRDefault="00854946"/>
    <w:p w14:paraId="56FC738E" w14:textId="37613101" w:rsidR="00854946" w:rsidRDefault="00854946"/>
    <w:p w14:paraId="03ED9F10" w14:textId="06BADF3E" w:rsidR="00854946" w:rsidRDefault="00854946"/>
    <w:p w14:paraId="510B4264" w14:textId="186E718A" w:rsidR="00854946" w:rsidRDefault="00854946"/>
    <w:p w14:paraId="484AD359" w14:textId="5F1E80DF" w:rsidR="00854946" w:rsidRDefault="00854946"/>
    <w:p w14:paraId="46DB4686" w14:textId="7FC3FEBC" w:rsidR="00854946" w:rsidRDefault="00854946"/>
    <w:p w14:paraId="1809AE94" w14:textId="35E38523" w:rsidR="00854946" w:rsidRDefault="00854946"/>
    <w:p w14:paraId="7C00AE24" w14:textId="5ACAEBB7" w:rsidR="00854946" w:rsidRDefault="00854946"/>
    <w:p w14:paraId="57B50E14" w14:textId="2B628397" w:rsidR="00854946" w:rsidRDefault="00854946"/>
    <w:p w14:paraId="01797473" w14:textId="77777777" w:rsidR="0076350E" w:rsidRDefault="0076350E"/>
    <w:p w14:paraId="43540E9A" w14:textId="5373A539" w:rsidR="0076350E" w:rsidRDefault="0076350E"/>
    <w:p w14:paraId="26C2B9F0" w14:textId="77777777" w:rsidR="0076350E" w:rsidRDefault="0076350E"/>
    <w:p w14:paraId="705CADD6" w14:textId="77777777" w:rsidR="0076350E" w:rsidRDefault="0076350E"/>
    <w:p w14:paraId="621A5D17" w14:textId="77777777" w:rsidR="0076350E" w:rsidRDefault="0076350E"/>
    <w:p w14:paraId="3F8F23B4" w14:textId="77777777" w:rsidR="0076350E" w:rsidRDefault="0076350E"/>
    <w:p w14:paraId="10360C58" w14:textId="77777777" w:rsidR="0076350E" w:rsidRDefault="0076350E"/>
    <w:p w14:paraId="3A397E23" w14:textId="77777777" w:rsidR="00405B53" w:rsidRDefault="00405B53"/>
    <w:p w14:paraId="11439148" w14:textId="1B711FB1" w:rsidR="00405B53" w:rsidRDefault="00405B53" w:rsidP="00405B53">
      <w:pPr>
        <w:pStyle w:val="Heading1"/>
      </w:pPr>
      <w:r>
        <w:lastRenderedPageBreak/>
        <w:t xml:space="preserve">References </w:t>
      </w:r>
    </w:p>
    <w:p w14:paraId="71D0E573" w14:textId="553C2A61" w:rsidR="001500CC" w:rsidRPr="001500CC" w:rsidRDefault="00F762BB" w:rsidP="001500CC">
      <w:pPr>
        <w:pStyle w:val="EndNoteBibliography"/>
        <w:spacing w:after="0"/>
        <w:ind w:left="720" w:hanging="720"/>
      </w:pPr>
      <w:r>
        <w:fldChar w:fldCharType="begin"/>
      </w:r>
      <w:r>
        <w:instrText xml:space="preserve"> ADDIN EN.REFLIST </w:instrText>
      </w:r>
      <w:r>
        <w:fldChar w:fldCharType="separate"/>
      </w:r>
      <w:r w:rsidR="001500CC" w:rsidRPr="001500CC">
        <w:t xml:space="preserve">GHOSH, A. K. 2004. Anaerobic threshold: its concept and role in endurance sport. </w:t>
      </w:r>
      <w:r w:rsidR="001500CC" w:rsidRPr="001500CC">
        <w:rPr>
          <w:i/>
        </w:rPr>
        <w:t>The Malaysian journal of medical sciences : MJMS,</w:t>
      </w:r>
      <w:r w:rsidR="001500CC" w:rsidRPr="001500CC">
        <w:t xml:space="preserve"> 11</w:t>
      </w:r>
      <w:r w:rsidR="001500CC" w:rsidRPr="001500CC">
        <w:rPr>
          <w:b/>
        </w:rPr>
        <w:t>,</w:t>
      </w:r>
      <w:r w:rsidR="001500CC" w:rsidRPr="001500CC">
        <w:t xml:space="preserve"> 24-36.</w:t>
      </w:r>
    </w:p>
    <w:p w14:paraId="2858B5B9" w14:textId="350D1693" w:rsidR="001500CC" w:rsidRPr="001500CC" w:rsidRDefault="001500CC" w:rsidP="001500CC">
      <w:pPr>
        <w:pStyle w:val="EndNoteBibliography"/>
        <w:spacing w:after="0"/>
        <w:ind w:left="720" w:hanging="720"/>
      </w:pPr>
      <w:r w:rsidRPr="001500CC">
        <w:t xml:space="preserve">GOODWIN, M. L., HARRIS, J. E., HERNÁNDEZ, A. &amp; GLADDEN, L. B. 2007. Blood lactate measurements and analysis during exercise: a guide for clinicians. </w:t>
      </w:r>
      <w:r w:rsidRPr="001500CC">
        <w:rPr>
          <w:i/>
        </w:rPr>
        <w:t>Journal of diabetes science and technology,</w:t>
      </w:r>
      <w:r w:rsidRPr="001500CC">
        <w:t xml:space="preserve"> 1</w:t>
      </w:r>
      <w:r w:rsidRPr="001500CC">
        <w:rPr>
          <w:b/>
        </w:rPr>
        <w:t>,</w:t>
      </w:r>
      <w:r w:rsidRPr="001500CC">
        <w:t xml:space="preserve"> 558-569.</w:t>
      </w:r>
    </w:p>
    <w:p w14:paraId="129C2D63" w14:textId="77777777" w:rsidR="001500CC" w:rsidRPr="001500CC" w:rsidRDefault="001500CC" w:rsidP="001500CC">
      <w:pPr>
        <w:pStyle w:val="EndNoteBibliography"/>
        <w:spacing w:after="0"/>
        <w:ind w:left="720" w:hanging="720"/>
      </w:pPr>
      <w:r w:rsidRPr="001500CC">
        <w:t xml:space="preserve">HUANG, S. C., LIU, K. C., CHEN, Y. J., CASABURI, R., LIAO, M. F., FU, T. C. &amp; SU, H. R. 2019. Noninvasive prediction of Blood Lactate through a machine learning-based approach. </w:t>
      </w:r>
      <w:r w:rsidRPr="001500CC">
        <w:rPr>
          <w:i/>
        </w:rPr>
        <w:t>Scientific Reports,</w:t>
      </w:r>
      <w:r w:rsidRPr="001500CC">
        <w:t xml:space="preserve"> 9.</w:t>
      </w:r>
    </w:p>
    <w:p w14:paraId="05AC0D7B" w14:textId="77777777" w:rsidR="001500CC" w:rsidRPr="001500CC" w:rsidRDefault="001500CC" w:rsidP="001500CC">
      <w:pPr>
        <w:pStyle w:val="EndNoteBibliography"/>
        <w:ind w:left="720" w:hanging="720"/>
      </w:pPr>
      <w:r w:rsidRPr="001500CC">
        <w:t xml:space="preserve">LORENZO, S., MINSON, C. T., BABB, T. G. &amp; HALLIWILL, J. R. 2011. Lactate threshold predicting time-trial performance: impact of heat and acclimation. </w:t>
      </w:r>
      <w:r w:rsidRPr="001500CC">
        <w:rPr>
          <w:i/>
        </w:rPr>
        <w:t>J Appl Physiol (1985),</w:t>
      </w:r>
      <w:r w:rsidRPr="001500CC">
        <w:t xml:space="preserve"> 111</w:t>
      </w:r>
      <w:r w:rsidRPr="001500CC">
        <w:rPr>
          <w:b/>
        </w:rPr>
        <w:t>,</w:t>
      </w:r>
      <w:r w:rsidRPr="001500CC">
        <w:t xml:space="preserve"> 221-7.</w:t>
      </w:r>
    </w:p>
    <w:p w14:paraId="650652A4" w14:textId="02A474DF" w:rsidR="008211AD" w:rsidRDefault="00F762BB">
      <w:r>
        <w:fldChar w:fldCharType="end"/>
      </w:r>
    </w:p>
    <w:sectPr w:rsidR="008211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44450" w14:textId="77777777" w:rsidR="000D1E4D" w:rsidRDefault="000D1E4D" w:rsidP="00297A02">
      <w:pPr>
        <w:spacing w:after="0" w:line="240" w:lineRule="auto"/>
      </w:pPr>
      <w:r>
        <w:separator/>
      </w:r>
    </w:p>
  </w:endnote>
  <w:endnote w:type="continuationSeparator" w:id="0">
    <w:p w14:paraId="4E2BD0B4" w14:textId="77777777" w:rsidR="000D1E4D" w:rsidRDefault="000D1E4D" w:rsidP="00297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23981" w14:textId="77777777" w:rsidR="000D1E4D" w:rsidRDefault="000D1E4D" w:rsidP="00297A02">
      <w:pPr>
        <w:spacing w:after="0" w:line="240" w:lineRule="auto"/>
      </w:pPr>
      <w:r>
        <w:separator/>
      </w:r>
    </w:p>
  </w:footnote>
  <w:footnote w:type="continuationSeparator" w:id="0">
    <w:p w14:paraId="66A9F123" w14:textId="77777777" w:rsidR="000D1E4D" w:rsidRDefault="000D1E4D" w:rsidP="00297A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ra5tsv2ipftptevae85dpfxdfvvafww29px&quot;&gt;My EndNote Library&lt;record-ids&gt;&lt;item&gt;52&lt;/item&gt;&lt;item&gt;55&lt;/item&gt;&lt;item&gt;56&lt;/item&gt;&lt;item&gt;57&lt;/item&gt;&lt;/record-ids&gt;&lt;/item&gt;&lt;/Libraries&gt;"/>
  </w:docVars>
  <w:rsids>
    <w:rsidRoot w:val="00D77AD0"/>
    <w:rsid w:val="00047DCF"/>
    <w:rsid w:val="00077016"/>
    <w:rsid w:val="000A20F9"/>
    <w:rsid w:val="000A2445"/>
    <w:rsid w:val="000D1E4D"/>
    <w:rsid w:val="000F7C83"/>
    <w:rsid w:val="001500CC"/>
    <w:rsid w:val="00190E5C"/>
    <w:rsid w:val="00196D15"/>
    <w:rsid w:val="001A0332"/>
    <w:rsid w:val="001B3B37"/>
    <w:rsid w:val="00246596"/>
    <w:rsid w:val="00283C41"/>
    <w:rsid w:val="00297A02"/>
    <w:rsid w:val="002D0A83"/>
    <w:rsid w:val="002D52F0"/>
    <w:rsid w:val="00311DC8"/>
    <w:rsid w:val="00326124"/>
    <w:rsid w:val="0033129C"/>
    <w:rsid w:val="00336B08"/>
    <w:rsid w:val="00342E8D"/>
    <w:rsid w:val="003A3E90"/>
    <w:rsid w:val="003A651C"/>
    <w:rsid w:val="003C1CB3"/>
    <w:rsid w:val="003C6227"/>
    <w:rsid w:val="003E23AA"/>
    <w:rsid w:val="003E5A3E"/>
    <w:rsid w:val="00405B53"/>
    <w:rsid w:val="00446BA6"/>
    <w:rsid w:val="00466695"/>
    <w:rsid w:val="004A7BD3"/>
    <w:rsid w:val="004E43DF"/>
    <w:rsid w:val="00503C19"/>
    <w:rsid w:val="00522E57"/>
    <w:rsid w:val="00525078"/>
    <w:rsid w:val="00531A25"/>
    <w:rsid w:val="00546456"/>
    <w:rsid w:val="005514CC"/>
    <w:rsid w:val="00575D14"/>
    <w:rsid w:val="00592DBE"/>
    <w:rsid w:val="005A4F62"/>
    <w:rsid w:val="005A6A15"/>
    <w:rsid w:val="00606FD1"/>
    <w:rsid w:val="006153A3"/>
    <w:rsid w:val="00615963"/>
    <w:rsid w:val="00626379"/>
    <w:rsid w:val="0063039D"/>
    <w:rsid w:val="00640F59"/>
    <w:rsid w:val="006504DD"/>
    <w:rsid w:val="00654506"/>
    <w:rsid w:val="00672269"/>
    <w:rsid w:val="00697393"/>
    <w:rsid w:val="006C1472"/>
    <w:rsid w:val="006D024D"/>
    <w:rsid w:val="00705A4F"/>
    <w:rsid w:val="00716F03"/>
    <w:rsid w:val="0076350E"/>
    <w:rsid w:val="00770E3E"/>
    <w:rsid w:val="00790B11"/>
    <w:rsid w:val="007B71B0"/>
    <w:rsid w:val="007B7E81"/>
    <w:rsid w:val="007C4049"/>
    <w:rsid w:val="007C75BC"/>
    <w:rsid w:val="007E229C"/>
    <w:rsid w:val="00800CB7"/>
    <w:rsid w:val="0080588C"/>
    <w:rsid w:val="008211AD"/>
    <w:rsid w:val="008246D8"/>
    <w:rsid w:val="008465B3"/>
    <w:rsid w:val="00854946"/>
    <w:rsid w:val="00855B17"/>
    <w:rsid w:val="00881F61"/>
    <w:rsid w:val="008A26A3"/>
    <w:rsid w:val="008B1536"/>
    <w:rsid w:val="008B520E"/>
    <w:rsid w:val="008E2963"/>
    <w:rsid w:val="009418B5"/>
    <w:rsid w:val="009514E7"/>
    <w:rsid w:val="00A31535"/>
    <w:rsid w:val="00A63325"/>
    <w:rsid w:val="00A65CC4"/>
    <w:rsid w:val="00A73899"/>
    <w:rsid w:val="00A75A09"/>
    <w:rsid w:val="00A80DF7"/>
    <w:rsid w:val="00AE3B96"/>
    <w:rsid w:val="00AF24DA"/>
    <w:rsid w:val="00B13A18"/>
    <w:rsid w:val="00B27970"/>
    <w:rsid w:val="00B37107"/>
    <w:rsid w:val="00B82BF5"/>
    <w:rsid w:val="00B96598"/>
    <w:rsid w:val="00B97741"/>
    <w:rsid w:val="00BD3325"/>
    <w:rsid w:val="00C11714"/>
    <w:rsid w:val="00C433DE"/>
    <w:rsid w:val="00C506C2"/>
    <w:rsid w:val="00C60543"/>
    <w:rsid w:val="00C62CC3"/>
    <w:rsid w:val="00CA45C6"/>
    <w:rsid w:val="00CE2D5E"/>
    <w:rsid w:val="00CF382B"/>
    <w:rsid w:val="00D15E85"/>
    <w:rsid w:val="00D20CBE"/>
    <w:rsid w:val="00D36BC7"/>
    <w:rsid w:val="00D566CF"/>
    <w:rsid w:val="00D77AD0"/>
    <w:rsid w:val="00D9247D"/>
    <w:rsid w:val="00E27802"/>
    <w:rsid w:val="00E40C3C"/>
    <w:rsid w:val="00E42DD9"/>
    <w:rsid w:val="00E52C33"/>
    <w:rsid w:val="00E67E0D"/>
    <w:rsid w:val="00E74ADB"/>
    <w:rsid w:val="00E827B2"/>
    <w:rsid w:val="00E84583"/>
    <w:rsid w:val="00EC6586"/>
    <w:rsid w:val="00F00A01"/>
    <w:rsid w:val="00F33A29"/>
    <w:rsid w:val="00F42A7C"/>
    <w:rsid w:val="00F472D7"/>
    <w:rsid w:val="00F762BB"/>
    <w:rsid w:val="00FB282A"/>
    <w:rsid w:val="00FC5A9A"/>
    <w:rsid w:val="00FD0707"/>
    <w:rsid w:val="00FE0B13"/>
    <w:rsid w:val="00FF73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96824"/>
  <w15:chartTrackingRefBased/>
  <w15:docId w15:val="{F06BA7BA-A4D5-4AFA-8EAE-32023F0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A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2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AD0"/>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297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7A02"/>
    <w:rPr>
      <w:sz w:val="20"/>
      <w:szCs w:val="20"/>
    </w:rPr>
  </w:style>
  <w:style w:type="character" w:styleId="EndnoteReference">
    <w:name w:val="endnote reference"/>
    <w:basedOn w:val="DefaultParagraphFont"/>
    <w:uiPriority w:val="99"/>
    <w:semiHidden/>
    <w:unhideWhenUsed/>
    <w:rsid w:val="00297A02"/>
    <w:rPr>
      <w:vertAlign w:val="superscript"/>
    </w:rPr>
  </w:style>
  <w:style w:type="paragraph" w:customStyle="1" w:styleId="EndNoteBibliographyTitle">
    <w:name w:val="EndNote Bibliography Title"/>
    <w:basedOn w:val="Normal"/>
    <w:link w:val="EndNoteBibliographyTitleChar"/>
    <w:rsid w:val="00F762B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762BB"/>
    <w:rPr>
      <w:rFonts w:ascii="Calibri" w:hAnsi="Calibri" w:cs="Calibri"/>
      <w:noProof/>
      <w:lang w:val="en-US"/>
    </w:rPr>
  </w:style>
  <w:style w:type="paragraph" w:customStyle="1" w:styleId="EndNoteBibliography">
    <w:name w:val="EndNote Bibliography"/>
    <w:basedOn w:val="Normal"/>
    <w:link w:val="EndNoteBibliographyChar"/>
    <w:rsid w:val="00F762B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F762BB"/>
    <w:rPr>
      <w:rFonts w:ascii="Calibri" w:hAnsi="Calibri" w:cs="Calibri"/>
      <w:noProof/>
      <w:lang w:val="en-US"/>
    </w:rPr>
  </w:style>
  <w:style w:type="character" w:styleId="Hyperlink">
    <w:name w:val="Hyperlink"/>
    <w:basedOn w:val="DefaultParagraphFont"/>
    <w:uiPriority w:val="99"/>
    <w:unhideWhenUsed/>
    <w:rsid w:val="00C60543"/>
    <w:rPr>
      <w:color w:val="0563C1" w:themeColor="hyperlink"/>
      <w:u w:val="single"/>
    </w:rPr>
  </w:style>
  <w:style w:type="character" w:styleId="UnresolvedMention">
    <w:name w:val="Unresolved Mention"/>
    <w:basedOn w:val="DefaultParagraphFont"/>
    <w:uiPriority w:val="99"/>
    <w:semiHidden/>
    <w:unhideWhenUsed/>
    <w:rsid w:val="00C60543"/>
    <w:rPr>
      <w:color w:val="605E5C"/>
      <w:shd w:val="clear" w:color="auto" w:fill="E1DFDD"/>
    </w:rPr>
  </w:style>
  <w:style w:type="character" w:customStyle="1" w:styleId="Heading2Char">
    <w:name w:val="Heading 2 Char"/>
    <w:basedOn w:val="DefaultParagraphFont"/>
    <w:link w:val="Heading2"/>
    <w:uiPriority w:val="9"/>
    <w:rsid w:val="008B520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5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83676">
      <w:bodyDiv w:val="1"/>
      <w:marLeft w:val="0"/>
      <w:marRight w:val="0"/>
      <w:marTop w:val="0"/>
      <w:marBottom w:val="0"/>
      <w:divBdr>
        <w:top w:val="none" w:sz="0" w:space="0" w:color="auto"/>
        <w:left w:val="none" w:sz="0" w:space="0" w:color="auto"/>
        <w:bottom w:val="none" w:sz="0" w:space="0" w:color="auto"/>
        <w:right w:val="none" w:sz="0" w:space="0" w:color="auto"/>
      </w:divBdr>
    </w:div>
    <w:div w:id="781336730">
      <w:bodyDiv w:val="1"/>
      <w:marLeft w:val="0"/>
      <w:marRight w:val="0"/>
      <w:marTop w:val="0"/>
      <w:marBottom w:val="0"/>
      <w:divBdr>
        <w:top w:val="none" w:sz="0" w:space="0" w:color="auto"/>
        <w:left w:val="none" w:sz="0" w:space="0" w:color="auto"/>
        <w:bottom w:val="none" w:sz="0" w:space="0" w:color="auto"/>
        <w:right w:val="none" w:sz="0" w:space="0" w:color="auto"/>
      </w:divBdr>
    </w:div>
    <w:div w:id="886071115">
      <w:bodyDiv w:val="1"/>
      <w:marLeft w:val="0"/>
      <w:marRight w:val="0"/>
      <w:marTop w:val="0"/>
      <w:marBottom w:val="0"/>
      <w:divBdr>
        <w:top w:val="none" w:sz="0" w:space="0" w:color="auto"/>
        <w:left w:val="none" w:sz="0" w:space="0" w:color="auto"/>
        <w:bottom w:val="none" w:sz="0" w:space="0" w:color="auto"/>
        <w:right w:val="none" w:sz="0" w:space="0" w:color="auto"/>
      </w:divBdr>
    </w:div>
    <w:div w:id="966661800">
      <w:bodyDiv w:val="1"/>
      <w:marLeft w:val="0"/>
      <w:marRight w:val="0"/>
      <w:marTop w:val="0"/>
      <w:marBottom w:val="0"/>
      <w:divBdr>
        <w:top w:val="none" w:sz="0" w:space="0" w:color="auto"/>
        <w:left w:val="none" w:sz="0" w:space="0" w:color="auto"/>
        <w:bottom w:val="none" w:sz="0" w:space="0" w:color="auto"/>
        <w:right w:val="none" w:sz="0" w:space="0" w:color="auto"/>
      </w:divBdr>
    </w:div>
    <w:div w:id="1563324631">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customXml/item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6" ma:contentTypeDescription="Create a new document." ma:contentTypeScope="" ma:versionID="364a0a26b35cd838e415c63330768efd">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3c6d113b0c5c996eff60ef7ee05e750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1a3484f-5001-4bab-af23-03b20445e79e}"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393A23D-D33E-4821-ADD1-C998A2FB156A}">
  <ds:schemaRefs>
    <ds:schemaRef ds:uri="http://schemas.openxmlformats.org/officeDocument/2006/bibliography"/>
  </ds:schemaRefs>
</ds:datastoreItem>
</file>

<file path=customXml/itemProps2.xml><?xml version="1.0" encoding="utf-8"?>
<ds:datastoreItem xmlns:ds="http://schemas.openxmlformats.org/officeDocument/2006/customXml" ds:itemID="{E8F8BC58-287B-4C29-80E0-1D76441C4B25}"/>
</file>

<file path=customXml/itemProps3.xml><?xml version="1.0" encoding="utf-8"?>
<ds:datastoreItem xmlns:ds="http://schemas.openxmlformats.org/officeDocument/2006/customXml" ds:itemID="{207D9AC9-ED17-43D6-A962-3E6429D12425}"/>
</file>

<file path=customXml/itemProps4.xml><?xml version="1.0" encoding="utf-8"?>
<ds:datastoreItem xmlns:ds="http://schemas.openxmlformats.org/officeDocument/2006/customXml" ds:itemID="{0E0CBEF1-1AFD-4DF3-8E46-25F6F7B70F0E}"/>
</file>

<file path=docProps/app.xml><?xml version="1.0" encoding="utf-8"?>
<Properties xmlns="http://schemas.openxmlformats.org/officeDocument/2006/extended-properties" xmlns:vt="http://schemas.openxmlformats.org/officeDocument/2006/docPropsVTypes">
  <Template>Normal</Template>
  <TotalTime>33</TotalTime>
  <Pages>24</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Birti</dc:creator>
  <cp:keywords/>
  <dc:description/>
  <cp:lastModifiedBy>Karl Birti</cp:lastModifiedBy>
  <cp:revision>46</cp:revision>
  <cp:lastPrinted>2022-09-21T06:46:00Z</cp:lastPrinted>
  <dcterms:created xsi:type="dcterms:W3CDTF">2022-09-07T07:27:00Z</dcterms:created>
  <dcterms:modified xsi:type="dcterms:W3CDTF">2022-09-21T06:47:00Z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