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A29B" w14:textId="0ADE21FE" w:rsidR="00851521" w:rsidRDefault="00851521" w:rsidP="0085152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i/>
          <w:iCs/>
          <w:color w:val="1F4E79"/>
          <w:sz w:val="32"/>
          <w:szCs w:val="32"/>
          <w:lang w:val="en-US"/>
        </w:rPr>
        <w:t xml:space="preserve">Tableau Dashboard Documentation </w:t>
      </w:r>
      <w:r>
        <w:rPr>
          <w:rStyle w:val="normaltextrun"/>
          <w:rFonts w:ascii="Calibri" w:hAnsi="Calibri" w:cs="Calibri"/>
          <w:i/>
          <w:iCs/>
          <w:color w:val="1F4E79"/>
          <w:sz w:val="32"/>
          <w:szCs w:val="32"/>
          <w:lang w:val="en-US"/>
        </w:rPr>
        <w:t>XIAOLU LI</w:t>
      </w:r>
      <w:r>
        <w:rPr>
          <w:rStyle w:val="eop"/>
          <w:rFonts w:ascii="Calibri" w:hAnsi="Calibri" w:cs="Calibri"/>
          <w:color w:val="1F4E79"/>
          <w:sz w:val="32"/>
          <w:szCs w:val="32"/>
        </w:rPr>
        <w:t> </w:t>
      </w:r>
    </w:p>
    <w:p w14:paraId="727119FA" w14:textId="77777777" w:rsidR="00851521" w:rsidRDefault="00851521" w:rsidP="0085152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7FE8DD1" w14:textId="77777777" w:rsidR="00851521" w:rsidRDefault="00851521" w:rsidP="00851521">
      <w:pPr>
        <w:pStyle w:val="paragraph"/>
        <w:spacing w:before="0" w:beforeAutospacing="0" w:after="0" w:afterAutospacing="0"/>
        <w:textAlignment w:val="baseline"/>
        <w:rPr>
          <w:rFonts w:ascii="Segoe UI" w:hAnsi="Segoe UI" w:cs="Segoe UI"/>
          <w:color w:val="2E74B5"/>
          <w:sz w:val="18"/>
          <w:szCs w:val="18"/>
        </w:rPr>
      </w:pPr>
      <w:r>
        <w:rPr>
          <w:rStyle w:val="normaltextrun"/>
          <w:rFonts w:ascii="Calibri Light" w:hAnsi="Calibri Light" w:cs="Calibri Light"/>
          <w:color w:val="2E74B5"/>
          <w:sz w:val="32"/>
          <w:szCs w:val="32"/>
          <w:lang w:val="en-US"/>
        </w:rPr>
        <w:t>1. Introduction</w:t>
      </w:r>
      <w:r>
        <w:rPr>
          <w:rStyle w:val="eop"/>
          <w:rFonts w:ascii="Calibri Light" w:hAnsi="Calibri Light" w:cs="Calibri Light"/>
          <w:color w:val="2E74B5"/>
          <w:sz w:val="32"/>
          <w:szCs w:val="32"/>
        </w:rPr>
        <w:t> </w:t>
      </w:r>
    </w:p>
    <w:p w14:paraId="7B9390D2" w14:textId="77777777" w:rsidR="00851521" w:rsidRDefault="00851521" w:rsidP="0085152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B9E1108" w14:textId="77777777" w:rsidR="009A60E9" w:rsidRDefault="00851521" w:rsidP="00981D30">
      <w:pPr>
        <w:pStyle w:val="paragraph"/>
        <w:spacing w:before="0" w:beforeAutospacing="0" w:after="0" w:afterAutospacing="0" w:line="360" w:lineRule="auto"/>
        <w:textAlignment w:val="baseline"/>
        <w:rPr>
          <w:rStyle w:val="normaltextrun"/>
          <w:rFonts w:ascii="Calibri" w:hAnsi="Calibri" w:cs="Calibri"/>
          <w:sz w:val="22"/>
          <w:szCs w:val="22"/>
          <w:lang w:val="en-IN"/>
        </w:rPr>
      </w:pPr>
      <w:r>
        <w:rPr>
          <w:rStyle w:val="normaltextrun"/>
          <w:rFonts w:ascii="Calibri" w:hAnsi="Calibri" w:cs="Calibri"/>
          <w:i/>
          <w:iCs/>
          <w:color w:val="FF0000"/>
          <w:sz w:val="22"/>
          <w:szCs w:val="22"/>
          <w:lang w:val="en-IN"/>
        </w:rPr>
        <w:t>Definitions</w:t>
      </w:r>
      <w:r>
        <w:rPr>
          <w:rStyle w:val="normaltextrun"/>
          <w:rFonts w:ascii="Calibri" w:hAnsi="Calibri" w:cs="Calibri"/>
          <w:sz w:val="22"/>
          <w:szCs w:val="22"/>
          <w:lang w:val="en-IN"/>
        </w:rPr>
        <w:t>:</w:t>
      </w:r>
      <w:r>
        <w:rPr>
          <w:rStyle w:val="tabchar"/>
          <w:rFonts w:ascii="Calibri" w:hAnsi="Calibri" w:cs="Calibri"/>
          <w:sz w:val="22"/>
          <w:szCs w:val="22"/>
        </w:rPr>
        <w:tab/>
      </w:r>
      <w:r>
        <w:rPr>
          <w:rStyle w:val="tabchar"/>
          <w:rFonts w:ascii="Calibri" w:hAnsi="Calibri" w:cs="Calibri"/>
        </w:rPr>
        <w:tab/>
      </w:r>
      <w:r>
        <w:rPr>
          <w:rStyle w:val="normaltextrun"/>
          <w:rFonts w:ascii="Calibri" w:hAnsi="Calibri" w:cs="Calibri"/>
          <w:sz w:val="22"/>
          <w:szCs w:val="22"/>
          <w:lang w:val="en-IN"/>
        </w:rPr>
        <w:t xml:space="preserve"> </w:t>
      </w:r>
    </w:p>
    <w:p w14:paraId="6727B8E7" w14:textId="165B677E" w:rsidR="00851521" w:rsidRDefault="00851521" w:rsidP="00981D30">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Calibri" w:hAnsi="Calibri" w:cs="Calibri"/>
          <w:sz w:val="22"/>
          <w:szCs w:val="22"/>
          <w:lang w:val="en-IN"/>
        </w:rPr>
        <w:t>Tableau Dashboards are compact views consisting of many different visualizations that aim to help users to quickly grasp the main insights to be showcased. Since the analysis report contains visualizations that might not be easily interpret to a wide range of viewers, our Tableau Dashboards are created to highlight different answers to frequently asked topics.</w:t>
      </w:r>
      <w:r>
        <w:rPr>
          <w:rStyle w:val="eop"/>
          <w:rFonts w:ascii="Calibri" w:hAnsi="Calibri" w:cs="Calibri"/>
          <w:sz w:val="22"/>
          <w:szCs w:val="22"/>
        </w:rPr>
        <w:t> </w:t>
      </w:r>
    </w:p>
    <w:p w14:paraId="79ED766B" w14:textId="77777777" w:rsidR="00851521" w:rsidRDefault="00851521" w:rsidP="00981D30">
      <w:pPr>
        <w:pStyle w:val="paragraph"/>
        <w:spacing w:before="0" w:beforeAutospacing="0" w:after="0" w:afterAutospacing="0" w:line="360" w:lineRule="auto"/>
        <w:textAlignment w:val="baseline"/>
        <w:rPr>
          <w:rFonts w:ascii="Segoe UI" w:hAnsi="Segoe UI" w:cs="Segoe UI"/>
          <w:sz w:val="18"/>
          <w:szCs w:val="18"/>
        </w:rPr>
      </w:pPr>
      <w:r>
        <w:rPr>
          <w:rStyle w:val="eop"/>
          <w:rFonts w:ascii="Calibri" w:hAnsi="Calibri" w:cs="Calibri"/>
          <w:sz w:val="22"/>
          <w:szCs w:val="22"/>
        </w:rPr>
        <w:t> </w:t>
      </w:r>
    </w:p>
    <w:p w14:paraId="486EA6A2" w14:textId="77777777" w:rsidR="009A60E9" w:rsidRDefault="00851521" w:rsidP="00981D30">
      <w:pPr>
        <w:pStyle w:val="paragraph"/>
        <w:spacing w:before="0" w:beforeAutospacing="0" w:after="0" w:afterAutospacing="0" w:line="360" w:lineRule="auto"/>
        <w:textAlignment w:val="baseline"/>
        <w:rPr>
          <w:rStyle w:val="tabchar"/>
          <w:rFonts w:ascii="Calibri" w:hAnsi="Calibri" w:cs="Calibri"/>
          <w:sz w:val="22"/>
          <w:szCs w:val="22"/>
        </w:rPr>
      </w:pPr>
      <w:r>
        <w:rPr>
          <w:rStyle w:val="normaltextrun"/>
          <w:rFonts w:ascii="Calibri" w:hAnsi="Calibri" w:cs="Calibri"/>
          <w:i/>
          <w:iCs/>
          <w:color w:val="FF0000"/>
          <w:sz w:val="22"/>
          <w:szCs w:val="22"/>
          <w:lang w:val="en-IN"/>
        </w:rPr>
        <w:t>Implementation</w:t>
      </w:r>
      <w:r>
        <w:rPr>
          <w:rStyle w:val="normaltextrun"/>
          <w:rFonts w:ascii="Calibri" w:hAnsi="Calibri" w:cs="Calibri"/>
          <w:sz w:val="22"/>
          <w:szCs w:val="22"/>
          <w:lang w:val="en-IN"/>
        </w:rPr>
        <w:t>:</w:t>
      </w:r>
      <w:r>
        <w:rPr>
          <w:rStyle w:val="tabchar"/>
          <w:rFonts w:ascii="Calibri" w:hAnsi="Calibri" w:cs="Calibri"/>
          <w:sz w:val="22"/>
          <w:szCs w:val="22"/>
        </w:rPr>
        <w:tab/>
      </w:r>
    </w:p>
    <w:p w14:paraId="25E4D46B" w14:textId="0A004BF5" w:rsidR="00851521" w:rsidRDefault="00851521" w:rsidP="00981D30">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Calibri" w:hAnsi="Calibri" w:cs="Calibri"/>
          <w:sz w:val="22"/>
          <w:szCs w:val="22"/>
          <w:lang w:val="en-IN"/>
        </w:rPr>
        <w:t>With how our datasets are structured, it is crucial to clean the data to remove null and misleading data before using it. In this documentation, we will provide in-depth details to the formation of the Dashboards.</w:t>
      </w:r>
      <w:r>
        <w:rPr>
          <w:rStyle w:val="eop"/>
          <w:rFonts w:ascii="Calibri" w:hAnsi="Calibri" w:cs="Calibri"/>
          <w:sz w:val="22"/>
          <w:szCs w:val="22"/>
        </w:rPr>
        <w:t> </w:t>
      </w:r>
    </w:p>
    <w:p w14:paraId="56B5D5ED" w14:textId="77777777" w:rsidR="00851521" w:rsidRDefault="00851521" w:rsidP="00981D30">
      <w:pPr>
        <w:pStyle w:val="paragraph"/>
        <w:spacing w:before="0" w:beforeAutospacing="0" w:after="0" w:afterAutospacing="0" w:line="360" w:lineRule="auto"/>
        <w:textAlignment w:val="baseline"/>
        <w:rPr>
          <w:rFonts w:ascii="Segoe UI" w:hAnsi="Segoe UI" w:cs="Segoe UI"/>
          <w:sz w:val="18"/>
          <w:szCs w:val="18"/>
        </w:rPr>
      </w:pPr>
      <w:r>
        <w:rPr>
          <w:rStyle w:val="eop"/>
          <w:rFonts w:ascii="Calibri" w:hAnsi="Calibri" w:cs="Calibri"/>
          <w:sz w:val="22"/>
          <w:szCs w:val="22"/>
        </w:rPr>
        <w:t> </w:t>
      </w:r>
    </w:p>
    <w:p w14:paraId="18DCC2C3" w14:textId="77777777" w:rsidR="00851521" w:rsidRDefault="00851521" w:rsidP="00981D30">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Calibri" w:hAnsi="Calibri" w:cs="Calibri"/>
          <w:i/>
          <w:iCs/>
          <w:color w:val="FF0000"/>
          <w:sz w:val="22"/>
          <w:szCs w:val="22"/>
          <w:lang w:val="en-IN"/>
        </w:rPr>
        <w:t>Data sources:</w:t>
      </w:r>
      <w:r>
        <w:rPr>
          <w:rStyle w:val="normaltextrun"/>
          <w:rFonts w:ascii="Calibri" w:hAnsi="Calibri" w:cs="Calibri"/>
          <w:color w:val="FF0000"/>
          <w:sz w:val="22"/>
          <w:szCs w:val="22"/>
          <w:lang w:val="en-IN"/>
        </w:rPr>
        <w:t xml:space="preserve"> </w:t>
      </w:r>
      <w:r>
        <w:rPr>
          <w:rStyle w:val="tabchar"/>
          <w:rFonts w:ascii="Calibri" w:hAnsi="Calibri" w:cs="Calibri"/>
          <w:color w:val="FF0000"/>
          <w:sz w:val="22"/>
          <w:szCs w:val="22"/>
        </w:rPr>
        <w:tab/>
      </w:r>
      <w:r>
        <w:rPr>
          <w:rStyle w:val="tabchar"/>
          <w:rFonts w:ascii="Calibri" w:hAnsi="Calibri" w:cs="Calibri"/>
        </w:rPr>
        <w:tab/>
      </w:r>
      <w:r>
        <w:rPr>
          <w:rStyle w:val="normaltextrun"/>
          <w:rFonts w:ascii="Calibri" w:hAnsi="Calibri" w:cs="Calibri"/>
          <w:sz w:val="22"/>
          <w:szCs w:val="22"/>
          <w:lang w:val="en-IN"/>
        </w:rPr>
        <w:t>Fitness Track Products E-commerce: </w:t>
      </w:r>
      <w:r>
        <w:rPr>
          <w:rStyle w:val="eop"/>
          <w:rFonts w:ascii="Calibri" w:hAnsi="Calibri" w:cs="Calibri"/>
          <w:sz w:val="22"/>
          <w:szCs w:val="22"/>
        </w:rPr>
        <w:t> </w:t>
      </w:r>
    </w:p>
    <w:p w14:paraId="68286843" w14:textId="77777777" w:rsidR="00851521" w:rsidRDefault="00851521" w:rsidP="00981D30">
      <w:pPr>
        <w:pStyle w:val="paragraph"/>
        <w:spacing w:before="0" w:beforeAutospacing="0" w:after="0" w:afterAutospacing="0" w:line="360" w:lineRule="auto"/>
        <w:ind w:left="2160"/>
        <w:textAlignment w:val="baseline"/>
        <w:rPr>
          <w:rFonts w:ascii="Segoe UI" w:hAnsi="Segoe UI" w:cs="Segoe UI"/>
          <w:sz w:val="18"/>
          <w:szCs w:val="18"/>
        </w:rPr>
      </w:pPr>
      <w:hyperlink r:id="rId4" w:tgtFrame="_blank" w:history="1">
        <w:r>
          <w:rPr>
            <w:rStyle w:val="normaltextrun"/>
            <w:rFonts w:ascii="Calibri" w:hAnsi="Calibri" w:cs="Calibri"/>
            <w:color w:val="0563C1"/>
            <w:sz w:val="22"/>
            <w:szCs w:val="22"/>
            <w:u w:val="single"/>
            <w:lang w:val="en-US"/>
          </w:rPr>
          <w:t>https://www.kaggle.com/datasets/devsubhash/fitness-trackers-products-ecommerce</w:t>
        </w:r>
      </w:hyperlink>
      <w:r>
        <w:rPr>
          <w:rStyle w:val="normaltextrun"/>
          <w:rFonts w:ascii="Calibri" w:hAnsi="Calibri" w:cs="Calibri"/>
          <w:sz w:val="22"/>
          <w:szCs w:val="22"/>
          <w:lang w:val="en-US"/>
        </w:rPr>
        <w:t> </w:t>
      </w:r>
      <w:r>
        <w:rPr>
          <w:rStyle w:val="eop"/>
          <w:rFonts w:ascii="Calibri" w:hAnsi="Calibri" w:cs="Calibri"/>
          <w:sz w:val="22"/>
          <w:szCs w:val="22"/>
        </w:rPr>
        <w:t> </w:t>
      </w:r>
    </w:p>
    <w:p w14:paraId="7134BFBC" w14:textId="77777777" w:rsidR="00851521" w:rsidRDefault="00851521" w:rsidP="00EA5464">
      <w:pPr>
        <w:pStyle w:val="paragraph"/>
        <w:spacing w:before="0" w:beforeAutospacing="0" w:after="0" w:afterAutospacing="0" w:line="480" w:lineRule="auto"/>
        <w:textAlignment w:val="baseline"/>
        <w:rPr>
          <w:rFonts w:ascii="Segoe UI" w:hAnsi="Segoe UI" w:cs="Segoe UI"/>
          <w:sz w:val="18"/>
          <w:szCs w:val="18"/>
        </w:rPr>
      </w:pPr>
      <w:r>
        <w:rPr>
          <w:rStyle w:val="eop"/>
          <w:rFonts w:ascii="Calibri" w:hAnsi="Calibri" w:cs="Calibri"/>
          <w:sz w:val="22"/>
          <w:szCs w:val="22"/>
        </w:rPr>
        <w:t> </w:t>
      </w:r>
    </w:p>
    <w:p w14:paraId="3A19174C" w14:textId="4EDAF158" w:rsidR="00981D30" w:rsidRDefault="00851521" w:rsidP="0096797C">
      <w:pPr>
        <w:pStyle w:val="paragraph"/>
        <w:spacing w:before="0" w:beforeAutospacing="0" w:after="0" w:afterAutospacing="0" w:line="480" w:lineRule="auto"/>
        <w:textAlignment w:val="baseline"/>
        <w:rPr>
          <w:rStyle w:val="eop"/>
          <w:rFonts w:ascii="Calibri" w:hAnsi="Calibri" w:cs="Calibri"/>
          <w:sz w:val="22"/>
          <w:szCs w:val="22"/>
        </w:rPr>
      </w:pPr>
      <w:r>
        <w:rPr>
          <w:rStyle w:val="eop"/>
          <w:rFonts w:ascii="Calibri" w:hAnsi="Calibri" w:cs="Calibri"/>
          <w:sz w:val="22"/>
          <w:szCs w:val="22"/>
        </w:rPr>
        <w:t> </w:t>
      </w:r>
    </w:p>
    <w:p w14:paraId="04C4F8DF" w14:textId="0AD4226F" w:rsidR="00EA5464" w:rsidRDefault="00EA5464" w:rsidP="00851521">
      <w:pPr>
        <w:pStyle w:val="paragraph"/>
        <w:spacing w:before="0" w:beforeAutospacing="0" w:after="0" w:afterAutospacing="0"/>
        <w:textAlignment w:val="baseline"/>
        <w:rPr>
          <w:rFonts w:ascii="Segoe UI" w:hAnsi="Segoe UI" w:cs="Segoe UI"/>
          <w:sz w:val="18"/>
          <w:szCs w:val="18"/>
        </w:rPr>
      </w:pPr>
    </w:p>
    <w:p w14:paraId="0739BABE" w14:textId="77777777" w:rsidR="000C46FE" w:rsidRDefault="000C46FE" w:rsidP="00851521">
      <w:pPr>
        <w:pStyle w:val="paragraph"/>
        <w:spacing w:before="0" w:beforeAutospacing="0" w:after="0" w:afterAutospacing="0"/>
        <w:textAlignment w:val="baseline"/>
        <w:rPr>
          <w:rFonts w:ascii="Segoe UI" w:hAnsi="Segoe UI" w:cs="Segoe UI"/>
          <w:sz w:val="18"/>
          <w:szCs w:val="18"/>
        </w:rPr>
      </w:pPr>
    </w:p>
    <w:p w14:paraId="6569A887" w14:textId="77777777" w:rsidR="00851521" w:rsidRDefault="00851521" w:rsidP="00851521">
      <w:pPr>
        <w:pStyle w:val="paragraph"/>
        <w:spacing w:before="0" w:beforeAutospacing="0" w:after="0" w:afterAutospacing="0"/>
        <w:textAlignment w:val="baseline"/>
        <w:rPr>
          <w:rFonts w:ascii="Segoe UI" w:hAnsi="Segoe UI" w:cs="Segoe UI"/>
          <w:color w:val="2E74B5"/>
          <w:sz w:val="18"/>
          <w:szCs w:val="18"/>
        </w:rPr>
      </w:pPr>
      <w:r>
        <w:rPr>
          <w:rStyle w:val="normaltextrun"/>
          <w:rFonts w:ascii="Calibri Light" w:hAnsi="Calibri Light" w:cs="Calibri Light"/>
          <w:color w:val="2E74B5"/>
          <w:sz w:val="32"/>
          <w:szCs w:val="32"/>
          <w:lang w:val="en-US"/>
        </w:rPr>
        <w:t>2. Dashboard</w:t>
      </w:r>
      <w:r>
        <w:rPr>
          <w:rStyle w:val="eop"/>
          <w:rFonts w:ascii="Calibri Light" w:hAnsi="Calibri Light" w:cs="Calibri Light"/>
          <w:color w:val="2E74B5"/>
          <w:sz w:val="32"/>
          <w:szCs w:val="32"/>
        </w:rPr>
        <w:t> </w:t>
      </w:r>
    </w:p>
    <w:p w14:paraId="21732D4B" w14:textId="77777777" w:rsidR="00851521" w:rsidRDefault="00851521" w:rsidP="0085152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F719FC6" w14:textId="4183352D" w:rsidR="00F12312" w:rsidRDefault="00851521" w:rsidP="00851521">
      <w:pPr>
        <w:rPr>
          <w:rStyle w:val="normaltextrun"/>
          <w:rFonts w:ascii="Calibri" w:eastAsia="Times New Roman" w:hAnsi="Calibri" w:cs="Calibri"/>
          <w:lang w:val="en-US"/>
        </w:rPr>
      </w:pPr>
      <w:r w:rsidRPr="00851521">
        <w:rPr>
          <w:rStyle w:val="normaltextrun"/>
          <w:rFonts w:ascii="Calibri" w:eastAsia="Times New Roman" w:hAnsi="Calibri" w:cs="Calibri"/>
          <w:lang w:val="en-US"/>
        </w:rPr>
        <w:t xml:space="preserve">This dashboard is designed to analyze the relationship between product details of different brands and their popularity. Showcase details for each brand by correlating the brand's </w:t>
      </w:r>
      <w:r>
        <w:rPr>
          <w:rStyle w:val="normaltextrun"/>
          <w:rFonts w:ascii="Calibri" w:eastAsia="Times New Roman" w:hAnsi="Calibri" w:cs="Calibri"/>
          <w:lang w:val="en-US"/>
        </w:rPr>
        <w:t>P</w:t>
      </w:r>
      <w:r w:rsidRPr="00851521">
        <w:rPr>
          <w:rStyle w:val="normaltextrun"/>
          <w:rFonts w:ascii="Calibri" w:eastAsia="Times New Roman" w:hAnsi="Calibri" w:cs="Calibri"/>
          <w:lang w:val="en-US"/>
        </w:rPr>
        <w:t xml:space="preserve">rice, </w:t>
      </w:r>
      <w:r w:rsidRPr="00851521">
        <w:rPr>
          <w:rStyle w:val="normaltextrun"/>
          <w:rFonts w:ascii="Calibri" w:eastAsia="Times New Roman" w:hAnsi="Calibri" w:cs="Calibri"/>
          <w:lang w:val="en-US"/>
        </w:rPr>
        <w:t>Device</w:t>
      </w:r>
      <w:r w:rsidRPr="00851521">
        <w:rPr>
          <w:rStyle w:val="normaltextrun"/>
          <w:rFonts w:ascii="Calibri" w:eastAsia="Times New Roman" w:hAnsi="Calibri" w:cs="Calibri"/>
          <w:lang w:val="en-US"/>
        </w:rPr>
        <w:t xml:space="preserve"> type, and </w:t>
      </w:r>
      <w:r>
        <w:rPr>
          <w:rStyle w:val="normaltextrun"/>
          <w:rFonts w:ascii="Calibri" w:eastAsia="Times New Roman" w:hAnsi="Calibri" w:cs="Calibri"/>
          <w:lang w:val="en-US"/>
        </w:rPr>
        <w:t>B</w:t>
      </w:r>
      <w:r w:rsidRPr="00851521">
        <w:rPr>
          <w:rStyle w:val="normaltextrun"/>
          <w:rFonts w:ascii="Calibri" w:eastAsia="Times New Roman" w:hAnsi="Calibri" w:cs="Calibri"/>
          <w:lang w:val="en-US"/>
        </w:rPr>
        <w:t>attery life with user ratings.</w:t>
      </w:r>
    </w:p>
    <w:p w14:paraId="619BDEBB" w14:textId="33BC8E8A" w:rsidR="000C46FE" w:rsidRDefault="000C46FE" w:rsidP="00851521">
      <w:pPr>
        <w:rPr>
          <w:rStyle w:val="normaltextrun"/>
          <w:rFonts w:ascii="Calibri" w:eastAsia="Times New Roman" w:hAnsi="Calibri" w:cs="Calibri"/>
          <w:lang w:val="en-US"/>
        </w:rPr>
      </w:pPr>
    </w:p>
    <w:p w14:paraId="63B51F78" w14:textId="63D376D2" w:rsidR="000C46FE" w:rsidRDefault="000C46FE" w:rsidP="00851521">
      <w:pPr>
        <w:rPr>
          <w:rStyle w:val="normaltextrun"/>
          <w:rFonts w:ascii="Calibri" w:eastAsia="Times New Roman" w:hAnsi="Calibri" w:cs="Calibri"/>
          <w:lang w:val="en-US"/>
        </w:rPr>
      </w:pPr>
      <w:r>
        <w:rPr>
          <w:rStyle w:val="normaltextrun"/>
          <w:rFonts w:ascii="Calibri" w:eastAsia="Times New Roman" w:hAnsi="Calibri" w:cs="Calibri"/>
          <w:lang w:val="en-US"/>
        </w:rPr>
        <w:t xml:space="preserve">Dashboard: </w:t>
      </w:r>
    </w:p>
    <w:p w14:paraId="42823DEA" w14:textId="4BE0D18E" w:rsidR="000C46FE" w:rsidRDefault="000C46FE" w:rsidP="00851521">
      <w:pPr>
        <w:rPr>
          <w:rStyle w:val="normaltextrun"/>
          <w:rFonts w:ascii="Calibri" w:eastAsia="Times New Roman" w:hAnsi="Calibri" w:cs="Calibri"/>
          <w:lang w:val="en-US"/>
        </w:rPr>
      </w:pPr>
      <w:hyperlink r:id="rId5" w:history="1">
        <w:r w:rsidRPr="00B63682">
          <w:rPr>
            <w:rStyle w:val="Hyperlink"/>
            <w:rFonts w:ascii="Calibri" w:eastAsia="Times New Roman" w:hAnsi="Calibri" w:cs="Calibri"/>
            <w:lang w:val="en-US"/>
          </w:rPr>
          <w:t>https://public.tableau.com/views/fitness_trackers_dashboard/1?:language=zh-CN&amp;:display_count=n&amp;:origin=viz_share_lin</w:t>
        </w:r>
        <w:r w:rsidRPr="00B63682">
          <w:rPr>
            <w:rStyle w:val="Hyperlink"/>
            <w:rFonts w:ascii="Calibri" w:eastAsia="Times New Roman" w:hAnsi="Calibri" w:cs="Calibri"/>
            <w:lang w:val="en-US"/>
          </w:rPr>
          <w:t>k</w:t>
        </w:r>
      </w:hyperlink>
    </w:p>
    <w:p w14:paraId="7427FF63" w14:textId="6E5E998D" w:rsidR="00CB41DC" w:rsidRDefault="00CB41DC" w:rsidP="00851521">
      <w:pPr>
        <w:rPr>
          <w:rStyle w:val="normaltextrun"/>
          <w:rFonts w:ascii="Calibri" w:eastAsia="Times New Roman" w:hAnsi="Calibri" w:cs="Calibri"/>
          <w:lang w:val="en-US"/>
        </w:rPr>
      </w:pPr>
    </w:p>
    <w:p w14:paraId="0D9C069E" w14:textId="0D06C860" w:rsidR="00CB41DC" w:rsidRDefault="00CB41DC" w:rsidP="00851521">
      <w:pPr>
        <w:rPr>
          <w:rStyle w:val="normaltextrun"/>
          <w:rFonts w:ascii="Calibri" w:eastAsia="Times New Roman" w:hAnsi="Calibri" w:cs="Calibri"/>
          <w:lang w:val="en-US"/>
        </w:rPr>
      </w:pPr>
      <w:r>
        <w:rPr>
          <w:rStyle w:val="normaltextrun"/>
          <w:rFonts w:ascii="Calibri" w:eastAsia="Times New Roman" w:hAnsi="Calibri" w:cs="Calibri"/>
          <w:lang w:val="en-US"/>
        </w:rPr>
        <w:t xml:space="preserve">1. Data preparation. </w:t>
      </w:r>
    </w:p>
    <w:p w14:paraId="5841C205" w14:textId="2C6775EB" w:rsidR="00CB41DC" w:rsidRDefault="00D769AC" w:rsidP="00851521">
      <w:r w:rsidRPr="00D769AC">
        <w:t xml:space="preserve">Process raw data through python to understand data type, content, and labels. Handle data null issues, same </w:t>
      </w:r>
      <w:r w:rsidRPr="00D769AC">
        <w:t>string,</w:t>
      </w:r>
      <w:r w:rsidRPr="00D769AC">
        <w:t xml:space="preserve"> and data format. This processed data is more convenient when using tableau.</w:t>
      </w:r>
    </w:p>
    <w:p w14:paraId="42B78B4B" w14:textId="2C28F446" w:rsidR="00851521" w:rsidRDefault="00EA5464" w:rsidP="00851521">
      <w:r>
        <w:rPr>
          <w:rFonts w:ascii="Courier New" w:eastAsia="Times New Roman" w:hAnsi="Courier New" w:cs="Courier New"/>
          <w:noProof/>
          <w:color w:val="000000"/>
          <w:sz w:val="18"/>
          <w:szCs w:val="18"/>
        </w:rPr>
        <w:lastRenderedPageBreak/>
        <w:drawing>
          <wp:inline distT="0" distB="0" distL="0" distR="0" wp14:anchorId="5FADEE67" wp14:editId="17A83C96">
            <wp:extent cx="5276850" cy="851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8515350"/>
                    </a:xfrm>
                    <a:prstGeom prst="rect">
                      <a:avLst/>
                    </a:prstGeom>
                    <a:noFill/>
                    <a:ln>
                      <a:noFill/>
                    </a:ln>
                  </pic:spPr>
                </pic:pic>
              </a:graphicData>
            </a:graphic>
          </wp:inline>
        </w:drawing>
      </w:r>
    </w:p>
    <w:p w14:paraId="1DB0CA48" w14:textId="45266CC1" w:rsidR="00851521" w:rsidRDefault="00851521" w:rsidP="00851521"/>
    <w:p w14:paraId="6E26F031" w14:textId="3E290BA1" w:rsidR="000C46FE" w:rsidRDefault="000C46FE" w:rsidP="00851521">
      <w:r>
        <w:lastRenderedPageBreak/>
        <w:t xml:space="preserve">2. Dashboard </w:t>
      </w:r>
    </w:p>
    <w:p w14:paraId="47AFE223" w14:textId="03CD7BF4" w:rsidR="000C46FE" w:rsidRDefault="00A437A2" w:rsidP="00851521">
      <w:r>
        <w:t>The dashboard for Brands’ details:</w:t>
      </w:r>
    </w:p>
    <w:p w14:paraId="7D18FBBB" w14:textId="606168ED" w:rsidR="00A437A2" w:rsidRDefault="00A437A2" w:rsidP="00851521">
      <w:r>
        <w:rPr>
          <w:noProof/>
        </w:rPr>
        <w:drawing>
          <wp:inline distT="0" distB="0" distL="0" distR="0" wp14:anchorId="76CB0583" wp14:editId="68240C62">
            <wp:extent cx="5267325" cy="4638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4638675"/>
                    </a:xfrm>
                    <a:prstGeom prst="rect">
                      <a:avLst/>
                    </a:prstGeom>
                    <a:noFill/>
                    <a:ln>
                      <a:noFill/>
                    </a:ln>
                  </pic:spPr>
                </pic:pic>
              </a:graphicData>
            </a:graphic>
          </wp:inline>
        </w:drawing>
      </w:r>
    </w:p>
    <w:p w14:paraId="42C49907" w14:textId="77777777" w:rsidR="00C53427" w:rsidRDefault="00C53427" w:rsidP="00851521">
      <w:pPr>
        <w:rPr>
          <w:color w:val="C45911" w:themeColor="accent2" w:themeShade="BF"/>
        </w:rPr>
      </w:pPr>
    </w:p>
    <w:p w14:paraId="34AEF207" w14:textId="77777777" w:rsidR="00C53427" w:rsidRDefault="00C53427" w:rsidP="00851521">
      <w:pPr>
        <w:rPr>
          <w:color w:val="C45911" w:themeColor="accent2" w:themeShade="BF"/>
        </w:rPr>
      </w:pPr>
    </w:p>
    <w:p w14:paraId="13776F98" w14:textId="77777777" w:rsidR="00C53427" w:rsidRDefault="00C53427" w:rsidP="00851521">
      <w:pPr>
        <w:rPr>
          <w:color w:val="C45911" w:themeColor="accent2" w:themeShade="BF"/>
        </w:rPr>
      </w:pPr>
    </w:p>
    <w:p w14:paraId="0546F027" w14:textId="77777777" w:rsidR="00C53427" w:rsidRDefault="00C53427" w:rsidP="00851521">
      <w:pPr>
        <w:rPr>
          <w:color w:val="C45911" w:themeColor="accent2" w:themeShade="BF"/>
        </w:rPr>
      </w:pPr>
    </w:p>
    <w:p w14:paraId="47ED3D84" w14:textId="77777777" w:rsidR="00C53427" w:rsidRDefault="00C53427" w:rsidP="00851521">
      <w:pPr>
        <w:rPr>
          <w:color w:val="C45911" w:themeColor="accent2" w:themeShade="BF"/>
        </w:rPr>
      </w:pPr>
    </w:p>
    <w:p w14:paraId="6F2E4B71" w14:textId="77777777" w:rsidR="00C53427" w:rsidRDefault="00C53427" w:rsidP="00851521">
      <w:pPr>
        <w:rPr>
          <w:color w:val="C45911" w:themeColor="accent2" w:themeShade="BF"/>
        </w:rPr>
      </w:pPr>
    </w:p>
    <w:p w14:paraId="540B86A7" w14:textId="77777777" w:rsidR="00C53427" w:rsidRDefault="00C53427" w:rsidP="00851521">
      <w:pPr>
        <w:rPr>
          <w:color w:val="C45911" w:themeColor="accent2" w:themeShade="BF"/>
        </w:rPr>
      </w:pPr>
    </w:p>
    <w:p w14:paraId="118432BC" w14:textId="77777777" w:rsidR="00C53427" w:rsidRDefault="00C53427" w:rsidP="00851521">
      <w:pPr>
        <w:rPr>
          <w:color w:val="C45911" w:themeColor="accent2" w:themeShade="BF"/>
        </w:rPr>
      </w:pPr>
    </w:p>
    <w:p w14:paraId="350BBD7C" w14:textId="77777777" w:rsidR="00C53427" w:rsidRDefault="00C53427" w:rsidP="00851521">
      <w:pPr>
        <w:rPr>
          <w:color w:val="C45911" w:themeColor="accent2" w:themeShade="BF"/>
        </w:rPr>
      </w:pPr>
    </w:p>
    <w:p w14:paraId="749706A9" w14:textId="77777777" w:rsidR="00C53427" w:rsidRDefault="00C53427" w:rsidP="00851521">
      <w:pPr>
        <w:rPr>
          <w:color w:val="C45911" w:themeColor="accent2" w:themeShade="BF"/>
        </w:rPr>
      </w:pPr>
    </w:p>
    <w:p w14:paraId="284A6B9C" w14:textId="77777777" w:rsidR="00C53427" w:rsidRDefault="00C53427" w:rsidP="00851521">
      <w:pPr>
        <w:rPr>
          <w:color w:val="C45911" w:themeColor="accent2" w:themeShade="BF"/>
        </w:rPr>
      </w:pPr>
    </w:p>
    <w:p w14:paraId="3DCBC55C" w14:textId="77777777" w:rsidR="00C53427" w:rsidRDefault="00C53427" w:rsidP="00851521">
      <w:pPr>
        <w:rPr>
          <w:color w:val="C45911" w:themeColor="accent2" w:themeShade="BF"/>
        </w:rPr>
      </w:pPr>
    </w:p>
    <w:p w14:paraId="1403402A" w14:textId="4A0F08A7" w:rsidR="00A437A2" w:rsidRPr="00113D84" w:rsidRDefault="00027E54" w:rsidP="00851521">
      <w:pPr>
        <w:rPr>
          <w:color w:val="C45911" w:themeColor="accent2" w:themeShade="BF"/>
        </w:rPr>
      </w:pPr>
      <w:r w:rsidRPr="00113D84">
        <w:rPr>
          <w:color w:val="C45911" w:themeColor="accent2" w:themeShade="BF"/>
        </w:rPr>
        <w:lastRenderedPageBreak/>
        <w:t>1</w:t>
      </w:r>
      <w:r w:rsidR="00E07805" w:rsidRPr="00113D84">
        <w:rPr>
          <w:color w:val="C45911" w:themeColor="accent2" w:themeShade="BF"/>
          <w:vertAlign w:val="superscript"/>
        </w:rPr>
        <w:t>st</w:t>
      </w:r>
      <w:r w:rsidR="00E07805" w:rsidRPr="00113D84">
        <w:rPr>
          <w:color w:val="C45911" w:themeColor="accent2" w:themeShade="BF"/>
        </w:rPr>
        <w:t xml:space="preserve"> Graph</w:t>
      </w:r>
    </w:p>
    <w:p w14:paraId="201C45D5" w14:textId="0EC2184D" w:rsidR="001C5B30" w:rsidRDefault="001C5B30" w:rsidP="00851521">
      <w:pPr>
        <w:rPr>
          <w:rFonts w:hint="eastAsia"/>
        </w:rPr>
      </w:pPr>
      <w:r w:rsidRPr="001C5B30">
        <w:t xml:space="preserve">The size of the blue dot represents the average rating of the brand, and the darker the </w:t>
      </w:r>
      <w:proofErr w:type="spellStart"/>
      <w:r w:rsidRPr="001C5B30">
        <w:t>color</w:t>
      </w:r>
      <w:proofErr w:type="spellEnd"/>
      <w:r w:rsidRPr="001C5B30">
        <w:t xml:space="preserve">, the higher the average rating of the brand. Looking at the chart, </w:t>
      </w:r>
      <w:r>
        <w:t>I</w:t>
      </w:r>
      <w:r w:rsidRPr="001C5B30">
        <w:t xml:space="preserve"> can see that Apple has the highest average rating, followed by OnePlus.</w:t>
      </w:r>
    </w:p>
    <w:p w14:paraId="7235AEB7" w14:textId="7F4B4A9C" w:rsidR="00E07805" w:rsidRDefault="00E07805" w:rsidP="00851521">
      <w:r>
        <w:rPr>
          <w:noProof/>
        </w:rPr>
        <w:drawing>
          <wp:inline distT="0" distB="0" distL="0" distR="0" wp14:anchorId="578F0F21" wp14:editId="27EA5394">
            <wp:extent cx="4772025" cy="5629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2025" cy="5629275"/>
                    </a:xfrm>
                    <a:prstGeom prst="rect">
                      <a:avLst/>
                    </a:prstGeom>
                    <a:noFill/>
                    <a:ln>
                      <a:noFill/>
                    </a:ln>
                  </pic:spPr>
                </pic:pic>
              </a:graphicData>
            </a:graphic>
          </wp:inline>
        </w:drawing>
      </w:r>
    </w:p>
    <w:p w14:paraId="69ABCA33" w14:textId="77777777" w:rsidR="00C53427" w:rsidRDefault="00C53427" w:rsidP="00851521"/>
    <w:p w14:paraId="008BCD92" w14:textId="77777777" w:rsidR="00C53427" w:rsidRDefault="00C53427" w:rsidP="00851521"/>
    <w:p w14:paraId="30D38679" w14:textId="77777777" w:rsidR="00C53427" w:rsidRDefault="00C53427" w:rsidP="00851521"/>
    <w:p w14:paraId="04094E64" w14:textId="77777777" w:rsidR="00C53427" w:rsidRDefault="00C53427" w:rsidP="00851521"/>
    <w:p w14:paraId="4C2CA09A" w14:textId="77777777" w:rsidR="00C53427" w:rsidRDefault="00C53427" w:rsidP="00851521"/>
    <w:p w14:paraId="6EEE59E9" w14:textId="77777777" w:rsidR="00C53427" w:rsidRDefault="00C53427" w:rsidP="00851521"/>
    <w:p w14:paraId="0F7DC157" w14:textId="77777777" w:rsidR="00C53427" w:rsidRDefault="00C53427" w:rsidP="00851521"/>
    <w:p w14:paraId="493AA090" w14:textId="77777777" w:rsidR="00C53427" w:rsidRDefault="00C53427" w:rsidP="00851521"/>
    <w:p w14:paraId="6F8E810C" w14:textId="666EF1AE" w:rsidR="00E07805" w:rsidRPr="00C53427" w:rsidRDefault="00E07805" w:rsidP="00851521">
      <w:pPr>
        <w:rPr>
          <w:color w:val="C45911" w:themeColor="accent2" w:themeShade="BF"/>
        </w:rPr>
      </w:pPr>
      <w:r w:rsidRPr="00C53427">
        <w:rPr>
          <w:color w:val="C45911" w:themeColor="accent2" w:themeShade="BF"/>
        </w:rPr>
        <w:lastRenderedPageBreak/>
        <w:t>2</w:t>
      </w:r>
      <w:r w:rsidRPr="00C53427">
        <w:rPr>
          <w:color w:val="C45911" w:themeColor="accent2" w:themeShade="BF"/>
          <w:vertAlign w:val="superscript"/>
        </w:rPr>
        <w:t>nd</w:t>
      </w:r>
      <w:r w:rsidRPr="00C53427">
        <w:rPr>
          <w:color w:val="C45911" w:themeColor="accent2" w:themeShade="BF"/>
        </w:rPr>
        <w:t xml:space="preserve"> Graph</w:t>
      </w:r>
    </w:p>
    <w:p w14:paraId="14273730" w14:textId="6F6E7737" w:rsidR="00E07805" w:rsidRDefault="00C53427" w:rsidP="00851521">
      <w:r w:rsidRPr="00C53427">
        <w:t xml:space="preserve">The height of the bar in the figure represents the average original price of each brand, and the original price shows the difference in the original price more clearly through the difference in the width of the bar. Darker bars indicate higher selling prices. </w:t>
      </w:r>
      <w:r w:rsidRPr="00C53427">
        <w:t>The</w:t>
      </w:r>
      <w:r w:rsidRPr="00C53427">
        <w:t xml:space="preserve"> average value of Apple's original price and selling price is the highest among all brands. The relatively low original price and selling price of OnePlus, which has high user</w:t>
      </w:r>
      <w:r>
        <w:t xml:space="preserve"> </w:t>
      </w:r>
      <w:r w:rsidRPr="00C53427">
        <w:t>ratings, may also be one of the reasons for its user satisfaction.</w:t>
      </w:r>
      <w:r w:rsidR="00E07805">
        <w:rPr>
          <w:noProof/>
        </w:rPr>
        <w:drawing>
          <wp:inline distT="0" distB="0" distL="0" distR="0" wp14:anchorId="0288FBF2" wp14:editId="249D29D3">
            <wp:extent cx="5276850" cy="5114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5114925"/>
                    </a:xfrm>
                    <a:prstGeom prst="rect">
                      <a:avLst/>
                    </a:prstGeom>
                    <a:noFill/>
                    <a:ln>
                      <a:noFill/>
                    </a:ln>
                  </pic:spPr>
                </pic:pic>
              </a:graphicData>
            </a:graphic>
          </wp:inline>
        </w:drawing>
      </w:r>
    </w:p>
    <w:p w14:paraId="39353AFB" w14:textId="7BE05B6F" w:rsidR="00E07805" w:rsidRPr="00C53427" w:rsidRDefault="00E07805" w:rsidP="00851521">
      <w:pPr>
        <w:rPr>
          <w:color w:val="C45911" w:themeColor="accent2" w:themeShade="BF"/>
        </w:rPr>
      </w:pPr>
      <w:r w:rsidRPr="00C53427">
        <w:rPr>
          <w:color w:val="C45911" w:themeColor="accent2" w:themeShade="BF"/>
        </w:rPr>
        <w:t>3</w:t>
      </w:r>
      <w:r w:rsidRPr="00C53427">
        <w:rPr>
          <w:color w:val="C45911" w:themeColor="accent2" w:themeShade="BF"/>
          <w:vertAlign w:val="superscript"/>
        </w:rPr>
        <w:t>rd</w:t>
      </w:r>
      <w:r w:rsidRPr="00C53427">
        <w:rPr>
          <w:color w:val="C45911" w:themeColor="accent2" w:themeShade="BF"/>
        </w:rPr>
        <w:t xml:space="preserve"> Graph</w:t>
      </w:r>
    </w:p>
    <w:p w14:paraId="6920A53C" w14:textId="48E24D91" w:rsidR="00C53427" w:rsidRDefault="00C53427" w:rsidP="00851521">
      <w:r w:rsidRPr="00C53427">
        <w:t xml:space="preserve">The chart in Chapter 3 shows the types of device types owned by each brand. For example, Apple only has a watch, while </w:t>
      </w:r>
      <w:proofErr w:type="spellStart"/>
      <w:r w:rsidRPr="00C53427">
        <w:t>FitBit</w:t>
      </w:r>
      <w:proofErr w:type="spellEnd"/>
      <w:r w:rsidRPr="00C53427">
        <w:t xml:space="preserve"> has both a watch and a band.</w:t>
      </w:r>
    </w:p>
    <w:p w14:paraId="38BA56BC" w14:textId="246FEF00" w:rsidR="00E07805" w:rsidRDefault="00E07805" w:rsidP="00851521">
      <w:r>
        <w:rPr>
          <w:noProof/>
        </w:rPr>
        <w:drawing>
          <wp:inline distT="0" distB="0" distL="0" distR="0" wp14:anchorId="59468371" wp14:editId="622B6290">
            <wp:extent cx="5276850" cy="1152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1152525"/>
                    </a:xfrm>
                    <a:prstGeom prst="rect">
                      <a:avLst/>
                    </a:prstGeom>
                    <a:noFill/>
                    <a:ln>
                      <a:noFill/>
                    </a:ln>
                  </pic:spPr>
                </pic:pic>
              </a:graphicData>
            </a:graphic>
          </wp:inline>
        </w:drawing>
      </w:r>
    </w:p>
    <w:p w14:paraId="7530A4AB" w14:textId="77777777" w:rsidR="00C53427" w:rsidRDefault="00C53427" w:rsidP="00851521"/>
    <w:p w14:paraId="64342480" w14:textId="2CC6A1E6" w:rsidR="00E07805" w:rsidRPr="00C53427" w:rsidRDefault="00E07805" w:rsidP="00851521">
      <w:pPr>
        <w:rPr>
          <w:color w:val="C45911" w:themeColor="accent2" w:themeShade="BF"/>
        </w:rPr>
      </w:pPr>
      <w:r w:rsidRPr="00C53427">
        <w:rPr>
          <w:color w:val="C45911" w:themeColor="accent2" w:themeShade="BF"/>
        </w:rPr>
        <w:lastRenderedPageBreak/>
        <w:t>4</w:t>
      </w:r>
      <w:r w:rsidRPr="00C53427">
        <w:rPr>
          <w:color w:val="C45911" w:themeColor="accent2" w:themeShade="BF"/>
          <w:vertAlign w:val="superscript"/>
        </w:rPr>
        <w:t>th</w:t>
      </w:r>
      <w:r w:rsidRPr="00C53427">
        <w:rPr>
          <w:color w:val="C45911" w:themeColor="accent2" w:themeShade="BF"/>
        </w:rPr>
        <w:t xml:space="preserve"> Graph</w:t>
      </w:r>
    </w:p>
    <w:p w14:paraId="17DDF3EC" w14:textId="31E12B19" w:rsidR="00E07805" w:rsidRDefault="00C53427" w:rsidP="00851521">
      <w:r w:rsidRPr="00C53427">
        <w:t>Battery life is also a common concern for users. Darker bars represent better battery life.</w:t>
      </w:r>
      <w:r w:rsidR="00E07805">
        <w:rPr>
          <w:noProof/>
        </w:rPr>
        <w:drawing>
          <wp:inline distT="0" distB="0" distL="0" distR="0" wp14:anchorId="5B4745DA" wp14:editId="2AE5AFEC">
            <wp:extent cx="4972050" cy="582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5829300"/>
                    </a:xfrm>
                    <a:prstGeom prst="rect">
                      <a:avLst/>
                    </a:prstGeom>
                    <a:noFill/>
                    <a:ln>
                      <a:noFill/>
                    </a:ln>
                  </pic:spPr>
                </pic:pic>
              </a:graphicData>
            </a:graphic>
          </wp:inline>
        </w:drawing>
      </w:r>
    </w:p>
    <w:p w14:paraId="639B06DD" w14:textId="77777777" w:rsidR="00E07805" w:rsidRDefault="00E07805" w:rsidP="00851521"/>
    <w:sectPr w:rsidR="00E0780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8C0"/>
    <w:rsid w:val="00023F85"/>
    <w:rsid w:val="00027E54"/>
    <w:rsid w:val="000A08C0"/>
    <w:rsid w:val="000C46FE"/>
    <w:rsid w:val="00113D84"/>
    <w:rsid w:val="00144202"/>
    <w:rsid w:val="001C5B30"/>
    <w:rsid w:val="00620225"/>
    <w:rsid w:val="006A1FF0"/>
    <w:rsid w:val="007F08A1"/>
    <w:rsid w:val="00851521"/>
    <w:rsid w:val="00857383"/>
    <w:rsid w:val="0096797C"/>
    <w:rsid w:val="00981D30"/>
    <w:rsid w:val="009A60E9"/>
    <w:rsid w:val="00A437A2"/>
    <w:rsid w:val="00A66E38"/>
    <w:rsid w:val="00C01371"/>
    <w:rsid w:val="00C454DD"/>
    <w:rsid w:val="00C53427"/>
    <w:rsid w:val="00CB41DC"/>
    <w:rsid w:val="00D76426"/>
    <w:rsid w:val="00D769AC"/>
    <w:rsid w:val="00E07805"/>
    <w:rsid w:val="00EA5464"/>
    <w:rsid w:val="00F1231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60199"/>
  <w15:chartTrackingRefBased/>
  <w15:docId w15:val="{3E0FAEB8-9E27-4B74-93D0-19AF532D3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515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51521"/>
  </w:style>
  <w:style w:type="character" w:customStyle="1" w:styleId="eop">
    <w:name w:val="eop"/>
    <w:basedOn w:val="DefaultParagraphFont"/>
    <w:rsid w:val="00851521"/>
  </w:style>
  <w:style w:type="character" w:customStyle="1" w:styleId="tabchar">
    <w:name w:val="tabchar"/>
    <w:basedOn w:val="DefaultParagraphFont"/>
    <w:rsid w:val="00851521"/>
  </w:style>
  <w:style w:type="character" w:styleId="Hyperlink">
    <w:name w:val="Hyperlink"/>
    <w:basedOn w:val="DefaultParagraphFont"/>
    <w:uiPriority w:val="99"/>
    <w:unhideWhenUsed/>
    <w:rsid w:val="000C46FE"/>
    <w:rPr>
      <w:color w:val="0563C1" w:themeColor="hyperlink"/>
      <w:u w:val="single"/>
    </w:rPr>
  </w:style>
  <w:style w:type="character" w:styleId="UnresolvedMention">
    <w:name w:val="Unresolved Mention"/>
    <w:basedOn w:val="DefaultParagraphFont"/>
    <w:uiPriority w:val="99"/>
    <w:semiHidden/>
    <w:unhideWhenUsed/>
    <w:rsid w:val="000C46FE"/>
    <w:rPr>
      <w:color w:val="605E5C"/>
      <w:shd w:val="clear" w:color="auto" w:fill="E1DFDD"/>
    </w:rPr>
  </w:style>
  <w:style w:type="character" w:styleId="FollowedHyperlink">
    <w:name w:val="FollowedHyperlink"/>
    <w:basedOn w:val="DefaultParagraphFont"/>
    <w:uiPriority w:val="99"/>
    <w:semiHidden/>
    <w:unhideWhenUsed/>
    <w:rsid w:val="00023F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252609">
      <w:bodyDiv w:val="1"/>
      <w:marLeft w:val="0"/>
      <w:marRight w:val="0"/>
      <w:marTop w:val="0"/>
      <w:marBottom w:val="0"/>
      <w:divBdr>
        <w:top w:val="none" w:sz="0" w:space="0" w:color="auto"/>
        <w:left w:val="none" w:sz="0" w:space="0" w:color="auto"/>
        <w:bottom w:val="none" w:sz="0" w:space="0" w:color="auto"/>
        <w:right w:val="none" w:sz="0" w:space="0" w:color="auto"/>
      </w:divBdr>
      <w:divsChild>
        <w:div w:id="1860897769">
          <w:marLeft w:val="0"/>
          <w:marRight w:val="0"/>
          <w:marTop w:val="0"/>
          <w:marBottom w:val="0"/>
          <w:divBdr>
            <w:top w:val="none" w:sz="0" w:space="0" w:color="auto"/>
            <w:left w:val="none" w:sz="0" w:space="0" w:color="auto"/>
            <w:bottom w:val="none" w:sz="0" w:space="0" w:color="auto"/>
            <w:right w:val="none" w:sz="0" w:space="0" w:color="auto"/>
          </w:divBdr>
        </w:div>
        <w:div w:id="41751296">
          <w:marLeft w:val="0"/>
          <w:marRight w:val="0"/>
          <w:marTop w:val="0"/>
          <w:marBottom w:val="0"/>
          <w:divBdr>
            <w:top w:val="none" w:sz="0" w:space="0" w:color="auto"/>
            <w:left w:val="none" w:sz="0" w:space="0" w:color="auto"/>
            <w:bottom w:val="none" w:sz="0" w:space="0" w:color="auto"/>
            <w:right w:val="none" w:sz="0" w:space="0" w:color="auto"/>
          </w:divBdr>
        </w:div>
        <w:div w:id="1657996158">
          <w:marLeft w:val="0"/>
          <w:marRight w:val="0"/>
          <w:marTop w:val="0"/>
          <w:marBottom w:val="0"/>
          <w:divBdr>
            <w:top w:val="none" w:sz="0" w:space="0" w:color="auto"/>
            <w:left w:val="none" w:sz="0" w:space="0" w:color="auto"/>
            <w:bottom w:val="none" w:sz="0" w:space="0" w:color="auto"/>
            <w:right w:val="none" w:sz="0" w:space="0" w:color="auto"/>
          </w:divBdr>
        </w:div>
        <w:div w:id="2099862280">
          <w:marLeft w:val="0"/>
          <w:marRight w:val="0"/>
          <w:marTop w:val="0"/>
          <w:marBottom w:val="0"/>
          <w:divBdr>
            <w:top w:val="none" w:sz="0" w:space="0" w:color="auto"/>
            <w:left w:val="none" w:sz="0" w:space="0" w:color="auto"/>
            <w:bottom w:val="none" w:sz="0" w:space="0" w:color="auto"/>
            <w:right w:val="none" w:sz="0" w:space="0" w:color="auto"/>
          </w:divBdr>
        </w:div>
        <w:div w:id="2015918979">
          <w:marLeft w:val="0"/>
          <w:marRight w:val="0"/>
          <w:marTop w:val="0"/>
          <w:marBottom w:val="0"/>
          <w:divBdr>
            <w:top w:val="none" w:sz="0" w:space="0" w:color="auto"/>
            <w:left w:val="none" w:sz="0" w:space="0" w:color="auto"/>
            <w:bottom w:val="none" w:sz="0" w:space="0" w:color="auto"/>
            <w:right w:val="none" w:sz="0" w:space="0" w:color="auto"/>
          </w:divBdr>
        </w:div>
        <w:div w:id="257754433">
          <w:marLeft w:val="0"/>
          <w:marRight w:val="0"/>
          <w:marTop w:val="0"/>
          <w:marBottom w:val="0"/>
          <w:divBdr>
            <w:top w:val="none" w:sz="0" w:space="0" w:color="auto"/>
            <w:left w:val="none" w:sz="0" w:space="0" w:color="auto"/>
            <w:bottom w:val="none" w:sz="0" w:space="0" w:color="auto"/>
            <w:right w:val="none" w:sz="0" w:space="0" w:color="auto"/>
          </w:divBdr>
        </w:div>
        <w:div w:id="410855961">
          <w:marLeft w:val="0"/>
          <w:marRight w:val="0"/>
          <w:marTop w:val="0"/>
          <w:marBottom w:val="0"/>
          <w:divBdr>
            <w:top w:val="none" w:sz="0" w:space="0" w:color="auto"/>
            <w:left w:val="none" w:sz="0" w:space="0" w:color="auto"/>
            <w:bottom w:val="none" w:sz="0" w:space="0" w:color="auto"/>
            <w:right w:val="none" w:sz="0" w:space="0" w:color="auto"/>
          </w:divBdr>
        </w:div>
        <w:div w:id="598025041">
          <w:marLeft w:val="0"/>
          <w:marRight w:val="0"/>
          <w:marTop w:val="0"/>
          <w:marBottom w:val="0"/>
          <w:divBdr>
            <w:top w:val="none" w:sz="0" w:space="0" w:color="auto"/>
            <w:left w:val="none" w:sz="0" w:space="0" w:color="auto"/>
            <w:bottom w:val="none" w:sz="0" w:space="0" w:color="auto"/>
            <w:right w:val="none" w:sz="0" w:space="0" w:color="auto"/>
          </w:divBdr>
        </w:div>
        <w:div w:id="1874032865">
          <w:marLeft w:val="0"/>
          <w:marRight w:val="0"/>
          <w:marTop w:val="0"/>
          <w:marBottom w:val="0"/>
          <w:divBdr>
            <w:top w:val="none" w:sz="0" w:space="0" w:color="auto"/>
            <w:left w:val="none" w:sz="0" w:space="0" w:color="auto"/>
            <w:bottom w:val="none" w:sz="0" w:space="0" w:color="auto"/>
            <w:right w:val="none" w:sz="0" w:space="0" w:color="auto"/>
          </w:divBdr>
        </w:div>
        <w:div w:id="1775126454">
          <w:marLeft w:val="0"/>
          <w:marRight w:val="0"/>
          <w:marTop w:val="0"/>
          <w:marBottom w:val="0"/>
          <w:divBdr>
            <w:top w:val="none" w:sz="0" w:space="0" w:color="auto"/>
            <w:left w:val="none" w:sz="0" w:space="0" w:color="auto"/>
            <w:bottom w:val="none" w:sz="0" w:space="0" w:color="auto"/>
            <w:right w:val="none" w:sz="0" w:space="0" w:color="auto"/>
          </w:divBdr>
        </w:div>
        <w:div w:id="1048140905">
          <w:marLeft w:val="0"/>
          <w:marRight w:val="0"/>
          <w:marTop w:val="0"/>
          <w:marBottom w:val="0"/>
          <w:divBdr>
            <w:top w:val="none" w:sz="0" w:space="0" w:color="auto"/>
            <w:left w:val="none" w:sz="0" w:space="0" w:color="auto"/>
            <w:bottom w:val="none" w:sz="0" w:space="0" w:color="auto"/>
            <w:right w:val="none" w:sz="0" w:space="0" w:color="auto"/>
          </w:divBdr>
        </w:div>
        <w:div w:id="1340306642">
          <w:marLeft w:val="0"/>
          <w:marRight w:val="0"/>
          <w:marTop w:val="0"/>
          <w:marBottom w:val="0"/>
          <w:divBdr>
            <w:top w:val="none" w:sz="0" w:space="0" w:color="auto"/>
            <w:left w:val="none" w:sz="0" w:space="0" w:color="auto"/>
            <w:bottom w:val="none" w:sz="0" w:space="0" w:color="auto"/>
            <w:right w:val="none" w:sz="0" w:space="0" w:color="auto"/>
          </w:divBdr>
        </w:div>
        <w:div w:id="887031834">
          <w:marLeft w:val="0"/>
          <w:marRight w:val="0"/>
          <w:marTop w:val="0"/>
          <w:marBottom w:val="0"/>
          <w:divBdr>
            <w:top w:val="none" w:sz="0" w:space="0" w:color="auto"/>
            <w:left w:val="none" w:sz="0" w:space="0" w:color="auto"/>
            <w:bottom w:val="none" w:sz="0" w:space="0" w:color="auto"/>
            <w:right w:val="none" w:sz="0" w:space="0" w:color="auto"/>
          </w:divBdr>
        </w:div>
        <w:div w:id="1409111901">
          <w:marLeft w:val="0"/>
          <w:marRight w:val="0"/>
          <w:marTop w:val="0"/>
          <w:marBottom w:val="0"/>
          <w:divBdr>
            <w:top w:val="none" w:sz="0" w:space="0" w:color="auto"/>
            <w:left w:val="none" w:sz="0" w:space="0" w:color="auto"/>
            <w:bottom w:val="none" w:sz="0" w:space="0" w:color="auto"/>
            <w:right w:val="none" w:sz="0" w:space="0" w:color="auto"/>
          </w:divBdr>
        </w:div>
        <w:div w:id="802428108">
          <w:marLeft w:val="0"/>
          <w:marRight w:val="0"/>
          <w:marTop w:val="0"/>
          <w:marBottom w:val="0"/>
          <w:divBdr>
            <w:top w:val="none" w:sz="0" w:space="0" w:color="auto"/>
            <w:left w:val="none" w:sz="0" w:space="0" w:color="auto"/>
            <w:bottom w:val="none" w:sz="0" w:space="0" w:color="auto"/>
            <w:right w:val="none" w:sz="0" w:space="0" w:color="auto"/>
          </w:divBdr>
        </w:div>
        <w:div w:id="1817598795">
          <w:marLeft w:val="0"/>
          <w:marRight w:val="0"/>
          <w:marTop w:val="0"/>
          <w:marBottom w:val="0"/>
          <w:divBdr>
            <w:top w:val="none" w:sz="0" w:space="0" w:color="auto"/>
            <w:left w:val="none" w:sz="0" w:space="0" w:color="auto"/>
            <w:bottom w:val="none" w:sz="0" w:space="0" w:color="auto"/>
            <w:right w:val="none" w:sz="0" w:space="0" w:color="auto"/>
          </w:divBdr>
        </w:div>
        <w:div w:id="1962956557">
          <w:marLeft w:val="0"/>
          <w:marRight w:val="0"/>
          <w:marTop w:val="0"/>
          <w:marBottom w:val="0"/>
          <w:divBdr>
            <w:top w:val="none" w:sz="0" w:space="0" w:color="auto"/>
            <w:left w:val="none" w:sz="0" w:space="0" w:color="auto"/>
            <w:bottom w:val="none" w:sz="0" w:space="0" w:color="auto"/>
            <w:right w:val="none" w:sz="0" w:space="0" w:color="auto"/>
          </w:divBdr>
        </w:div>
      </w:divsChild>
    </w:div>
    <w:div w:id="1292904311">
      <w:bodyDiv w:val="1"/>
      <w:marLeft w:val="0"/>
      <w:marRight w:val="0"/>
      <w:marTop w:val="0"/>
      <w:marBottom w:val="0"/>
      <w:divBdr>
        <w:top w:val="none" w:sz="0" w:space="0" w:color="auto"/>
        <w:left w:val="none" w:sz="0" w:space="0" w:color="auto"/>
        <w:bottom w:val="none" w:sz="0" w:space="0" w:color="auto"/>
        <w:right w:val="none" w:sz="0" w:space="0" w:color="auto"/>
      </w:divBdr>
      <w:divsChild>
        <w:div w:id="660818541">
          <w:marLeft w:val="0"/>
          <w:marRight w:val="0"/>
          <w:marTop w:val="0"/>
          <w:marBottom w:val="0"/>
          <w:divBdr>
            <w:top w:val="none" w:sz="0" w:space="0" w:color="auto"/>
            <w:left w:val="none" w:sz="0" w:space="0" w:color="auto"/>
            <w:bottom w:val="none" w:sz="0" w:space="0" w:color="auto"/>
            <w:right w:val="none" w:sz="0" w:space="0" w:color="auto"/>
          </w:divBdr>
          <w:divsChild>
            <w:div w:id="5381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ublic.tableau.com/views/fitness_trackers_dashboard/1?:language=zh-CN&amp;:display_count=n&amp;:origin=viz_share_link" TargetMode="External"/><Relationship Id="rId15" Type="http://schemas.openxmlformats.org/officeDocument/2006/relationships/customXml" Target="../customXml/item2.xml"/><Relationship Id="rId10" Type="http://schemas.openxmlformats.org/officeDocument/2006/relationships/image" Target="media/image5.png"/><Relationship Id="rId4" Type="http://schemas.openxmlformats.org/officeDocument/2006/relationships/hyperlink" Target="https://www.kaggle.com/datasets/devsubhash/fitness-trackers-products-ecommerce" TargetMode="External"/><Relationship Id="rId9" Type="http://schemas.openxmlformats.org/officeDocument/2006/relationships/image" Target="media/image4.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5" ma:contentTypeDescription="Create a new document." ma:contentTypeScope="" ma:versionID="bf98200f95225a06e397eb3a9adddb6a">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8b063404adcc52996fd025df9fe67a0d"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522036C-8F5E-445C-AB72-A763AE49AAC8}"/>
</file>

<file path=customXml/itemProps2.xml><?xml version="1.0" encoding="utf-8"?>
<ds:datastoreItem xmlns:ds="http://schemas.openxmlformats.org/officeDocument/2006/customXml" ds:itemID="{A48B72DC-1C7C-44F0-98EA-543B773F47A0}"/>
</file>

<file path=customXml/itemProps3.xml><?xml version="1.0" encoding="utf-8"?>
<ds:datastoreItem xmlns:ds="http://schemas.openxmlformats.org/officeDocument/2006/customXml" ds:itemID="{C55572BB-9D11-4C16-9737-3FB68E6F7EA6}"/>
</file>

<file path=docProps/app.xml><?xml version="1.0" encoding="utf-8"?>
<Properties xmlns="http://schemas.openxmlformats.org/officeDocument/2006/extended-properties" xmlns:vt="http://schemas.openxmlformats.org/officeDocument/2006/docPropsVTypes">
  <Template>Normal</Template>
  <TotalTime>493</TotalTime>
  <Pages>6</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XIAOLU LI</dc:creator>
  <cp:keywords/>
  <dc:description/>
  <cp:lastModifiedBy>XIAOLU LI</cp:lastModifiedBy>
  <cp:revision>14</cp:revision>
  <dcterms:created xsi:type="dcterms:W3CDTF">2022-08-28T07:08:00Z</dcterms:created>
  <dcterms:modified xsi:type="dcterms:W3CDTF">2022-08-28T15:21:00Z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