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27928" w14:textId="77777777" w:rsidR="004A438E" w:rsidRPr="005C1068" w:rsidRDefault="004A438E" w:rsidP="004A438E">
      <w:pPr>
        <w:spacing w:line="480" w:lineRule="auto"/>
        <w:jc w:val="center"/>
        <w:rPr>
          <w:rFonts w:ascii="Times New Roman" w:eastAsia="等线" w:hAnsi="Times New Roman" w:cs="Times New Roman"/>
          <w:b/>
          <w:bCs/>
          <w:sz w:val="32"/>
          <w:szCs w:val="32"/>
        </w:rPr>
      </w:pPr>
      <w:r>
        <w:rPr>
          <w:rFonts w:ascii="Times New Roman" w:eastAsia="等线" w:hAnsi="Times New Roman" w:cs="Times New Roman" w:hint="eastAsia"/>
          <w:b/>
          <w:bCs/>
          <w:sz w:val="32"/>
          <w:szCs w:val="32"/>
        </w:rPr>
        <w:t xml:space="preserve">Ultrawide-temperature-stable high-entropy </w:t>
      </w:r>
      <w:proofErr w:type="spellStart"/>
      <w:r>
        <w:rPr>
          <w:rFonts w:ascii="Times New Roman" w:eastAsia="等线" w:hAnsi="Times New Roman" w:cs="Times New Roman" w:hint="eastAsia"/>
          <w:b/>
          <w:bCs/>
          <w:sz w:val="32"/>
          <w:szCs w:val="32"/>
        </w:rPr>
        <w:t>relaxor</w:t>
      </w:r>
      <w:proofErr w:type="spellEnd"/>
      <w:r>
        <w:rPr>
          <w:rFonts w:ascii="Times New Roman" w:eastAsia="等线" w:hAnsi="Times New Roman" w:cs="Times New Roman" w:hint="eastAsia"/>
          <w:b/>
          <w:bCs/>
          <w:sz w:val="32"/>
          <w:szCs w:val="32"/>
        </w:rPr>
        <w:t xml:space="preserve"> ferroelectrics for energy-efficient capacitors</w:t>
      </w:r>
    </w:p>
    <w:p w14:paraId="744EFEBF" w14:textId="77777777" w:rsidR="004A438E" w:rsidRPr="00CE4574" w:rsidRDefault="004A438E" w:rsidP="004A438E">
      <w:pPr>
        <w:spacing w:line="48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4427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Shiyu </w:t>
      </w:r>
      <w:proofErr w:type="spellStart"/>
      <w:r w:rsidRPr="00244274">
        <w:rPr>
          <w:rFonts w:ascii="Times New Roman" w:eastAsia="宋体" w:hAnsi="Times New Roman" w:cs="Times New Roman"/>
          <w:color w:val="000000"/>
          <w:sz w:val="24"/>
          <w:szCs w:val="24"/>
        </w:rPr>
        <w:t>Zhou</w:t>
      </w:r>
      <w:r w:rsidRPr="00244274">
        <w:rPr>
          <w:rFonts w:ascii="Times New Roman" w:eastAsia="宋体" w:hAnsi="Times New Roman" w:cs="Times New Roman"/>
          <w:color w:val="000000"/>
          <w:sz w:val="24"/>
          <w:szCs w:val="24"/>
          <w:vertAlign w:val="superscript"/>
        </w:rPr>
        <w:t>a</w:t>
      </w:r>
      <w:proofErr w:type="spellEnd"/>
      <w:r w:rsidRPr="0024427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Yucheng </w:t>
      </w:r>
      <w:proofErr w:type="spellStart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Zhou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b</w:t>
      </w:r>
      <w:proofErr w:type="spellEnd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Linhai</w:t>
      </w:r>
      <w:proofErr w:type="spellEnd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Li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c</w:t>
      </w:r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Pr="0019624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Zhenhao</w:t>
      </w:r>
      <w:proofErr w:type="spellEnd"/>
      <w:r w:rsidRPr="0019624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Fan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d</w:t>
      </w:r>
      <w:r w:rsidRPr="0019624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Wenfeng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Yue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d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, </w:t>
      </w:r>
      <w:proofErr w:type="spellStart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Zhengqian</w:t>
      </w:r>
      <w:proofErr w:type="spellEnd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Fu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c</w:t>
      </w:r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Xuefeng</w:t>
      </w:r>
      <w:proofErr w:type="spellEnd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Chen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c</w:t>
      </w:r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Baixiang</w:t>
      </w:r>
      <w:proofErr w:type="spellEnd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Xu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b</w:t>
      </w:r>
      <w:proofErr w:type="spellEnd"/>
      <w:r w:rsidRPr="0024427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Tengfei Hu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c</w:t>
      </w:r>
      <w:r w:rsidRPr="006D2FF8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*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, Dawei 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Wang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d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perscript"/>
        </w:rPr>
        <w:t>*</w:t>
      </w:r>
      <w:r w:rsidRPr="0002014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Tongqing</w:t>
      </w:r>
      <w:proofErr w:type="spellEnd"/>
      <w:r w:rsidRPr="0024427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Yang</w:t>
      </w:r>
      <w:r w:rsidRPr="00244274">
        <w:rPr>
          <w:rFonts w:ascii="Times New Roman" w:eastAsia="宋体" w:hAnsi="Times New Roman" w:cs="Times New Roman"/>
          <w:color w:val="000000"/>
          <w:sz w:val="24"/>
          <w:szCs w:val="24"/>
          <w:vertAlign w:val="superscript"/>
        </w:rPr>
        <w:t>a*</w:t>
      </w:r>
    </w:p>
    <w:p w14:paraId="158FD21C" w14:textId="77777777" w:rsidR="004A438E" w:rsidRDefault="004A438E" w:rsidP="004A438E">
      <w:pPr>
        <w:spacing w:line="480" w:lineRule="auto"/>
        <w:rPr>
          <w:rFonts w:ascii="Times New Roman" w:eastAsia="等线" w:hAnsi="Times New Roman" w:cs="Times New Roman"/>
          <w:color w:val="000000"/>
          <w:sz w:val="24"/>
          <w:szCs w:val="24"/>
        </w:rPr>
      </w:pPr>
      <w:r w:rsidRPr="00244274">
        <w:rPr>
          <w:rFonts w:ascii="Times New Roman" w:eastAsia="等线" w:hAnsi="Times New Roman" w:cs="Times New Roman"/>
          <w:color w:val="000000"/>
          <w:sz w:val="24"/>
          <w:szCs w:val="24"/>
          <w:vertAlign w:val="superscript"/>
        </w:rPr>
        <w:t>a</w:t>
      </w:r>
      <w:r w:rsidRPr="008E69B9">
        <w:t xml:space="preserve"> </w:t>
      </w:r>
      <w:r w:rsidRPr="008E69B9">
        <w:rPr>
          <w:rFonts w:ascii="Times New Roman" w:eastAsia="等线" w:hAnsi="Times New Roman" w:cs="Times New Roman"/>
          <w:color w:val="000000"/>
          <w:sz w:val="24"/>
          <w:szCs w:val="24"/>
        </w:rPr>
        <w:t>Key Laboratory of Advanced Civil Engineering Materials of the Ministry of Education, Functional Materials Research Laboratory, School of Materials Science and Engineering, Tongji University, Shanghai 201804, China</w:t>
      </w:r>
    </w:p>
    <w:p w14:paraId="497C453A" w14:textId="77777777" w:rsidR="004A438E" w:rsidRPr="00020143" w:rsidRDefault="004A438E" w:rsidP="004A438E">
      <w:pPr>
        <w:spacing w:line="480" w:lineRule="auto"/>
        <w:rPr>
          <w:rFonts w:ascii="Times New Roman" w:eastAsia="等线" w:hAnsi="Times New Roman" w:cs="Times New Roman"/>
          <w:color w:val="000000"/>
          <w:sz w:val="24"/>
          <w:szCs w:val="24"/>
        </w:rPr>
      </w:pPr>
      <w:r>
        <w:rPr>
          <w:rFonts w:ascii="Times New Roman" w:eastAsia="等线" w:hAnsi="Times New Roman" w:cs="Times New Roman" w:hint="eastAsia"/>
          <w:color w:val="000000"/>
          <w:sz w:val="24"/>
          <w:szCs w:val="24"/>
          <w:vertAlign w:val="superscript"/>
        </w:rPr>
        <w:t xml:space="preserve">b </w:t>
      </w:r>
      <w:r w:rsidRPr="006D2FF8">
        <w:rPr>
          <w:rFonts w:ascii="Times New Roman" w:eastAsia="等线" w:hAnsi="Times New Roman" w:cs="Times New Roman"/>
          <w:color w:val="000000"/>
          <w:sz w:val="24"/>
          <w:szCs w:val="24"/>
        </w:rPr>
        <w:t xml:space="preserve">Mechanics of Functional Materials Division, Institute of Materials Science, </w:t>
      </w:r>
      <w:proofErr w:type="spellStart"/>
      <w:r w:rsidRPr="006D2FF8">
        <w:rPr>
          <w:rFonts w:ascii="Times New Roman" w:eastAsia="等线" w:hAnsi="Times New Roman" w:cs="Times New Roman"/>
          <w:color w:val="000000"/>
          <w:sz w:val="24"/>
          <w:szCs w:val="24"/>
        </w:rPr>
        <w:t>Technische</w:t>
      </w:r>
      <w:proofErr w:type="spellEnd"/>
      <w:r w:rsidRPr="006D2FF8">
        <w:rPr>
          <w:rFonts w:ascii="Times New Roman" w:eastAsia="等线" w:hAnsi="Times New Roman" w:cs="Times New Roman"/>
          <w:color w:val="000000"/>
          <w:sz w:val="24"/>
          <w:szCs w:val="24"/>
        </w:rPr>
        <w:t xml:space="preserve"> Universität Darmstadt, Darmstadt 64287, Germany</w:t>
      </w:r>
    </w:p>
    <w:p w14:paraId="3F789FBB" w14:textId="77777777" w:rsidR="004A438E" w:rsidRDefault="004A438E" w:rsidP="004A438E">
      <w:pPr>
        <w:spacing w:line="480" w:lineRule="auto"/>
        <w:rPr>
          <w:rFonts w:ascii="Times New Roman" w:eastAsia="等线" w:hAnsi="Times New Roman" w:cs="Times New Roman"/>
          <w:color w:val="000000"/>
          <w:sz w:val="24"/>
          <w:szCs w:val="24"/>
        </w:rPr>
      </w:pPr>
      <w:r>
        <w:rPr>
          <w:rFonts w:ascii="Times New Roman" w:eastAsia="等线" w:hAnsi="Times New Roman" w:cs="Times New Roman" w:hint="eastAsia"/>
          <w:color w:val="000000"/>
          <w:sz w:val="24"/>
          <w:szCs w:val="24"/>
          <w:vertAlign w:val="superscript"/>
        </w:rPr>
        <w:t>c</w:t>
      </w:r>
      <w:r w:rsidRPr="008E69B9">
        <w:t xml:space="preserve"> </w:t>
      </w:r>
      <w:r w:rsidRPr="00B46941">
        <w:rPr>
          <w:rFonts w:ascii="Times New Roman" w:eastAsia="等线" w:hAnsi="Times New Roman" w:cs="Times New Roman"/>
          <w:color w:val="000000"/>
          <w:sz w:val="24"/>
          <w:szCs w:val="24"/>
        </w:rPr>
        <w:t>The Key Lab of Inorganic Functional Materials and Devices, Shanghai Institute of Ceramics, Chinese Academy of Sciences, Shanghai 201800, China</w:t>
      </w:r>
    </w:p>
    <w:p w14:paraId="1194A4B9" w14:textId="77777777" w:rsidR="004A438E" w:rsidRPr="00DF43FB" w:rsidRDefault="004A438E" w:rsidP="004A438E">
      <w:pPr>
        <w:spacing w:line="480" w:lineRule="auto"/>
        <w:rPr>
          <w:rFonts w:ascii="Times New Roman" w:eastAsia="等线" w:hAnsi="Times New Roman" w:cs="Times New Roman"/>
          <w:color w:val="000000"/>
          <w:sz w:val="24"/>
          <w:szCs w:val="24"/>
        </w:rPr>
      </w:pPr>
      <w:r>
        <w:rPr>
          <w:rFonts w:ascii="Times New Roman" w:eastAsia="等线" w:hAnsi="Times New Roman" w:cs="Times New Roman" w:hint="eastAsia"/>
          <w:color w:val="000000"/>
          <w:sz w:val="24"/>
          <w:szCs w:val="24"/>
          <w:vertAlign w:val="superscript"/>
        </w:rPr>
        <w:t>d</w:t>
      </w:r>
      <w:r w:rsidRPr="008E69B9">
        <w:t xml:space="preserve"> </w:t>
      </w:r>
      <w:r w:rsidRPr="00DF43FB">
        <w:rPr>
          <w:rFonts w:ascii="Times New Roman" w:eastAsia="等线" w:hAnsi="Times New Roman" w:cs="Times New Roman"/>
          <w:color w:val="000000"/>
          <w:sz w:val="24"/>
          <w:szCs w:val="24"/>
        </w:rPr>
        <w:t>Precision Acousto-optic Instrument Institute, School of Instrumentation Science and Engineering, Harbin Institute of Technology, Harbin, 150080, China</w:t>
      </w:r>
    </w:p>
    <w:p w14:paraId="0E80143E" w14:textId="77777777" w:rsidR="004A438E" w:rsidRPr="00244274" w:rsidRDefault="004A438E" w:rsidP="004A438E">
      <w:pPr>
        <w:spacing w:line="480" w:lineRule="auto"/>
        <w:rPr>
          <w:rFonts w:ascii="Times New Roman" w:eastAsia="等线" w:hAnsi="Times New Roman" w:cs="Times New Roman"/>
          <w:color w:val="000000"/>
          <w:sz w:val="24"/>
          <w:szCs w:val="24"/>
        </w:rPr>
      </w:pPr>
      <w:r w:rsidRPr="00244274">
        <w:rPr>
          <w:rFonts w:ascii="Times New Roman" w:eastAsia="等线" w:hAnsi="Times New Roman" w:cs="Times New Roman"/>
          <w:color w:val="000000"/>
          <w:sz w:val="24"/>
          <w:szCs w:val="24"/>
          <w:vertAlign w:val="superscript"/>
        </w:rPr>
        <w:t>*</w:t>
      </w:r>
      <w:r w:rsidRPr="00244274">
        <w:rPr>
          <w:rFonts w:ascii="Times New Roman" w:eastAsia="等线" w:hAnsi="Times New Roman" w:cs="Times New Roman"/>
          <w:color w:val="000000"/>
          <w:sz w:val="24"/>
          <w:szCs w:val="24"/>
        </w:rPr>
        <w:t xml:space="preserve"> Corresponding author: </w:t>
      </w:r>
    </w:p>
    <w:p w14:paraId="6295497D" w14:textId="77777777" w:rsidR="004A438E" w:rsidRDefault="004A438E" w:rsidP="004A438E">
      <w:pPr>
        <w:spacing w:line="480" w:lineRule="auto"/>
        <w:rPr>
          <w:rFonts w:ascii="Times New Roman" w:eastAsia="等线" w:hAnsi="Times New Roman" w:cs="Times New Roman"/>
          <w:color w:val="000000"/>
          <w:u w:val="single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Tongqing</w:t>
      </w:r>
      <w:proofErr w:type="spellEnd"/>
      <w:r w:rsidRPr="0024427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Y</w:t>
      </w:r>
      <w:r w:rsidRPr="0024427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ang; E-mail address: </w:t>
      </w:r>
      <w:r w:rsidRPr="00DF43FB">
        <w:rPr>
          <w:rFonts w:ascii="Times New Roman" w:eastAsia="等线" w:hAnsi="Times New Roman" w:cs="Times New Roman"/>
          <w:color w:val="215E99" w:themeColor="text2" w:themeTint="BF"/>
          <w:u w:val="single"/>
        </w:rPr>
        <w:t>Yangtongqing@tongji.edu.cn</w:t>
      </w:r>
      <w:r w:rsidRPr="008E69B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14313EBE" w14:textId="77777777" w:rsidR="004A438E" w:rsidRDefault="004A438E" w:rsidP="004A438E">
      <w:pPr>
        <w:spacing w:line="48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Tengfei</w:t>
      </w:r>
      <w:r w:rsidRPr="006D2F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Hu</w:t>
      </w:r>
      <w:r w:rsidRPr="006D2F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; E-mail address: </w:t>
      </w:r>
      <w:r w:rsidRPr="004517AA">
        <w:rPr>
          <w:rFonts w:ascii="Times New Roman" w:eastAsia="等线" w:hAnsi="Times New Roman" w:cs="Times New Roman" w:hint="eastAsia"/>
          <w:color w:val="215E99" w:themeColor="text2" w:themeTint="BF"/>
          <w:u w:val="single"/>
        </w:rPr>
        <w:t>hutengfei@mail.sic.ac.cn</w:t>
      </w:r>
    </w:p>
    <w:p w14:paraId="4040BBF1" w14:textId="77777777" w:rsidR="004A438E" w:rsidRPr="006D2FF8" w:rsidRDefault="004A438E" w:rsidP="004A438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Dawei Wang; E-mail address: </w:t>
      </w:r>
      <w:r w:rsidRPr="00DF43FB">
        <w:rPr>
          <w:rStyle w:val="ae"/>
          <w:rFonts w:ascii="Times New Roman" w:hAnsi="Times New Roman" w:cs="Times New Roman"/>
          <w:color w:val="215E99" w:themeColor="text2" w:themeTint="BF"/>
        </w:rPr>
        <w:t>wangdawei102@gmail.com</w:t>
      </w:r>
    </w:p>
    <w:p w14:paraId="0E76D9E1" w14:textId="77777777" w:rsidR="004A438E" w:rsidRDefault="004A438E" w:rsidP="004A438E">
      <w:pPr>
        <w:widowControl/>
        <w:spacing w:line="48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14:paraId="0091519A" w14:textId="77777777" w:rsidR="004A438E" w:rsidRDefault="004A438E" w:rsidP="004A438E">
      <w:pPr>
        <w:widowControl/>
        <w:spacing w:line="48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14:paraId="61F431A6" w14:textId="77777777" w:rsidR="004A438E" w:rsidRDefault="004A438E" w:rsidP="004A438E">
      <w:pPr>
        <w:widowControl/>
        <w:spacing w:line="48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14:paraId="702189B1" w14:textId="77777777" w:rsidR="004A438E" w:rsidRDefault="004A438E" w:rsidP="004A438E">
      <w:pPr>
        <w:widowControl/>
        <w:spacing w:line="48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14:paraId="51AC2F2E" w14:textId="77777777" w:rsidR="004A438E" w:rsidRDefault="004A438E" w:rsidP="004A438E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p w14:paraId="559AD67F" w14:textId="77777777" w:rsidR="004A438E" w:rsidRPr="005C1068" w:rsidRDefault="004A438E" w:rsidP="004A438E">
      <w:pPr>
        <w:widowControl/>
        <w:spacing w:line="48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C1068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A</w:t>
      </w:r>
      <w:r w:rsidRPr="005C1068">
        <w:rPr>
          <w:rFonts w:ascii="Times New Roman" w:eastAsia="宋体" w:hAnsi="Times New Roman" w:cs="Times New Roman"/>
          <w:b/>
          <w:sz w:val="28"/>
          <w:szCs w:val="28"/>
        </w:rPr>
        <w:t>bstract</w:t>
      </w:r>
    </w:p>
    <w:p w14:paraId="3023975C" w14:textId="77777777" w:rsidR="004A438E" w:rsidRDefault="004A438E" w:rsidP="004A438E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95A51">
        <w:rPr>
          <w:rFonts w:ascii="Times New Roman" w:eastAsia="宋体" w:hAnsi="Times New Roman" w:cs="Times New Roman" w:hint="eastAsia"/>
          <w:sz w:val="24"/>
          <w:szCs w:val="24"/>
        </w:rPr>
        <w:t>The development of dielectric ceramics that simultaneously achieve high energy density and ultra-broad temperature stability remains a fundamental challenge for advanced electrostatic capacitors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5C10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Here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, we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report </w:t>
      </w:r>
      <w:r w:rsidRPr="00A556E4">
        <w:rPr>
          <w:rFonts w:ascii="Times New Roman" w:eastAsia="宋体" w:hAnsi="Times New Roman" w:cs="Times New Roman"/>
          <w:sz w:val="24"/>
          <w:szCs w:val="24"/>
        </w:rPr>
        <w:t>a high-entropy engineer</w:t>
      </w:r>
      <w:r>
        <w:rPr>
          <w:rFonts w:ascii="Times New Roman" w:eastAsia="宋体" w:hAnsi="Times New Roman" w:cs="Times New Roman" w:hint="eastAsia"/>
          <w:sz w:val="24"/>
          <w:szCs w:val="24"/>
        </w:rPr>
        <w:t>ing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 xml:space="preserve">strategy that transforms conventional </w:t>
      </w:r>
      <w:proofErr w:type="spellStart"/>
      <w:r w:rsidRPr="00A556E4">
        <w:rPr>
          <w:rFonts w:ascii="Times New Roman" w:eastAsia="宋体" w:hAnsi="Times New Roman" w:cs="Times New Roman"/>
          <w:sz w:val="24"/>
          <w:szCs w:val="24"/>
        </w:rPr>
        <w:t>relaxor</w:t>
      </w:r>
      <w:proofErr w:type="spellEnd"/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ferroelectric </w:t>
      </w:r>
      <w:r w:rsidRPr="00A37456">
        <w:rPr>
          <w:rFonts w:ascii="Times New Roman" w:eastAsia="宋体" w:hAnsi="Times New Roman" w:cs="Times New Roman"/>
          <w:sz w:val="24"/>
          <w:szCs w:val="24"/>
        </w:rPr>
        <w:t>BT-</w:t>
      </w:r>
      <w:proofErr w:type="gramStart"/>
      <w:r w:rsidRPr="00A37456">
        <w:rPr>
          <w:rFonts w:ascii="Times New Roman" w:eastAsia="宋体" w:hAnsi="Times New Roman" w:cs="Times New Roman"/>
          <w:sz w:val="24"/>
          <w:szCs w:val="24"/>
        </w:rPr>
        <w:t>Bi(</w:t>
      </w:r>
      <w:proofErr w:type="gramEnd"/>
      <w:r w:rsidRPr="00A37456">
        <w:rPr>
          <w:rFonts w:ascii="Times New Roman" w:eastAsia="宋体" w:hAnsi="Times New Roman" w:cs="Times New Roman"/>
          <w:sz w:val="24"/>
          <w:szCs w:val="24"/>
        </w:rPr>
        <w:t>Mg</w:t>
      </w:r>
      <w:r w:rsidRPr="00A37456">
        <w:rPr>
          <w:rFonts w:ascii="Times New Roman" w:eastAsia="宋体" w:hAnsi="Times New Roman" w:cs="Times New Roman"/>
          <w:sz w:val="24"/>
          <w:szCs w:val="24"/>
          <w:vertAlign w:val="subscript"/>
        </w:rPr>
        <w:t>0.5</w:t>
      </w:r>
      <w:r w:rsidRPr="00A37456">
        <w:rPr>
          <w:rFonts w:ascii="Times New Roman" w:eastAsia="宋体" w:hAnsi="Times New Roman" w:cs="Times New Roman"/>
          <w:sz w:val="24"/>
          <w:szCs w:val="24"/>
        </w:rPr>
        <w:t>Zr</w:t>
      </w:r>
      <w:r w:rsidRPr="00A37456">
        <w:rPr>
          <w:rFonts w:ascii="Times New Roman" w:eastAsia="宋体" w:hAnsi="Times New Roman" w:cs="Times New Roman"/>
          <w:sz w:val="24"/>
          <w:szCs w:val="24"/>
          <w:vertAlign w:val="subscript"/>
        </w:rPr>
        <w:t>0.</w:t>
      </w:r>
      <w:proofErr w:type="gramStart"/>
      <w:r w:rsidRPr="00A37456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Pr="00A37456">
        <w:rPr>
          <w:rFonts w:ascii="Times New Roman" w:eastAsia="宋体" w:hAnsi="Times New Roman" w:cs="Times New Roman"/>
          <w:sz w:val="24"/>
          <w:szCs w:val="24"/>
        </w:rPr>
        <w:t>)O</w:t>
      </w:r>
      <w:proofErr w:type="gramEnd"/>
      <w:r w:rsidRPr="00A37456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into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>entropy-stabilized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BT-H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 xml:space="preserve">through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a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>dual-phase cationic disorder modulation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>By maximizing configurational entropy,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this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approach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 xml:space="preserve">induces 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atomic-scale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 xml:space="preserve">lattice 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heterogeneity </w:t>
      </w:r>
      <w:r>
        <w:rPr>
          <w:rFonts w:ascii="Times New Roman" w:eastAsia="宋体" w:hAnsi="Times New Roman" w:cs="Times New Roman" w:hint="eastAsia"/>
          <w:sz w:val="24"/>
          <w:szCs w:val="24"/>
        </w:rPr>
        <w:t>with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reduced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size of polar units</w:t>
      </w:r>
      <w:r>
        <w:rPr>
          <w:rFonts w:ascii="Times New Roman" w:eastAsia="宋体" w:hAnsi="Times New Roman" w:cs="Times New Roman" w:hint="eastAsia"/>
          <w:sz w:val="24"/>
          <w:szCs w:val="24"/>
        </w:rPr>
        <w:t>, and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 xml:space="preserve">establishes temperature-adaptive multiphase </w:t>
      </w:r>
      <w:r>
        <w:rPr>
          <w:rFonts w:ascii="Times New Roman" w:eastAsia="宋体" w:hAnsi="Times New Roman" w:cs="Times New Roman"/>
          <w:sz w:val="24"/>
          <w:szCs w:val="24"/>
        </w:rPr>
        <w:t>coexistence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structure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 xml:space="preserve">, effectively decoupling polarization </w:t>
      </w:r>
      <w:r>
        <w:rPr>
          <w:rFonts w:ascii="Times New Roman" w:eastAsia="宋体" w:hAnsi="Times New Roman" w:cs="Times New Roman" w:hint="eastAsia"/>
          <w:sz w:val="24"/>
          <w:szCs w:val="24"/>
        </w:rPr>
        <w:t>configuration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 xml:space="preserve"> from thermal fluctuations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Consequently, t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he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 xml:space="preserve">optimized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BT-H 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ceramics exhibit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extraordinary </w:t>
      </w:r>
      <w:r w:rsidRPr="00B95A51">
        <w:rPr>
          <w:rFonts w:ascii="Times New Roman" w:eastAsia="宋体" w:hAnsi="Times New Roman" w:cs="Times New Roman" w:hint="eastAsia"/>
          <w:sz w:val="24"/>
          <w:szCs w:val="24"/>
        </w:rPr>
        <w:t>recoverable energy density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0" w:name="OLE_LINK46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5536B">
        <w:rPr>
          <w:rFonts w:ascii="Times New Roman" w:eastAsia="宋体" w:hAnsi="Times New Roman" w:cs="Times New Roman"/>
          <w:sz w:val="24"/>
          <w:szCs w:val="24"/>
        </w:rPr>
        <w:t>W</w:t>
      </w:r>
      <w:r w:rsidRPr="00F67948">
        <w:rPr>
          <w:rFonts w:ascii="Times New Roman" w:eastAsia="宋体" w:hAnsi="Times New Roman" w:cs="Times New Roman"/>
          <w:sz w:val="24"/>
          <w:szCs w:val="24"/>
          <w:vertAlign w:val="subscript"/>
        </w:rPr>
        <w:t>rec</w:t>
      </w:r>
      <w:bookmarkEnd w:id="0"/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of 8.9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 J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67948">
        <w:rPr>
          <w:rFonts w:ascii="Times New Roman" w:eastAsia="宋体" w:hAnsi="Times New Roman" w:cs="Times New Roman"/>
          <w:sz w:val="24"/>
          <w:szCs w:val="24"/>
        </w:rPr>
        <w:t>cm</w:t>
      </w:r>
      <w:r w:rsidRPr="00F67948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</w:t>
      </w:r>
      <w:r w:rsidRPr="00F67948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near ideal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 conversion efficiency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Pr="0055536B">
        <w:rPr>
          <w:rFonts w:ascii="Times New Roman" w:eastAsia="宋体" w:hAnsi="Times New Roman" w:cs="Times New Roman"/>
          <w:sz w:val="24"/>
          <w:szCs w:val="24"/>
        </w:rPr>
        <w:sym w:font="Symbol" w:char="F068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of ~ </w:t>
      </w:r>
      <w:r>
        <w:rPr>
          <w:rFonts w:ascii="Times New Roman" w:eastAsia="宋体" w:hAnsi="Times New Roman" w:cs="Times New Roman" w:hint="eastAsia"/>
          <w:sz w:val="24"/>
          <w:szCs w:val="24"/>
        </w:rPr>
        <w:t>97.8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 % and superior temperature stability of </w:t>
      </w:r>
      <w:r>
        <w:rPr>
          <w:rFonts w:ascii="Times New Roman" w:eastAsia="宋体" w:hAnsi="Times New Roman" w:cs="Times New Roman"/>
          <w:sz w:val="24"/>
          <w:szCs w:val="24"/>
        </w:rPr>
        <w:sym w:font="Symbol" w:char="F044"/>
      </w:r>
      <w:proofErr w:type="spellStart"/>
      <w:r w:rsidRPr="0055536B">
        <w:rPr>
          <w:rFonts w:ascii="Times New Roman" w:eastAsia="宋体" w:hAnsi="Times New Roman" w:cs="Times New Roman"/>
          <w:sz w:val="24"/>
          <w:szCs w:val="24"/>
        </w:rPr>
        <w:t>W</w:t>
      </w:r>
      <w:r w:rsidRPr="00F67948">
        <w:rPr>
          <w:rFonts w:ascii="Times New Roman" w:eastAsia="宋体" w:hAnsi="Times New Roman" w:cs="Times New Roman"/>
          <w:sz w:val="24"/>
          <w:szCs w:val="24"/>
          <w:vertAlign w:val="subscript"/>
        </w:rPr>
        <w:t>rec</w:t>
      </w:r>
      <w:proofErr w:type="spellEnd"/>
      <w:r w:rsidRPr="00F679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Pr="00F67948">
        <w:rPr>
          <w:rFonts w:ascii="Times New Roman" w:eastAsia="宋体" w:hAnsi="Times New Roman" w:cs="Times New Roman"/>
          <w:sz w:val="24"/>
          <w:szCs w:val="24"/>
        </w:rPr>
        <w:sym w:font="Symbol" w:char="F0B1"/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F67948">
        <w:rPr>
          <w:rFonts w:ascii="Times New Roman" w:eastAsia="宋体" w:hAnsi="Times New Roman" w:cs="Times New Roman"/>
          <w:sz w:val="24"/>
          <w:szCs w:val="24"/>
        </w:rPr>
        <w:t xml:space="preserve"> %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44"/>
      </w:r>
      <w:r w:rsidRPr="0055536B">
        <w:rPr>
          <w:rFonts w:ascii="Times New Roman" w:eastAsia="宋体" w:hAnsi="Times New Roman" w:cs="Times New Roman"/>
          <w:sz w:val="24"/>
          <w:szCs w:val="24"/>
        </w:rPr>
        <w:sym w:font="Symbol" w:char="F068"/>
      </w:r>
      <w:r w:rsidRPr="006918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~ </w:t>
      </w:r>
      <w:r w:rsidRPr="00691824">
        <w:rPr>
          <w:rFonts w:ascii="Times New Roman" w:eastAsia="宋体" w:hAnsi="Times New Roman" w:cs="Times New Roman"/>
          <w:sz w:val="24"/>
          <w:szCs w:val="24"/>
        </w:rPr>
        <w:sym w:font="Symbol" w:char="F0B1"/>
      </w:r>
      <w:r>
        <w:rPr>
          <w:rFonts w:ascii="Times New Roman" w:eastAsia="宋体" w:hAnsi="Times New Roman" w:cs="Times New Roman" w:hint="eastAsia"/>
          <w:sz w:val="24"/>
          <w:szCs w:val="24"/>
        </w:rPr>
        <w:t>4.8</w:t>
      </w:r>
      <w:r w:rsidRPr="00691824">
        <w:rPr>
          <w:rFonts w:ascii="Times New Roman" w:eastAsia="宋体" w:hAnsi="Times New Roman" w:cs="Times New Roman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8220E">
        <w:rPr>
          <w:rFonts w:ascii="Times New Roman" w:eastAsia="宋体" w:hAnsi="Times New Roman" w:cs="Times New Roman" w:hint="eastAsia"/>
          <w:sz w:val="24"/>
          <w:szCs w:val="24"/>
        </w:rPr>
        <w:t xml:space="preserve">over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28220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ultra</w:t>
      </w:r>
      <w:r w:rsidRPr="0028220E">
        <w:rPr>
          <w:rFonts w:ascii="Times New Roman" w:eastAsia="宋体" w:hAnsi="Times New Roman" w:cs="Times New Roman" w:hint="eastAsia"/>
          <w:sz w:val="24"/>
          <w:szCs w:val="24"/>
        </w:rPr>
        <w:t>wide operational range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Pr="00F67948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85-</w:t>
      </w:r>
      <w:r w:rsidRPr="00F67948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67948">
        <w:rPr>
          <w:rFonts w:ascii="Times New Roman" w:eastAsia="宋体" w:hAnsi="Times New Roman" w:cs="Times New Roman"/>
          <w:sz w:val="24"/>
          <w:szCs w:val="24"/>
        </w:rPr>
        <w:t>0 ºC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F67948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1" w:name="OLE_LINK7"/>
      <w:r>
        <w:rPr>
          <w:rFonts w:ascii="Times New Roman" w:eastAsia="宋体" w:hAnsi="Times New Roman" w:cs="Times New Roman" w:hint="eastAsia"/>
          <w:sz w:val="24"/>
          <w:szCs w:val="24"/>
        </w:rPr>
        <w:t>This work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8220E">
        <w:rPr>
          <w:rFonts w:ascii="Times New Roman" w:eastAsia="宋体" w:hAnsi="Times New Roman" w:cs="Times New Roman" w:hint="eastAsia"/>
          <w:sz w:val="24"/>
          <w:szCs w:val="24"/>
        </w:rPr>
        <w:t>validate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28220E">
        <w:rPr>
          <w:rFonts w:ascii="Times New Roman" w:eastAsia="宋体" w:hAnsi="Times New Roman" w:cs="Times New Roman" w:hint="eastAsia"/>
          <w:sz w:val="24"/>
          <w:szCs w:val="24"/>
        </w:rPr>
        <w:t xml:space="preserve"> the entropy-mediated</w:t>
      </w:r>
      <w:r w:rsidRPr="00A556E4">
        <w:rPr>
          <w:rFonts w:ascii="Times New Roman" w:eastAsia="宋体" w:hAnsi="Times New Roman" w:cs="Times New Roman"/>
          <w:sz w:val="24"/>
          <w:szCs w:val="24"/>
        </w:rPr>
        <w:t xml:space="preserve"> cocktail effect, demonstrating that leveraging high-entropy materials to design capacitors with superior integrated energy storage performance is an advanced and viable </w:t>
      </w:r>
      <w:r>
        <w:rPr>
          <w:rFonts w:ascii="Times New Roman" w:eastAsia="宋体" w:hAnsi="Times New Roman" w:cs="Times New Roman" w:hint="eastAsia"/>
          <w:sz w:val="24"/>
          <w:szCs w:val="24"/>
        </w:rPr>
        <w:t>strategy</w:t>
      </w:r>
      <w:r w:rsidRPr="00A556E4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End w:id="1"/>
    </w:p>
    <w:p w14:paraId="60727A5D" w14:textId="77777777" w:rsidR="004A438E" w:rsidRPr="005C1068" w:rsidRDefault="004A438E" w:rsidP="004A438E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CD28BD" w14:textId="77777777" w:rsidR="004A438E" w:rsidRDefault="004A438E" w:rsidP="004A438E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1068">
        <w:rPr>
          <w:rFonts w:ascii="Times New Roman" w:eastAsia="宋体" w:hAnsi="Times New Roman" w:cs="Times New Roman"/>
          <w:b/>
          <w:sz w:val="28"/>
          <w:szCs w:val="28"/>
        </w:rPr>
        <w:t xml:space="preserve">Keywords: </w:t>
      </w:r>
      <w:r w:rsidRPr="005C1068">
        <w:rPr>
          <w:rFonts w:ascii="Times New Roman" w:eastAsia="宋体" w:hAnsi="Times New Roman" w:cs="Times New Roman"/>
          <w:sz w:val="24"/>
          <w:szCs w:val="24"/>
        </w:rPr>
        <w:t>Energy storage, high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C1068">
        <w:rPr>
          <w:rFonts w:ascii="Times New Roman" w:eastAsia="宋体" w:hAnsi="Times New Roman" w:cs="Times New Roman"/>
          <w:sz w:val="24"/>
          <w:szCs w:val="24"/>
        </w:rPr>
        <w:t>entropy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relaxor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ferroelectric</w:t>
      </w:r>
      <w:r w:rsidRPr="005C1068">
        <w:rPr>
          <w:rFonts w:ascii="Times New Roman" w:eastAsia="宋体" w:hAnsi="Times New Roman" w:cs="Times New Roman"/>
          <w:sz w:val="24"/>
          <w:szCs w:val="24"/>
        </w:rPr>
        <w:t>, temperature stability</w:t>
      </w:r>
    </w:p>
    <w:p w14:paraId="7C584CF0" w14:textId="77777777" w:rsidR="00A87910" w:rsidRPr="004A438E" w:rsidRDefault="00A87910">
      <w:pPr>
        <w:rPr>
          <w:rFonts w:hint="eastAsia"/>
        </w:rPr>
      </w:pPr>
    </w:p>
    <w:sectPr w:rsidR="00A87910" w:rsidRPr="004A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0F"/>
    <w:rsid w:val="004A438E"/>
    <w:rsid w:val="007B7F00"/>
    <w:rsid w:val="008B460F"/>
    <w:rsid w:val="00A87910"/>
    <w:rsid w:val="00DA1023"/>
    <w:rsid w:val="00FA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261BD-5FDE-457C-A6C1-E7E707A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3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6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6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6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6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6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6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6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6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6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4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4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46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46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46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46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46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46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46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6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46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46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46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46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46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4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46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460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A43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2046</Characters>
  <Application>Microsoft Office Word</Application>
  <DocSecurity>0</DocSecurity>
  <Lines>34</Lines>
  <Paragraphs>11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747512585@qq.com</dc:creator>
  <cp:keywords/>
  <dc:description/>
  <cp:lastModifiedBy>747512585@qq.com</cp:lastModifiedBy>
  <cp:revision>3</cp:revision>
  <dcterms:created xsi:type="dcterms:W3CDTF">2025-10-09T08:24:00Z</dcterms:created>
  <dcterms:modified xsi:type="dcterms:W3CDTF">2025-10-09T08:26:00Z</dcterms:modified>
</cp:coreProperties>
</file>