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theme+xml" PartName="/word/theme/theme-1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Relationship Id="rId4" Target="docProps/custom.xml" Type="http://schemas.openxmlformats.org/officeDocument/2006/relationships/custom-properties"/></Relationships>
</file>

<file path=word/document.xml><?xml version="1.0" encoding="utf-8"?>
<w:document xmlns:w="http://schemas.openxmlformats.org/wordprocessingml/2006/main" xmlns:r="http://schemas.openxmlformats.org/officeDocument/2006/relationships" xmlns:wps="http://schemas.microsoft.com/office/word/2010/wordprocessingShape">
  <w:body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8"/>
        </w:rPr>
      </w:pPr>
      <w:bookmarkStart w:id="1001" w:name=""/>
      <w:r>
        <w:rPr>
          <w:rFonts w:ascii="宋体" w:cs="宋体" w:eastAsia="宋体" w:hAnsi="宋体"/>
          <w:sz w:val="28"/>
          <w:spacing w:val="0"/>
          <w:b w:val="on"/>
          <w:i w:val="off"/>
        </w:rPr>
        <w:t>精神卫生机构员工合规承诺书</w:t>
      </w:r>
      <w:bookmarkEnd w:id="1001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02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为切实维护医疗秩序，保障患者合法权益，确保医保基金安全，树立良好的医德医风，本人作为精神卫生机构的工作人员，郑重承诺在执业活动及日常工作中严格遵守国家法律法规、行业规范及本机构的各项管理制度，自觉接受监督。现承诺如下：</w:t>
      </w:r>
      <w:bookmarkEnd w:id="1002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03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一、严守医疗执业规范，确保诊疗行为合法合规</w:t>
      </w:r>
      <w:bookmarkEnd w:id="1003"/>
    </w:p>
    <w:p>
      <w:pPr>
        <w:pageBreakBefore w:val="off"/>
        <w:numPr>
          <w:ilvl w:val="0"/>
          <w:numId w:val="1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04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严格依法执业，仅在本人取得资质的执业范围内开展诊疗、护理及康复工作，绝不超范围执业或从事非卫生技术工作。</w:t>
      </w:r>
      <w:bookmarkEnd w:id="1004"/>
    </w:p>
    <w:p>
      <w:pPr>
        <w:pageBreakBefore w:val="off"/>
        <w:numPr>
          <w:ilvl w:val="0"/>
          <w:numId w:val="1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05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坚持“因病施治”原则，严格执行各项医疗核心制度。在诊疗活动中，如实记录病历、医嘱、护理记录及各项检查检验结果，确保医疗文书书写及时、真实、准确、完整，绝不伪造、涂改、隐匿或销毁医学文书。</w:t>
      </w:r>
      <w:bookmarkEnd w:id="1005"/>
    </w:p>
    <w:p>
      <w:pPr>
        <w:pageBreakBefore w:val="off"/>
        <w:numPr>
          <w:ilvl w:val="0"/>
          <w:numId w:val="1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06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严格执行出入院标准，绝不诱导、协助或强迫患者住院、转院、出院及进行不必要的复查。对于符合出院标准的患者，及时办理相关手续，绝不滞留患者。</w:t>
      </w:r>
      <w:bookmarkEnd w:id="1006"/>
    </w:p>
    <w:p>
      <w:pPr>
        <w:pageBreakBefore w:val="off"/>
        <w:numPr>
          <w:ilvl w:val="0"/>
          <w:numId w:val="1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07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严格遵守精神卫生相关法律法规，尊重患者人格尊严，绝不殴打、虐待、侮辱或变相体禁患者，保障患者的人身安全与自由。</w:t>
      </w:r>
      <w:bookmarkEnd w:id="1007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08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二、恪守医保基金红线，杜绝欺诈骗保行为</w:t>
      </w:r>
      <w:bookmarkEnd w:id="1008"/>
    </w:p>
    <w:p>
      <w:pPr>
        <w:pageBreakBefore w:val="off"/>
        <w:numPr>
          <w:ilvl w:val="0"/>
          <w:numId w:val="2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09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严格执行医保政策法规及《湖南省精神疾病医保支付管理办法》等规定，坚持合理检查、合理用药、合理治疗、合理收费。</w:t>
      </w:r>
      <w:bookmarkEnd w:id="1009"/>
    </w:p>
    <w:p>
      <w:pPr>
        <w:pageBreakBefore w:val="off"/>
        <w:numPr>
          <w:ilvl w:val="0"/>
          <w:numId w:val="2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10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绝不参与、协助或诱导任何形式的欺诈骗保行为。具体包括但不限于：虚构医疗服务、虚开药品耗材、串换诊疗项目、挂床住院、虚假住院、伪造医学文书套取医保基金；绝不利用职务之便，为冒名就医、虚假购药等行为提供便利。</w:t>
      </w:r>
      <w:bookmarkEnd w:id="1010"/>
    </w:p>
    <w:p>
      <w:pPr>
        <w:pageBreakBefore w:val="off"/>
        <w:numPr>
          <w:ilvl w:val="0"/>
          <w:numId w:val="2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11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严格执行价格公示制度，对患者提供的医药服务项目及收费标准做到公开透明。对于医保目录外的自费项目，必须在使用前履行告知义务，并征得患者或其家属（监护人）的书面同意。</w:t>
      </w:r>
      <w:bookmarkEnd w:id="1011"/>
    </w:p>
    <w:p>
      <w:pPr>
        <w:pageBreakBefore w:val="off"/>
        <w:numPr>
          <w:ilvl w:val="0"/>
          <w:numId w:val="2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12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主动配合医保部门的监督检查及智能监控审核，对发现的违规问题及时进行整改，并按规定退回违规使用的医保基金。</w:t>
      </w:r>
      <w:bookmarkEnd w:id="1012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13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三、坚守廉洁从业底线，维护清正行业风气</w:t>
      </w:r>
      <w:bookmarkEnd w:id="1013"/>
    </w:p>
    <w:p>
      <w:pPr>
        <w:pageBreakBefore w:val="off"/>
        <w:numPr>
          <w:ilvl w:val="0"/>
          <w:numId w:val="3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14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合法按劳取酬，绝不接受药品、医疗器械、耗材等生产、经营企业或经销人员以任何名义、形式给予的回扣、提成；绝不参加其安排、组织或支付费用的宴请、旅游、健身、娱乐等活动。</w:t>
      </w:r>
      <w:bookmarkEnd w:id="1014"/>
    </w:p>
    <w:p>
      <w:pPr>
        <w:pageBreakBefore w:val="off"/>
        <w:numPr>
          <w:ilvl w:val="0"/>
          <w:numId w:val="3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15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严守诚信原则，绝不利用执业之便开单提成，绝不违规私自统方，绝不安排患者到指定药店或地点购买医药产品并从中谋取私利。</w:t>
      </w:r>
      <w:bookmarkEnd w:id="1015"/>
    </w:p>
    <w:p>
      <w:pPr>
        <w:pageBreakBefore w:val="off"/>
        <w:numPr>
          <w:ilvl w:val="0"/>
          <w:numId w:val="3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16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恪守医德，绝不索取或收受患者及其亲友的礼品、礼金、消费卡等财物，绝不参加由患者安排、组织或支付费用的宴请及娱乐活动。</w:t>
      </w:r>
      <w:bookmarkEnd w:id="1016"/>
    </w:p>
    <w:p>
      <w:pPr>
        <w:pageBreakBefore w:val="off"/>
        <w:numPr>
          <w:ilvl w:val="0"/>
          <w:numId w:val="3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17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遵守工作规程，依法依规接受捐赠。绝不以个人名义或假借单位名义接受利益相关者的捐赠资助，并据此区别对待患者。</w:t>
      </w:r>
      <w:bookmarkEnd w:id="1017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18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四、履行保密义务，保护患者隐私信息安全</w:t>
      </w:r>
      <w:bookmarkEnd w:id="1018"/>
    </w:p>
    <w:p>
      <w:pPr>
        <w:pageBreakBefore w:val="off"/>
        <w:numPr>
          <w:ilvl w:val="0"/>
          <w:numId w:val="4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19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严格遵守保密制度，对在执业活动中知悉的患者个人信息、病情资料、家庭情况及诊疗记录等隐私予以保密。</w:t>
      </w:r>
      <w:bookmarkEnd w:id="1019"/>
    </w:p>
    <w:p>
      <w:pPr>
        <w:pageBreakBefore w:val="off"/>
        <w:numPr>
          <w:ilvl w:val="0"/>
          <w:numId w:val="4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20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绝不违规收集、使用、加工、传输、透露或买卖患者在医疗机构内提供的个人资料及产生的医疗信息。确因工作需要调阅病历的，严格履行审批手续。</w:t>
      </w:r>
      <w:bookmarkEnd w:id="1020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21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五、强化责任担当，主动接受监督</w:t>
      </w:r>
      <w:bookmarkEnd w:id="1021"/>
    </w:p>
    <w:p>
      <w:pPr>
        <w:pageBreakBefore w:val="off"/>
        <w:numPr>
          <w:ilvl w:val="0"/>
          <w:numId w:val="5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22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自觉履行岗位职责，严格执行各项操作规程，确保医疗质量和医疗安全。</w:t>
      </w:r>
      <w:bookmarkEnd w:id="1022"/>
    </w:p>
    <w:p>
      <w:pPr>
        <w:pageBreakBefore w:val="off"/>
        <w:numPr>
          <w:ilvl w:val="0"/>
          <w:numId w:val="5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23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发现同事存在违法违规、违反医德医风或欺诈骗保等行为时，有责任及时劝阻、制止并向科室负责人或医院纪检部门举报，绝不隐瞒包庇。</w:t>
      </w:r>
      <w:bookmarkEnd w:id="1023"/>
    </w:p>
    <w:p>
      <w:pPr>
        <w:pageBreakBefore w:val="off"/>
        <w:numPr>
          <w:ilvl w:val="0"/>
          <w:numId w:val="5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24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主动学习相关法律法规及政策文件，积极参加医院组织的各类合规培训与警示教育，不断提升自身法律意识与职业道德水平。</w:t>
      </w:r>
      <w:bookmarkEnd w:id="1024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25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本人深知违反上述承诺将给患者、医院及社会造成严重损害，并将承担相应的行政、刑事及民事法律责任。若本人在工作中违反上述承诺，自愿接受医院给予的批评教育、扣减绩效、暂停医保服务资格、解除劳动合同等处理，并依法承担相应法律责任。</w:t>
      </w:r>
      <w:bookmarkEnd w:id="1025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26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本承诺书一式两份，一份由承诺人留存，一份由医院纪检监察或人力资源部门存档备案。</w:t>
      </w:r>
      <w:bookmarkEnd w:id="1026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27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承诺人（签字）：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 xml:space="preserve"> [姓名]</w:t>
      </w:r>
      <w:bookmarkEnd w:id="1027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28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/>
      </w:r>
      <w:r>
        <w:rPr>
          <w:rFonts w:ascii="宋体" w:cs="宋体" w:eastAsia="宋体" w:hAnsi="宋体"/>
          <w:sz w:val="24"/>
          <w:spacing w:val="0"/>
          <w:b w:val="on"/>
          <w:i w:val="off"/>
        </w:rPr>
        <w:t>所在科室/岗位：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 xml:space="preserve"> [科室名称]</w:t>
      </w:r>
      <w:bookmarkEnd w:id="1028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29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/>
      </w:r>
      <w:r>
        <w:rPr>
          <w:rFonts w:ascii="宋体" w:cs="宋体" w:eastAsia="宋体" w:hAnsi="宋体"/>
          <w:sz w:val="24"/>
          <w:spacing w:val="0"/>
          <w:b w:val="on"/>
          <w:i w:val="off"/>
        </w:rPr>
        <w:t>身份证号/工号：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 xml:space="preserve"> [号码]</w:t>
      </w:r>
      <w:bookmarkEnd w:id="1029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30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/>
      </w:r>
      <w:r>
        <w:rPr>
          <w:rFonts w:ascii="宋体" w:cs="宋体" w:eastAsia="宋体" w:hAnsi="宋体"/>
          <w:sz w:val="24"/>
          <w:spacing w:val="0"/>
          <w:b w:val="on"/>
          <w:i w:val="off"/>
        </w:rPr>
        <w:t>签署日期：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 xml:space="preserve"> 2026年[月][日]</w:t>
      </w:r>
      <w:bookmarkEnd w:id="1030"/>
    </w:p>
    <w:p>
      <w:pPr>
        <w:jc w:val="left"/>
      </w:pPr>
      <w:r>
        <w:rPr/>
        <w:t>(AI生成)</w:t>
      </w:r>
    </w:p>
    <w:sectPr>
      <w:footerReference r:id="rId4"/>
      <w:headerReference r:id="rId5" w:type="default"/>
      <w:pgSz w:h="15840" w:w="11900"/>
      <w:pgMar w:bottom="1440" w:footer="720" w:header="720" w:left="1800" w:right="1800" w:top="1440"/>
      <w:cols w:num="1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0">
    <w:multiLevelType w:val="multilevel"/>
    <w:lvl w:ilvl="0">
      <w:start w:val="1"/>
      <w:numFmt w:val="decimal"/>
      <w:lvlText w:val="%1."/>
      <w:lvlJc w:val="left"/>
      <w:pPr>
        <w:ind w:left="440" w:hanging="440"/>
      </w:pPr>
    </w:lvl>
    <w:lvl w:ilvl="1">
      <w:start w:val="1"/>
      <w:numFmt w:val="decimal"/>
      <w:lvlRestart w:val="1"/>
      <w:lvlText w:val="%1.%2."/>
      <w:lvlJc w:val="left"/>
      <w:pPr>
        <w:ind w:left="1100" w:hanging="660"/>
      </w:pPr>
    </w:lvl>
    <w:lvl w:ilvl="2">
      <w:start w:val="1"/>
      <w:numFmt w:val="decimal"/>
      <w:lvlRestart w:val="1"/>
      <w:lvlText w:val="%1.%2.%3."/>
      <w:lvlJc w:val="left"/>
      <w:pPr>
        <w:ind w:left="1760" w:hanging="880"/>
      </w:pPr>
    </w:lvl>
    <w:lvl w:ilvl="3">
      <w:start w:val="1"/>
      <w:numFmt w:val="decimal"/>
      <w:lvlRestart w:val="1"/>
      <w:lvlText w:val="%1.%2.%3.%4."/>
      <w:lvlJc w:val="left"/>
      <w:pPr>
        <w:ind w:left="2420" w:hanging="1100"/>
      </w:pPr>
    </w:lvl>
    <w:lvl w:ilvl="4">
      <w:start w:val="1"/>
      <w:numFmt w:val="decimal"/>
      <w:lvlRestart w:val="1"/>
      <w:lvlText w:val="%1.%2.%3.%4.%5."/>
      <w:lvlJc w:val="left"/>
      <w:pPr>
        <w:ind w:left="3080" w:hanging="1320"/>
      </w:pPr>
    </w:lvl>
    <w:lvl w:ilvl="5">
      <w:start w:val="1"/>
      <w:numFmt w:val="decimal"/>
      <w:lvlRestart w:val="1"/>
      <w:lvlText w:val="%1.%2.%3.%4.%5.%6."/>
      <w:lvlJc w:val="left"/>
      <w:pPr>
        <w:ind w:left="3740" w:hanging="1540"/>
      </w:pPr>
    </w:lvl>
    <w:lvl w:ilvl="6">
      <w:start w:val="1"/>
      <w:numFmt w:val="decimal"/>
      <w:lvlRestart w:val="1"/>
      <w:lvlText w:val="%1.%2.%3.%4.%5.%6.%7."/>
      <w:lvlJc w:val="left"/>
      <w:pPr>
        <w:ind w:left="4400" w:hanging="1760"/>
      </w:pPr>
    </w:lvl>
    <w:lvl w:ilvl="7">
      <w:start w:val="1"/>
      <w:numFmt w:val="decimal"/>
      <w:lvlRestart w:val="1"/>
      <w:lvlText w:val="%1.%2.%3.%4.%5.%6.%7.%8."/>
      <w:lvlJc w:val="left"/>
      <w:pPr>
        <w:ind w:left="5060" w:hanging="1980"/>
      </w:pPr>
    </w:lvl>
    <w:lvl w:ilvl="8">
      <w:start w:val="1"/>
      <w:numFmt w:val="decimal"/>
      <w:lvlRestart w:val="1"/>
      <w:lvlText w:val="%1.%2.%3.%4.%5.%6.%7.%8.%9."/>
      <w:lvlJc w:val="left"/>
      <w:pPr>
        <w:ind w:left="5720" w:hanging="2200"/>
      </w:pPr>
    </w:lvl>
  </w:abstractNum>
  <w:abstractNum w:abstractNumId="1">
    <w:multiLevelType w:val="multilevel"/>
    <w:lvl w:ilvl="0">
      <w:start w:val="1"/>
      <w:numFmt w:val="decimal"/>
      <w:lvlText w:val="%1."/>
      <w:lvlJc w:val="left"/>
      <w:pPr>
        <w:ind w:left="440" w:hanging="440"/>
      </w:pPr>
    </w:lvl>
    <w:lvl w:ilvl="1">
      <w:start w:val="1"/>
      <w:numFmt w:val="decimal"/>
      <w:lvlRestart w:val="1"/>
      <w:lvlText w:val="%1.%2."/>
      <w:lvlJc w:val="left"/>
      <w:pPr>
        <w:ind w:left="1100" w:hanging="660"/>
      </w:pPr>
    </w:lvl>
    <w:lvl w:ilvl="2">
      <w:start w:val="1"/>
      <w:numFmt w:val="decimal"/>
      <w:lvlRestart w:val="1"/>
      <w:lvlText w:val="%1.%2.%3."/>
      <w:lvlJc w:val="left"/>
      <w:pPr>
        <w:ind w:left="1760" w:hanging="880"/>
      </w:pPr>
    </w:lvl>
    <w:lvl w:ilvl="3">
      <w:start w:val="1"/>
      <w:numFmt w:val="decimal"/>
      <w:lvlRestart w:val="1"/>
      <w:lvlText w:val="%1.%2.%3.%4."/>
      <w:lvlJc w:val="left"/>
      <w:pPr>
        <w:ind w:left="2420" w:hanging="1100"/>
      </w:pPr>
    </w:lvl>
    <w:lvl w:ilvl="4">
      <w:start w:val="1"/>
      <w:numFmt w:val="decimal"/>
      <w:lvlRestart w:val="1"/>
      <w:lvlText w:val="%1.%2.%3.%4.%5."/>
      <w:lvlJc w:val="left"/>
      <w:pPr>
        <w:ind w:left="3080" w:hanging="1320"/>
      </w:pPr>
    </w:lvl>
    <w:lvl w:ilvl="5">
      <w:start w:val="1"/>
      <w:numFmt w:val="decimal"/>
      <w:lvlRestart w:val="1"/>
      <w:lvlText w:val="%1.%2.%3.%4.%5.%6."/>
      <w:lvlJc w:val="left"/>
      <w:pPr>
        <w:ind w:left="3740" w:hanging="1540"/>
      </w:pPr>
    </w:lvl>
    <w:lvl w:ilvl="6">
      <w:start w:val="1"/>
      <w:numFmt w:val="decimal"/>
      <w:lvlRestart w:val="1"/>
      <w:lvlText w:val="%1.%2.%3.%4.%5.%6.%7."/>
      <w:lvlJc w:val="left"/>
      <w:pPr>
        <w:ind w:left="4400" w:hanging="1760"/>
      </w:pPr>
    </w:lvl>
    <w:lvl w:ilvl="7">
      <w:start w:val="1"/>
      <w:numFmt w:val="decimal"/>
      <w:lvlRestart w:val="1"/>
      <w:lvlText w:val="%1.%2.%3.%4.%5.%6.%7.%8."/>
      <w:lvlJc w:val="left"/>
      <w:pPr>
        <w:ind w:left="5060" w:hanging="1980"/>
      </w:pPr>
    </w:lvl>
    <w:lvl w:ilvl="8">
      <w:start w:val="1"/>
      <w:numFmt w:val="decimal"/>
      <w:lvlRestart w:val="1"/>
      <w:lvlText w:val="%1.%2.%3.%4.%5.%6.%7.%8.%9."/>
      <w:lvlJc w:val="left"/>
      <w:pPr>
        <w:ind w:left="5720" w:hanging="2200"/>
      </w:pPr>
    </w:lvl>
  </w:abstractNum>
  <w:abstractNum w:abstractNumId="2">
    <w:multiLevelType w:val="multilevel"/>
    <w:lvl w:ilvl="0">
      <w:start w:val="1"/>
      <w:numFmt w:val="decimal"/>
      <w:lvlText w:val="%1."/>
      <w:lvlJc w:val="left"/>
      <w:pPr>
        <w:ind w:left="440" w:hanging="440"/>
      </w:pPr>
    </w:lvl>
    <w:lvl w:ilvl="1">
      <w:start w:val="1"/>
      <w:numFmt w:val="decimal"/>
      <w:lvlRestart w:val="1"/>
      <w:lvlText w:val="%1.%2."/>
      <w:lvlJc w:val="left"/>
      <w:pPr>
        <w:ind w:left="1100" w:hanging="660"/>
      </w:pPr>
    </w:lvl>
    <w:lvl w:ilvl="2">
      <w:start w:val="1"/>
      <w:numFmt w:val="decimal"/>
      <w:lvlRestart w:val="1"/>
      <w:lvlText w:val="%1.%2.%3."/>
      <w:lvlJc w:val="left"/>
      <w:pPr>
        <w:ind w:left="1760" w:hanging="880"/>
      </w:pPr>
    </w:lvl>
    <w:lvl w:ilvl="3">
      <w:start w:val="1"/>
      <w:numFmt w:val="decimal"/>
      <w:lvlRestart w:val="1"/>
      <w:lvlText w:val="%1.%2.%3.%4."/>
      <w:lvlJc w:val="left"/>
      <w:pPr>
        <w:ind w:left="2420" w:hanging="1100"/>
      </w:pPr>
    </w:lvl>
    <w:lvl w:ilvl="4">
      <w:start w:val="1"/>
      <w:numFmt w:val="decimal"/>
      <w:lvlRestart w:val="1"/>
      <w:lvlText w:val="%1.%2.%3.%4.%5."/>
      <w:lvlJc w:val="left"/>
      <w:pPr>
        <w:ind w:left="3080" w:hanging="1320"/>
      </w:pPr>
    </w:lvl>
    <w:lvl w:ilvl="5">
      <w:start w:val="1"/>
      <w:numFmt w:val="decimal"/>
      <w:lvlRestart w:val="1"/>
      <w:lvlText w:val="%1.%2.%3.%4.%5.%6."/>
      <w:lvlJc w:val="left"/>
      <w:pPr>
        <w:ind w:left="3740" w:hanging="1540"/>
      </w:pPr>
    </w:lvl>
    <w:lvl w:ilvl="6">
      <w:start w:val="1"/>
      <w:numFmt w:val="decimal"/>
      <w:lvlRestart w:val="1"/>
      <w:lvlText w:val="%1.%2.%3.%4.%5.%6.%7."/>
      <w:lvlJc w:val="left"/>
      <w:pPr>
        <w:ind w:left="4400" w:hanging="1760"/>
      </w:pPr>
    </w:lvl>
    <w:lvl w:ilvl="7">
      <w:start w:val="1"/>
      <w:numFmt w:val="decimal"/>
      <w:lvlRestart w:val="1"/>
      <w:lvlText w:val="%1.%2.%3.%4.%5.%6.%7.%8."/>
      <w:lvlJc w:val="left"/>
      <w:pPr>
        <w:ind w:left="5060" w:hanging="1980"/>
      </w:pPr>
    </w:lvl>
    <w:lvl w:ilvl="8">
      <w:start w:val="1"/>
      <w:numFmt w:val="decimal"/>
      <w:lvlRestart w:val="1"/>
      <w:lvlText w:val="%1.%2.%3.%4.%5.%6.%7.%8.%9."/>
      <w:lvlJc w:val="left"/>
      <w:pPr>
        <w:ind w:left="5720" w:hanging="2200"/>
      </w:pPr>
    </w:lvl>
  </w:abstractNum>
  <w:abstractNum w:abstractNumId="3">
    <w:multiLevelType w:val="multilevel"/>
    <w:lvl w:ilvl="0">
      <w:start w:val="1"/>
      <w:numFmt w:val="decimal"/>
      <w:lvlText w:val="%1."/>
      <w:lvlJc w:val="left"/>
      <w:pPr>
        <w:ind w:left="440" w:hanging="440"/>
      </w:pPr>
    </w:lvl>
    <w:lvl w:ilvl="1">
      <w:start w:val="1"/>
      <w:numFmt w:val="decimal"/>
      <w:lvlRestart w:val="1"/>
      <w:lvlText w:val="%1.%2."/>
      <w:lvlJc w:val="left"/>
      <w:pPr>
        <w:ind w:left="1100" w:hanging="660"/>
      </w:pPr>
    </w:lvl>
    <w:lvl w:ilvl="2">
      <w:start w:val="1"/>
      <w:numFmt w:val="decimal"/>
      <w:lvlRestart w:val="1"/>
      <w:lvlText w:val="%1.%2.%3."/>
      <w:lvlJc w:val="left"/>
      <w:pPr>
        <w:ind w:left="1760" w:hanging="880"/>
      </w:pPr>
    </w:lvl>
    <w:lvl w:ilvl="3">
      <w:start w:val="1"/>
      <w:numFmt w:val="decimal"/>
      <w:lvlRestart w:val="1"/>
      <w:lvlText w:val="%1.%2.%3.%4."/>
      <w:lvlJc w:val="left"/>
      <w:pPr>
        <w:ind w:left="2420" w:hanging="1100"/>
      </w:pPr>
    </w:lvl>
    <w:lvl w:ilvl="4">
      <w:start w:val="1"/>
      <w:numFmt w:val="decimal"/>
      <w:lvlRestart w:val="1"/>
      <w:lvlText w:val="%1.%2.%3.%4.%5."/>
      <w:lvlJc w:val="left"/>
      <w:pPr>
        <w:ind w:left="3080" w:hanging="1320"/>
      </w:pPr>
    </w:lvl>
    <w:lvl w:ilvl="5">
      <w:start w:val="1"/>
      <w:numFmt w:val="decimal"/>
      <w:lvlRestart w:val="1"/>
      <w:lvlText w:val="%1.%2.%3.%4.%5.%6."/>
      <w:lvlJc w:val="left"/>
      <w:pPr>
        <w:ind w:left="3740" w:hanging="1540"/>
      </w:pPr>
    </w:lvl>
    <w:lvl w:ilvl="6">
      <w:start w:val="1"/>
      <w:numFmt w:val="decimal"/>
      <w:lvlRestart w:val="1"/>
      <w:lvlText w:val="%1.%2.%3.%4.%5.%6.%7."/>
      <w:lvlJc w:val="left"/>
      <w:pPr>
        <w:ind w:left="4400" w:hanging="1760"/>
      </w:pPr>
    </w:lvl>
    <w:lvl w:ilvl="7">
      <w:start w:val="1"/>
      <w:numFmt w:val="decimal"/>
      <w:lvlRestart w:val="1"/>
      <w:lvlText w:val="%1.%2.%3.%4.%5.%6.%7.%8."/>
      <w:lvlJc w:val="left"/>
      <w:pPr>
        <w:ind w:left="5060" w:hanging="1980"/>
      </w:pPr>
    </w:lvl>
    <w:lvl w:ilvl="8">
      <w:start w:val="1"/>
      <w:numFmt w:val="decimal"/>
      <w:lvlRestart w:val="1"/>
      <w:lvlText w:val="%1.%2.%3.%4.%5.%6.%7.%8.%9."/>
      <w:lvlJc w:val="left"/>
      <w:pPr>
        <w:ind w:left="5720" w:hanging="2200"/>
      </w:pPr>
    </w:lvl>
  </w:abstractNum>
  <w:abstractNum w:abstractNumId="4">
    <w:multiLevelType w:val="multilevel"/>
    <w:lvl w:ilvl="0">
      <w:start w:val="1"/>
      <w:numFmt w:val="decimal"/>
      <w:lvlText w:val="%1."/>
      <w:lvlJc w:val="left"/>
      <w:pPr>
        <w:ind w:left="440" w:hanging="440"/>
      </w:pPr>
    </w:lvl>
    <w:lvl w:ilvl="1">
      <w:start w:val="1"/>
      <w:numFmt w:val="decimal"/>
      <w:lvlRestart w:val="1"/>
      <w:lvlText w:val="%1.%2."/>
      <w:lvlJc w:val="left"/>
      <w:pPr>
        <w:ind w:left="1100" w:hanging="660"/>
      </w:pPr>
    </w:lvl>
    <w:lvl w:ilvl="2">
      <w:start w:val="1"/>
      <w:numFmt w:val="decimal"/>
      <w:lvlRestart w:val="1"/>
      <w:lvlText w:val="%1.%2.%3."/>
      <w:lvlJc w:val="left"/>
      <w:pPr>
        <w:ind w:left="1760" w:hanging="880"/>
      </w:pPr>
    </w:lvl>
    <w:lvl w:ilvl="3">
      <w:start w:val="1"/>
      <w:numFmt w:val="decimal"/>
      <w:lvlRestart w:val="1"/>
      <w:lvlText w:val="%1.%2.%3.%4."/>
      <w:lvlJc w:val="left"/>
      <w:pPr>
        <w:ind w:left="2420" w:hanging="1100"/>
      </w:pPr>
    </w:lvl>
    <w:lvl w:ilvl="4">
      <w:start w:val="1"/>
      <w:numFmt w:val="decimal"/>
      <w:lvlRestart w:val="1"/>
      <w:lvlText w:val="%1.%2.%3.%4.%5."/>
      <w:lvlJc w:val="left"/>
      <w:pPr>
        <w:ind w:left="3080" w:hanging="1320"/>
      </w:pPr>
    </w:lvl>
    <w:lvl w:ilvl="5">
      <w:start w:val="1"/>
      <w:numFmt w:val="decimal"/>
      <w:lvlRestart w:val="1"/>
      <w:lvlText w:val="%1.%2.%3.%4.%5.%6."/>
      <w:lvlJc w:val="left"/>
      <w:pPr>
        <w:ind w:left="3740" w:hanging="1540"/>
      </w:pPr>
    </w:lvl>
    <w:lvl w:ilvl="6">
      <w:start w:val="1"/>
      <w:numFmt w:val="decimal"/>
      <w:lvlRestart w:val="1"/>
      <w:lvlText w:val="%1.%2.%3.%4.%5.%6.%7."/>
      <w:lvlJc w:val="left"/>
      <w:pPr>
        <w:ind w:left="4400" w:hanging="1760"/>
      </w:pPr>
    </w:lvl>
    <w:lvl w:ilvl="7">
      <w:start w:val="1"/>
      <w:numFmt w:val="decimal"/>
      <w:lvlRestart w:val="1"/>
      <w:lvlText w:val="%1.%2.%3.%4.%5.%6.%7.%8."/>
      <w:lvlJc w:val="left"/>
      <w:pPr>
        <w:ind w:left="5060" w:hanging="1980"/>
      </w:pPr>
    </w:lvl>
    <w:lvl w:ilvl="8">
      <w:start w:val="1"/>
      <w:numFmt w:val="decimal"/>
      <w:lvlRestart w:val="1"/>
      <w:lvlText w:val="%1.%2.%3.%4.%5.%6.%7.%8.%9."/>
      <w:lvlJc w:val="left"/>
      <w:pPr>
        <w:ind w:left="5720" w:hanging="220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</w:numbering>
</file>

<file path=word/settings.xml><?xml version="1.0" encoding="utf-8"?>
<w:settings xmlns:w="http://schemas.openxmlformats.org/wordprocessingml/2006/main">
  <w:compat>
    <w:ulTrailSpace/>
    <w:compatSetting w:name="compatibilityMode" w:uri="http://schemas.microsoft.com/office/word" w:val="15"/>
  </w:compat>
</w:settings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theme/theme-1.xml" Type="http://schemas.openxmlformats.org/officeDocument/2006/relationships/theme"/><Relationship Id="rId3" Target="numbering.xml" Type="http://schemas.openxmlformats.org/officeDocument/2006/relationships/numbering"/><Relationship Id="rId4" Target="footer1.xml" Type="http://schemas.openxmlformats.org/officeDocument/2006/relationships/footer"/><Relationship Id="rId5" Target="header1.xml" Type="http://schemas.openxmlformats.org/officeDocument/2006/relationships/header"/></Relationships>
</file>

<file path=word/theme/theme-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2026-02-28T14:58:52Z</dcterms:created>
  <dc:creator>Apache POI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name="AIGC" pid="2">
    <vt:lpwstr>{"ContentPropagator":"001191440101MA9Y9T4H7A00000","Label":"1","ReservedCode1":"1Kj4z8aM8cdahpTcqk7wsgwud57ZkJMO/Jt4sEf3RNI=","ProduceID":"doc_sgs:f4974d83-b474-4d9d-9fda-aa9112e567ff","ReservedCode2":"1Kj4z8aM8cdahpTcqk7wsgwud57ZkJMO/Jt4sEf3RNI=","PropagateID":"doc_sgs:f4974d83-b474-4d9d-9fda-aa9112e567ff","ContentProducer":"001191440101MA9Y9T4H7A00000"}</vt:lpwstr>
  </property>
</Properties>
</file>