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  <w:bCs/>
        </w:rPr>
      </w:pPr>
      <w:r>
        <w:rPr>
          <w:b/>
          <w:bCs/>
        </w:rPr>
        <w:t>Foundation Curriculum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- The Python programming environment, modern code editors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- Programming python on Windows, Mac, or Linux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- Fundamental data types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- Conditions and loops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- Programming with functions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- Lists and Dictionaries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- Structuring Programs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- Text, .json, and Spreadsheet files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Lohit Devanagari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WenQuanYi Micro Hei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WenQuanYi Micro Hei" w:cs="Lohit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LibreOffice/5.2.7.2$Linux_X86_64 LibreOffice_project/20m0$Build-2</Application>
  <Pages>1</Pages>
  <Words>43</Words>
  <Characters>246</Characters>
  <CharactersWithSpaces>280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2018-12-06T13:26:30Z</dcterms:created>
  <dc:creator/>
  <dc:description/>
  <dc:language>en-US</dc:language>
  <cp:lastModifiedBy/>
  <dcterms:modified xsi:type="dcterms:W3CDTF">2018-12-06T13:33:25Z</dcterms:modified>
  <cp:revision>1</cp:revision>
  <dc:subject/>
  <dc:title/>
</cp:coreProperties>
</file>