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GB"/>
        </w:rPr>
      </w:pPr>
      <w:r>
        <w:rPr>
          <w:rFonts w:hint="default"/>
          <w:b/>
          <w:bCs/>
          <w:sz w:val="28"/>
          <w:szCs w:val="28"/>
          <w:lang w:val="en-GB"/>
        </w:rPr>
        <w:t>4JU Version</w:t>
      </w:r>
    </w:p>
    <w:p>
      <w:pPr>
        <w:rPr>
          <w:rFonts w:hint="default"/>
          <w:b/>
          <w:bCs/>
          <w:sz w:val="28"/>
          <w:szCs w:val="28"/>
          <w:lang w:val="en-GB"/>
        </w:rPr>
      </w:pPr>
    </w:p>
    <w:p>
      <w:pPr>
        <w:rPr>
          <w:rFonts w:hint="default"/>
          <w:b w:val="0"/>
          <w:bCs w:val="0"/>
          <w:sz w:val="28"/>
          <w:szCs w:val="28"/>
          <w:lang w:val="en-GB"/>
        </w:rPr>
      </w:pPr>
      <w:r>
        <w:rPr>
          <w:rFonts w:hint="default"/>
          <w:b w:val="0"/>
          <w:bCs w:val="0"/>
          <w:sz w:val="28"/>
          <w:szCs w:val="28"/>
          <w:lang w:val="en-GB"/>
        </w:rPr>
        <w:t>NT Service</w:t>
      </w:r>
    </w:p>
    <w:p>
      <w:pPr>
        <w:rPr>
          <w:rFonts w:hint="default"/>
          <w:b w:val="0"/>
          <w:bCs w:val="0"/>
          <w:sz w:val="28"/>
          <w:szCs w:val="28"/>
          <w:lang w:val="en-GB"/>
        </w:rPr>
      </w:pPr>
    </w:p>
    <w:p>
      <w:pPr>
        <w:rPr>
          <w:rFonts w:hint="default"/>
          <w:b w:val="0"/>
          <w:bCs w:val="0"/>
          <w:sz w:val="28"/>
          <w:szCs w:val="28"/>
          <w:lang w:val="en-GB"/>
        </w:rPr>
      </w:pPr>
      <w:r>
        <w:rPr>
          <w:rFonts w:hint="default"/>
          <w:b w:val="0"/>
          <w:bCs w:val="0"/>
          <w:sz w:val="28"/>
          <w:szCs w:val="28"/>
          <w:lang w:val="en-GB"/>
        </w:rPr>
        <w:t xml:space="preserve">Requirement : </w:t>
      </w:r>
    </w:p>
    <w:p>
      <w:pPr>
        <w:rPr>
          <w:rFonts w:hint="default"/>
          <w:b w:val="0"/>
          <w:bCs w:val="0"/>
          <w:sz w:val="28"/>
          <w:szCs w:val="28"/>
          <w:lang w:val="en-GB"/>
        </w:rPr>
      </w:pPr>
    </w:p>
    <w:p>
      <w:pPr>
        <w:rPr>
          <w:rFonts w:hint="default"/>
          <w:b w:val="0"/>
          <w:bCs w:val="0"/>
          <w:sz w:val="28"/>
          <w:szCs w:val="28"/>
          <w:lang w:val="en-GB"/>
        </w:rPr>
      </w:pPr>
      <w:r>
        <w:rPr>
          <w:rFonts w:hint="default"/>
          <w:b w:val="0"/>
          <w:bCs w:val="0"/>
          <w:sz w:val="28"/>
          <w:szCs w:val="28"/>
          <w:lang w:val="en-GB"/>
        </w:rPr>
        <w:t>Design a NT Service that Read Process Memory of an Application, taking into consideration UI activity, initial on load Content, success Transaction state, other. Send thru line(s) of data to NAS, or HOST as Geo Area List.</w:t>
      </w:r>
    </w:p>
    <w:p>
      <w:pPr>
        <w:pBdr>
          <w:bottom w:val="single" w:color="auto" w:sz="4" w:space="0"/>
        </w:pBdr>
        <w:rPr>
          <w:rFonts w:hint="default"/>
          <w:b w:val="0"/>
          <w:bCs w:val="0"/>
          <w:sz w:val="28"/>
          <w:szCs w:val="28"/>
          <w:lang w:val="en-GB"/>
        </w:rPr>
      </w:pPr>
    </w:p>
    <w:p>
      <w:pPr>
        <w:rPr>
          <w:rFonts w:hint="default"/>
          <w:b w:val="0"/>
          <w:bCs w:val="0"/>
          <w:sz w:val="28"/>
          <w:szCs w:val="28"/>
          <w:lang w:val="en-GB"/>
        </w:rPr>
      </w:pPr>
    </w:p>
    <w:p>
      <w:pPr>
        <w:rPr>
          <w:rFonts w:hint="default"/>
          <w:b w:val="0"/>
          <w:bCs w:val="0"/>
          <w:sz w:val="28"/>
          <w:szCs w:val="28"/>
          <w:lang w:val="en-GB"/>
        </w:rPr>
      </w:pPr>
      <w:r>
        <w:rPr>
          <w:rFonts w:hint="default"/>
          <w:b w:val="0"/>
          <w:bCs w:val="0"/>
          <w:sz w:val="28"/>
          <w:szCs w:val="28"/>
          <w:lang w:val="en-GB"/>
        </w:rPr>
        <w:t xml:space="preserve">Reference: </w:t>
      </w:r>
    </w:p>
    <w:p>
      <w:pPr>
        <w:rPr>
          <w:rFonts w:hint="default"/>
          <w:b w:val="0"/>
          <w:bCs w:val="0"/>
          <w:sz w:val="28"/>
          <w:szCs w:val="28"/>
          <w:lang w:val="en-GB"/>
        </w:rPr>
      </w:pPr>
    </w:p>
    <w:p>
      <w:pPr>
        <w:numPr>
          <w:ilvl w:val="0"/>
          <w:numId w:val="1"/>
        </w:numPr>
        <w:rPr>
          <w:rFonts w:hint="default"/>
          <w:b w:val="0"/>
          <w:bCs w:val="0"/>
          <w:sz w:val="28"/>
          <w:szCs w:val="28"/>
          <w:lang w:val="en-GB"/>
        </w:rPr>
      </w:pPr>
      <w:r>
        <w:rPr>
          <w:rFonts w:hint="default"/>
          <w:b w:val="0"/>
          <w:bCs w:val="0"/>
          <w:sz w:val="28"/>
          <w:szCs w:val="28"/>
          <w:lang w:val="en-GB"/>
        </w:rPr>
        <w:t>Router : Protocols addressing router-only communication, uncertain</w:t>
      </w:r>
    </w:p>
    <w:p>
      <w:pPr>
        <w:numPr>
          <w:numId w:val="0"/>
        </w:numPr>
        <w:rPr>
          <w:rFonts w:hint="default"/>
          <w:b w:val="0"/>
          <w:bCs w:val="0"/>
          <w:sz w:val="28"/>
          <w:szCs w:val="28"/>
          <w:lang w:val="en-GB"/>
        </w:rPr>
      </w:pPr>
      <w:r>
        <w:rPr>
          <w:rFonts w:hint="default"/>
          <w:b w:val="0"/>
          <w:bCs w:val="0"/>
          <w:sz w:val="28"/>
          <w:szCs w:val="28"/>
          <w:lang w:val="en-GB"/>
        </w:rPr>
        <w:tab/>
        <w:t xml:space="preserve">        distributed event confirmation, coded.</w:t>
      </w:r>
    </w:p>
    <w:p>
      <w:pPr>
        <w:numPr>
          <w:ilvl w:val="0"/>
          <w:numId w:val="1"/>
        </w:numPr>
        <w:rPr>
          <w:rFonts w:hint="default"/>
          <w:b w:val="0"/>
          <w:bCs w:val="0"/>
          <w:sz w:val="28"/>
          <w:szCs w:val="28"/>
          <w:lang w:val="en-GB"/>
        </w:rPr>
      </w:pPr>
      <w:r>
        <w:rPr>
          <w:rFonts w:hint="default"/>
          <w:b w:val="0"/>
          <w:bCs w:val="0"/>
          <w:sz w:val="28"/>
          <w:szCs w:val="28"/>
          <w:lang w:val="en-GB"/>
        </w:rPr>
        <w:t>In-Band : Search functionality, Noun identification with reference tag.</w:t>
      </w:r>
    </w:p>
    <w:p>
      <w:pPr>
        <w:numPr>
          <w:ilvl w:val="0"/>
          <w:numId w:val="1"/>
        </w:numPr>
        <w:rPr>
          <w:rFonts w:hint="default"/>
          <w:b w:val="0"/>
          <w:bCs w:val="0"/>
          <w:sz w:val="28"/>
          <w:szCs w:val="28"/>
          <w:lang w:val="en-GB"/>
        </w:rPr>
      </w:pPr>
      <w:r>
        <w:rPr>
          <w:rFonts w:hint="default"/>
          <w:b w:val="0"/>
          <w:bCs w:val="0"/>
          <w:sz w:val="28"/>
          <w:szCs w:val="28"/>
          <w:lang w:val="en-GB"/>
        </w:rPr>
        <w:t>Docker :</w:t>
      </w:r>
    </w:p>
    <w:p>
      <w:pPr>
        <w:numPr>
          <w:ilvl w:val="0"/>
          <w:numId w:val="1"/>
        </w:numPr>
        <w:rPr>
          <w:rFonts w:hint="default"/>
          <w:b w:val="0"/>
          <w:bCs w:val="0"/>
          <w:sz w:val="28"/>
          <w:szCs w:val="28"/>
          <w:lang w:val="en-GB"/>
        </w:rPr>
      </w:pPr>
      <w:r>
        <w:rPr>
          <w:rFonts w:hint="default"/>
          <w:b w:val="0"/>
          <w:bCs w:val="0"/>
          <w:sz w:val="28"/>
          <w:szCs w:val="28"/>
          <w:lang w:val="en-GB"/>
        </w:rPr>
        <w:t>Operating System : Compiling a Linux Kernel</w:t>
      </w:r>
    </w:p>
    <w:p>
      <w:pPr>
        <w:numPr>
          <w:ilvl w:val="0"/>
          <w:numId w:val="1"/>
        </w:numPr>
        <w:rPr>
          <w:rFonts w:hint="default"/>
          <w:b w:val="0"/>
          <w:bCs w:val="0"/>
          <w:sz w:val="28"/>
          <w:szCs w:val="28"/>
          <w:lang w:val="en-GB"/>
        </w:rPr>
      </w:pPr>
      <w:r>
        <w:rPr>
          <w:rFonts w:hint="default"/>
          <w:b w:val="0"/>
          <w:bCs w:val="0"/>
          <w:sz w:val="28"/>
          <w:szCs w:val="28"/>
          <w:lang w:val="en-GB"/>
        </w:rPr>
        <w:t>Microcontroller : Pin-Out, Datasheet assembly manual</w:t>
      </w:r>
    </w:p>
    <w:p>
      <w:pPr>
        <w:numPr>
          <w:numId w:val="0"/>
        </w:numPr>
        <w:pBdr>
          <w:bottom w:val="single" w:color="auto" w:sz="4" w:space="0"/>
        </w:pBdr>
        <w:rPr>
          <w:rFonts w:hint="default"/>
          <w:b w:val="0"/>
          <w:bCs w:val="0"/>
          <w:sz w:val="28"/>
          <w:szCs w:val="28"/>
          <w:lang w:val="en-GB"/>
        </w:rPr>
      </w:pPr>
    </w:p>
    <w:p>
      <w:pPr>
        <w:numPr>
          <w:numId w:val="0"/>
        </w:numPr>
        <w:rPr>
          <w:rFonts w:hint="default"/>
          <w:b w:val="0"/>
          <w:bCs w:val="0"/>
          <w:sz w:val="28"/>
          <w:szCs w:val="28"/>
          <w:lang w:val="en-GB"/>
        </w:rPr>
      </w:pPr>
    </w:p>
    <w:p>
      <w:pPr>
        <w:numPr>
          <w:numId w:val="0"/>
        </w:numPr>
        <w:rPr>
          <w:rFonts w:hint="default"/>
          <w:b w:val="0"/>
          <w:bCs w:val="0"/>
          <w:sz w:val="28"/>
          <w:szCs w:val="28"/>
          <w:lang w:val="en-GB"/>
        </w:rPr>
      </w:pPr>
      <w:r>
        <w:drawing>
          <wp:inline distT="0" distB="0" distL="114300" distR="114300">
            <wp:extent cx="5252085" cy="1702435"/>
            <wp:effectExtent l="0" t="0" r="571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52085" cy="1702435"/>
                    </a:xfrm>
                    <a:prstGeom prst="rect">
                      <a:avLst/>
                    </a:prstGeom>
                    <a:noFill/>
                    <a:ln>
                      <a:noFill/>
                    </a:ln>
                  </pic:spPr>
                </pic:pic>
              </a:graphicData>
            </a:graphic>
          </wp:inline>
        </w:drawing>
      </w:r>
      <w:bookmarkStart w:id="0" w:name="_GoBack"/>
      <w:bookmarkEnd w:id="0"/>
    </w:p>
    <w:p>
      <w:pPr>
        <w:rPr>
          <w:rFonts w:hint="default"/>
          <w:b w:val="0"/>
          <w:bCs w:val="0"/>
          <w:sz w:val="28"/>
          <w:szCs w:val="28"/>
          <w:lang w:val="en-GB"/>
        </w:rPr>
      </w:pPr>
    </w:p>
    <w:p>
      <w:pPr>
        <w:rPr>
          <w:rFonts w:hint="default"/>
          <w:b w:val="0"/>
          <w:bCs w:val="0"/>
          <w:sz w:val="28"/>
          <w:szCs w:val="28"/>
          <w:lang w:val="en-GB"/>
        </w:rPr>
      </w:pPr>
    </w:p>
    <w:p>
      <w:pPr>
        <w:rPr>
          <w:rFonts w:hint="default"/>
          <w:b w:val="0"/>
          <w:bCs w:val="0"/>
          <w:sz w:val="28"/>
          <w:szCs w:val="28"/>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464C66"/>
    <w:multiLevelType w:val="multilevel"/>
    <w:tmpl w:val="4F464C6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719B7"/>
    <w:rsid w:val="0BB43039"/>
    <w:rsid w:val="404B1BBF"/>
    <w:rsid w:val="42074E95"/>
    <w:rsid w:val="73684D49"/>
    <w:rsid w:val="7B771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2022-07-09T05:17:00Z</dcterms:created>
  <dc:creator>redclip44</dc:creator>
  <cp:lastModifiedBy>redclip44</cp:lastModifiedBy>
  <dcterms:modified xsi:type="dcterms:W3CDTF">2022-07-09T07:33:15Z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A54A2F524E604C4CA4A97996381EAA67</vt:lpwstr>
  </property>
</Properties>
</file>