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GB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50"/>
        <w:gridCol w:w="2197"/>
        <w:gridCol w:w="4582"/>
        <w:gridCol w:w="336"/>
        <w:gridCol w:w="336"/>
        <w:gridCol w:w="336"/>
        <w:gridCol w:w="336"/>
        <w:gridCol w:w="336"/>
        <w:gridCol w:w="336"/>
        <w:gridCol w:w="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GB"/>
              </w:rPr>
              <w:t>Financial Statements</w:t>
            </w: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tbl>
            <w:tblPr>
              <w:tblW w:w="960" w:type="dxa"/>
              <w:tblInd w:w="-1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27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ascii="Trebuchet MS" w:hAnsi="Trebuchet MS" w:cs="Trebuchet MS"/>
                      <w:i w:val="0"/>
                      <w:iCs w:val="0"/>
                      <w:color w:val="000000"/>
                      <w:u w:val="none"/>
                    </w:rPr>
                  </w:pPr>
                  <w:r>
                    <w:rPr>
                      <w:rFonts w:hint="default" w:ascii="Trebuchet MS" w:hAnsi="Trebuchet MS" w:eastAsia="SimSun" w:cs="Trebuchet MS"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t>Manual Accruals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Trebuchet MS" w:hAnsi="Trebuchet MS" w:cs="Trebuchet MS"/>
                      <w:i w:val="0"/>
                      <w:iCs w:val="0"/>
                      <w:color w:val="000000"/>
                      <w:u w:val="none"/>
                    </w:rPr>
                  </w:pPr>
                  <w:r>
                    <w:rPr>
                      <w:rFonts w:hint="default" w:ascii="Trebuchet MS" w:hAnsi="Trebuchet MS" w:eastAsia="SimSun" w:cs="Trebuchet MS"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t>Lease Accounting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Trebuchet MS" w:hAnsi="Trebuchet MS" w:cs="Trebuchet MS"/>
                      <w:i w:val="0"/>
                      <w:iCs w:val="0"/>
                      <w:color w:val="000000"/>
                      <w:u w:val="none"/>
                    </w:rPr>
                  </w:pPr>
                  <w:r>
                    <w:rPr>
                      <w:rFonts w:hint="default" w:ascii="Trebuchet MS" w:hAnsi="Trebuchet MS" w:eastAsia="SimSun" w:cs="Trebuchet MS"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t>Lease Accounting Lessee's Part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Trebuchet MS" w:hAnsi="Trebuchet MS" w:cs="Trebuchet MS"/>
                      <w:i w:val="0"/>
                      <w:iCs w:val="0"/>
                      <w:color w:val="000000"/>
                      <w:u w:val="none"/>
                    </w:rPr>
                  </w:pPr>
                  <w:r>
                    <w:rPr>
                      <w:rFonts w:hint="default" w:ascii="Trebuchet MS" w:hAnsi="Trebuchet MS" w:eastAsia="SimSun" w:cs="Trebuchet MS"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t>Intellectual Properties Management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Trebuchet MS" w:hAnsi="Trebuchet MS" w:cs="Trebuchet MS"/>
                      <w:i w:val="0"/>
                      <w:iCs w:val="0"/>
                      <w:color w:val="000000"/>
                      <w:u w:val="none"/>
                    </w:rPr>
                  </w:pPr>
                  <w:r>
                    <w:rPr>
                      <w:rFonts w:hint="default" w:ascii="Trebuchet MS" w:hAnsi="Trebuchet MS" w:eastAsia="SimSun" w:cs="Trebuchet MS"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t>IPM: Provisions for Outgoing Royalties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Trebuchet MS" w:hAnsi="Trebuchet MS" w:cs="Trebuchet MS"/>
                      <w:i w:val="0"/>
                      <w:iCs w:val="0"/>
                      <w:color w:val="000000"/>
                      <w:u w:val="none"/>
                    </w:rPr>
                  </w:pPr>
                  <w:r>
                    <w:rPr>
                      <w:rFonts w:hint="default" w:ascii="Trebuchet MS" w:hAnsi="Trebuchet MS" w:eastAsia="SimSun" w:cs="Trebuchet MS"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t>Purchase Orders Accruals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Trebuchet MS" w:hAnsi="Trebuchet MS" w:cs="Trebuchet MS"/>
                      <w:i w:val="0"/>
                      <w:iCs w:val="0"/>
                      <w:color w:val="000000"/>
                      <w:u w:val="none"/>
                    </w:rPr>
                  </w:pPr>
                  <w:r>
                    <w:rPr>
                      <w:rFonts w:hint="default" w:ascii="Trebuchet MS" w:hAnsi="Trebuchet MS" w:eastAsia="SimSun" w:cs="Trebuchet MS"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t>Real Estate Management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/>
                  <w:noWrap/>
                  <w:vAlign w:val="bottom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bottom"/>
                    <w:rPr>
                      <w:rFonts w:hint="default" w:ascii="Trebuchet MS" w:hAnsi="Trebuchet MS" w:cs="Trebuchet MS"/>
                      <w:i w:val="0"/>
                      <w:iCs w:val="0"/>
                      <w:color w:val="000000"/>
                      <w:u w:val="none"/>
                    </w:rPr>
                  </w:pPr>
                  <w:r>
                    <w:rPr>
                      <w:rFonts w:hint="default" w:ascii="Trebuchet MS" w:hAnsi="Trebuchet MS" w:eastAsia="SimSun" w:cs="Trebuchet MS"/>
                      <w:i w:val="0"/>
                      <w:iCs w:val="0"/>
                      <w:color w:val="000000"/>
                      <w:kern w:val="0"/>
                      <w:sz w:val="24"/>
                      <w:szCs w:val="24"/>
                      <w:u w:val="none"/>
                      <w:bdr w:val="none" w:color="auto" w:sz="0" w:space="0"/>
                      <w:lang w:val="en-US" w:eastAsia="zh-CN" w:bidi="ar"/>
                    </w:rPr>
                    <w:t>Provisions for Awards</w:t>
                  </w:r>
                </w:p>
              </w:tc>
            </w:tr>
          </w:tbl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b/>
                <w:bCs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GB"/>
              </w:rPr>
              <w:t>Activity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b/>
                <w:bCs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GB"/>
              </w:rPr>
              <w:t>Clearing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b/>
                <w:bCs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GB"/>
              </w:rPr>
              <w:t>Consignment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b/>
                <w:bCs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GB"/>
              </w:rPr>
              <w:t>Consumption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b/>
                <w:bCs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GB"/>
              </w:rPr>
              <w:t>Customer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b/>
                <w:bCs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GB"/>
              </w:rPr>
              <w:t>C/T Difference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b/>
                <w:bCs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GB"/>
              </w:rPr>
              <w:t>Rows in GJ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b/>
                <w:bCs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GB"/>
              </w:rPr>
              <w:t>GR/IR Clearing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b/>
                <w:bCs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GB"/>
              </w:rPr>
              <w:t>Inventory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b/>
                <w:bCs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GB"/>
              </w:rPr>
              <w:t>Overhead Costs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b/>
                <w:bCs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GB"/>
              </w:rPr>
              <w:t>Price Difference</w:t>
            </w:r>
          </w:p>
          <w:p>
            <w:pPr>
              <w:numPr>
                <w:ilvl w:val="0"/>
                <w:numId w:val="1"/>
              </w:numPr>
              <w:tabs>
                <w:tab w:val="clear" w:pos="425"/>
              </w:tabs>
              <w:ind w:left="425" w:leftChars="0" w:hanging="425" w:firstLineChars="0"/>
              <w:rPr>
                <w:rFonts w:hint="default"/>
                <w:b/>
                <w:bCs/>
                <w:sz w:val="28"/>
                <w:szCs w:val="28"/>
                <w:lang w:val="en-GB"/>
              </w:rPr>
            </w:pPr>
            <w:r>
              <w:rPr>
                <w:rFonts w:hint="default"/>
                <w:b/>
                <w:bCs/>
                <w:sz w:val="28"/>
                <w:szCs w:val="28"/>
                <w:lang w:val="en-GB"/>
              </w:rPr>
              <w:t>Vendor</w:t>
            </w:r>
          </w:p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Item Category</w:t>
            </w: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</w:rPr>
              <w:t>Cash Journal</w:t>
            </w: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</w:rPr>
              <w:t>Cost and Revenue Journal</w:t>
            </w: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</w:rPr>
              <w:t>AP/AR Journal</w:t>
            </w: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</w:rPr>
              <w:t>Asset Journal</w:t>
            </w: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</w:rPr>
              <w:t>General Journal</w:t>
            </w: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</w:rPr>
              <w:t>GR/IR Journal</w:t>
            </w: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</w:rPr>
              <w:t>Material Inventory Journal</w:t>
            </w: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</w:rPr>
              <w:t>Tax Journal</w:t>
            </w: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</w:rPr>
              <w:t>WIP Journal</w:t>
            </w: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</w:rPr>
              <w:t>Item Category</w:t>
            </w: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/>
              </w:rPr>
              <w:t>Cash Journal</w:t>
            </w: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8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  <w:tc>
          <w:tcPr>
            <w:tcW w:w="1069" w:type="dxa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GB"/>
              </w:rPr>
            </w:pPr>
          </w:p>
        </w:tc>
      </w:tr>
    </w:tbl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BRS Business Requirements</w:t>
      </w: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</w:p>
    <w:p>
      <w:pPr>
        <w:rPr>
          <w:rFonts w:hint="default"/>
          <w:b/>
          <w:bCs/>
          <w:sz w:val="28"/>
          <w:szCs w:val="28"/>
          <w:lang w:val="en-GB"/>
        </w:rPr>
      </w:pPr>
      <w:r>
        <w:drawing>
          <wp:inline distT="0" distB="0" distL="114300" distR="114300">
            <wp:extent cx="6210300" cy="446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bookmarkStart w:id="0" w:name="_GoBack"/>
      <w:bookmarkEnd w:id="0"/>
    </w:p>
    <w:p>
      <w:r>
        <w:drawing>
          <wp:inline distT="0" distB="0" distL="114300" distR="114300">
            <wp:extent cx="6478270" cy="4030980"/>
            <wp:effectExtent l="0" t="0" r="17780" b="7620"/>
            <wp:docPr id="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88FFC1"/>
    <w:multiLevelType w:val="singleLevel"/>
    <w:tmpl w:val="3788FF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B67C5"/>
    <w:rsid w:val="417B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2022-04-07T15:19:00Z</dcterms:created>
  <dc:creator>redclip44</dc:creator>
  <cp:lastModifiedBy>redclip44</cp:lastModifiedBy>
  <dcterms:modified xsi:type="dcterms:W3CDTF">2022-04-07T15:57:32Z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34CE60F61D73465EAF3B12BAC1619F56</vt:lpwstr>
  </property>
</Properties>
</file>