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Operating Unit Business Proposal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W1-Weight: (S1)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People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Escalating Prices, Meat Shortages 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Government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Addressing the overload, shortages....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Technology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Knocked apart, to rely on a stressed base, 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Win/Loss well adjusted with shifted sales techinque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G1-Growth: (P1)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Corporate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Democratic South Africa, post COVID (2019)...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Business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Trade pattern change of a decending Market, with an improving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currency outlook.....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Legal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Self study, combined online and small group facilitation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W2-Weight: (S1)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Valuta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br/>
        <w:t xml:space="preserve">2. Foreign Exchange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Returns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G2-Growth: (P1)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W3-Weight: (S1)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Mechanica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Electrical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Chemical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Biologica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G3-Growth: (P1)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Mining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Construction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