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comune di 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……………………….</w:t>
      </w:r>
    </w:p>
    <w:p w:rsidR="006D249B" w:rsidRPr="00291145" w:rsidRDefault="006D249B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</w:p>
    <w:p w:rsidR="006060CB" w:rsidRPr="00291145" w:rsidRDefault="00D01B4E" w:rsidP="00D0201A">
      <w:pPr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Ufficio ……………………….</w:t>
      </w:r>
    </w:p>
    <w:p w:rsidR="00B61855" w:rsidRPr="00291145" w:rsidRDefault="00B61855" w:rsidP="00D0201A">
      <w:pPr>
        <w:jc w:val="right"/>
        <w:rPr>
          <w:rFonts w:asciiTheme="majorHAnsi" w:eastAsia="BatangChe" w:hAnsiTheme="majorHAnsi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Al resp.</w:t>
      </w:r>
      <w:r w:rsidR="005C437C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del S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ervizio </w:t>
      </w:r>
      <w:r w:rsidR="00BC2F95" w:rsidRPr="00291145">
        <w:rPr>
          <w:rFonts w:asciiTheme="majorHAnsi" w:eastAsia="BatangChe" w:hAnsiTheme="majorHAnsi" w:cs="Batang-WinCharSetFFFF-H2"/>
          <w:sz w:val="24"/>
          <w:szCs w:val="24"/>
        </w:rPr>
        <w:t>……………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….</w:t>
      </w:r>
      <w:r w:rsidR="00BC2F95" w:rsidRPr="00291145">
        <w:rPr>
          <w:rFonts w:asciiTheme="majorHAnsi" w:eastAsia="BatangChe" w:hAnsiTheme="majorHAnsi" w:cs="Batang-WinCharSetFFFF-H2"/>
          <w:sz w:val="24"/>
          <w:szCs w:val="24"/>
        </w:rPr>
        <w:t>………</w:t>
      </w:r>
    </w:p>
    <w:p w:rsidR="005C437C" w:rsidRPr="00291145" w:rsidRDefault="005C437C" w:rsidP="00D0201A">
      <w:pPr>
        <w:rPr>
          <w:rFonts w:asciiTheme="majorHAnsi" w:eastAsia="BatangChe" w:hAnsiTheme="majorHAnsi"/>
          <w:sz w:val="24"/>
          <w:szCs w:val="24"/>
        </w:rPr>
      </w:pPr>
    </w:p>
    <w:p w:rsidR="006D249B" w:rsidRDefault="009E21C4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Oggetto: istanza di accesso atti ed informazioni - ex. art. 43 comma 2 DLgs 267/2000.</w:t>
      </w:r>
    </w:p>
    <w:p w:rsidR="009E21C4" w:rsidRDefault="009E21C4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E70976" w:rsidRPr="00291145" w:rsidRDefault="009E21C4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Il/la sot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toscritto/a ………….……………………………………………………......................................, 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in qualità di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………………………………….. del Comune di ……………………………………………………………………...</w:t>
      </w:r>
      <w:r w:rsidR="00B61855" w:rsidRPr="00291145">
        <w:rPr>
          <w:rFonts w:asciiTheme="majorHAnsi" w:eastAsia="BatangChe" w:hAnsiTheme="majorHAnsi" w:cs="Batang-WinCharSetFFFF-H2"/>
          <w:sz w:val="24"/>
          <w:szCs w:val="24"/>
        </w:rPr>
        <w:t>,</w:t>
      </w:r>
      <w:r w:rsidR="005C4805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ai fini dell’espletamento del mandato,</w:t>
      </w:r>
      <w:r w:rsidR="00B61855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Pr="009E21C4">
        <w:rPr>
          <w:rFonts w:asciiTheme="majorHAnsi" w:eastAsia="BatangChe" w:hAnsiTheme="majorHAnsi" w:cs="Batang-WinCharSetFFFF-H2"/>
          <w:sz w:val="24"/>
          <w:szCs w:val="24"/>
        </w:rPr>
        <w:t>richiede di avere in formato elettronico l’elenco delle informazioni di seguito dettagliate, relative al bilancio dell’esercizio 201… (comprensivo degli aggiornamenti apportati dalle eventuali variazioni approvate).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Si richiede l’elenco dei capitoli e delle operazioni (accertamenti di entrata ed impegni di spesa) relative all’esercizio sopra indicato. Gli elenchi dovranno contenere le informazioni dettagliate di seguito.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F7BD3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Per i capitoli si richiede che nel flusso fornito siano specificati i seguenti dati:</w:t>
      </w:r>
    </w:p>
    <w:p w:rsidR="005F7BD3" w:rsidRDefault="005F7BD3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Anno esercizio di competenza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della missione (solo per le spese)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programma (solo per le spese)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piano dei conti finanziario</w:t>
      </w:r>
    </w:p>
    <w:p w:rsidR="005F7BD3" w:rsidRDefault="009E21C4" w:rsidP="009E21C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1 PDCF</w:t>
      </w:r>
    </w:p>
    <w:p w:rsidR="005F7BD3" w:rsidRDefault="009E21C4" w:rsidP="009E21C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2 PDCF</w:t>
      </w:r>
    </w:p>
    <w:p w:rsidR="005F7BD3" w:rsidRDefault="009E21C4" w:rsidP="009E21C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3 PDCF</w:t>
      </w:r>
    </w:p>
    <w:p w:rsidR="005F7BD3" w:rsidRDefault="009E21C4" w:rsidP="009E21C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4 PDCF</w:t>
      </w:r>
    </w:p>
    <w:p w:rsidR="005F7BD3" w:rsidRDefault="009E21C4" w:rsidP="009E21C4">
      <w:pPr>
        <w:pStyle w:val="Paragrafoelenco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5 PDCF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sub-articolo (se utilizzato)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Importo preventivato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Importo accertato/impegnato</w:t>
      </w:r>
    </w:p>
    <w:p w:rsid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Residui attivi/passivi</w:t>
      </w:r>
    </w:p>
    <w:p w:rsidR="009E21C4" w:rsidRPr="005F7BD3" w:rsidRDefault="009E21C4" w:rsidP="009E21C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Oggetto capitolo/articolo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F7BD3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Per l’elenco degli accertamenti di entrata e degli impegni di spesa si richiede che nel flusso fornito siano specificati i seguenti dati:</w:t>
      </w:r>
    </w:p>
    <w:p w:rsidR="005F7BD3" w:rsidRDefault="005F7BD3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Anno dell’esercizio di competenza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della missione (solo per le spese)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programma (solo per le spese)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piano dei conti finanziario</w:t>
      </w:r>
    </w:p>
    <w:p w:rsidR="005F7BD3" w:rsidRDefault="009E21C4" w:rsidP="009E21C4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1 PDCF</w:t>
      </w:r>
    </w:p>
    <w:p w:rsidR="005F7BD3" w:rsidRDefault="009E21C4" w:rsidP="009E21C4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2 PDCF</w:t>
      </w:r>
    </w:p>
    <w:p w:rsidR="005F7BD3" w:rsidRDefault="009E21C4" w:rsidP="009E21C4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3 PDCF</w:t>
      </w:r>
    </w:p>
    <w:p w:rsidR="005F7BD3" w:rsidRDefault="009E21C4" w:rsidP="009E21C4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4 PDCF</w:t>
      </w:r>
    </w:p>
    <w:p w:rsidR="005F7BD3" w:rsidRDefault="009E21C4" w:rsidP="009E21C4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livello 5 PDCF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lastRenderedPageBreak/>
        <w:t>Codice capitolo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Servizio o ufficio dell'accertamento/impegno (se utilizzato nella codifica dello stesso)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Data di registrazione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Data di imputazione (scadenza)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CIG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CUP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Importo accertato/impegnato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Importo del residuo attivo/passivo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Oggetto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Anno dell'esercizio di competenza dell’atto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Tipologia atto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Servizio o ufficio dell'atto (se utilizzato nella codifica dello stesso)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dell’atto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Data dell’atto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Oggetto atto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del soggetto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Codice fiscale del soggetto</w:t>
      </w:r>
    </w:p>
    <w:p w:rsid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Partita iva del soggetto</w:t>
      </w:r>
    </w:p>
    <w:p w:rsidR="009E21C4" w:rsidRPr="005F7BD3" w:rsidRDefault="009E21C4" w:rsidP="009E21C4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5F7BD3">
        <w:rPr>
          <w:rFonts w:asciiTheme="majorHAnsi" w:eastAsia="BatangChe" w:hAnsiTheme="majorHAnsi" w:cs="Batang-WinCharSetFFFF-H2"/>
          <w:sz w:val="24"/>
          <w:szCs w:val="24"/>
        </w:rPr>
        <w:t>Nome o ragione sociale soggetto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Trattandosi di richiesta di dati, si specifica che gli stessi devono essere forniti in un formato aperto e standard, elaborabile da procedure automatizzate, ai sensi degli articoli 52 c.7 e 68 c. 3 del Codice per l’Amministrazione Digitale (CAD), e delle richiamate le linee guida nazionali che individuano gli standard tecnici per formati aperti, alle quale le PA devono attenersi.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Si esclude esplicitamente il formato PDF dalla lista dei formati accettabili in quanto non incluso nei formati aperti utilizzabili per la rappresentazione dei dati.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0A53F8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Si precisa che la presente richiesta non consiste in una rielaborazione di dati ma semplicemente in una estrazione di dati già in possesso dell’amministrazione comunale.</w:t>
      </w:r>
    </w:p>
    <w:p w:rsidR="009E21C4" w:rsidRPr="00ED5605" w:rsidRDefault="009E21C4" w:rsidP="009E21C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Si chiede inoltre di avere, relativamente all’esercizio sopra specificato:</w:t>
      </w:r>
    </w:p>
    <w:p w:rsidR="009E21C4" w:rsidRDefault="009E21C4" w:rsidP="009E21C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il file pdf aggiornato del bilancio di previsione formato ufficiale</w:t>
      </w:r>
    </w:p>
    <w:p w:rsidR="009E21C4" w:rsidRDefault="009E21C4" w:rsidP="009E21C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il file pdf aggiornato del piano esecutivo di gestione</w:t>
      </w:r>
    </w:p>
    <w:p w:rsidR="009E21C4" w:rsidRDefault="009E21C4" w:rsidP="009E21C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il file pdf aggiornato del bilancio consuntivo formato ufficiale (se approvato)</w:t>
      </w:r>
    </w:p>
    <w:p w:rsidR="009E21C4" w:rsidRPr="009E21C4" w:rsidRDefault="009E21C4" w:rsidP="009E21C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i file in formato XBRL previsti dal D.M. 12 Maggio 2016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Si chiede altresì di conoscere quali sono gli applicativi informatici, dettagliati di versione, utilizzati attualmente per la gestione finanziaria dell’ente.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Il richiedente specifica di voler ricevere risposta per via telematica al seguente indirizzo di posta elettronica ……………………………………………………………………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Ai sensi dell’art. 18-bis, comma 1, Legge n. 241/1990 si resta in attesa del rilascio tempestivo della ricevuta che attesti l’avvenuta presentazione dell’istanza completa di tutti i contenuti.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A disposizione per chiarimenti e delucidazioni.</w:t>
      </w:r>
    </w:p>
    <w:p w:rsidR="009E21C4" w:rsidRPr="009E21C4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9E21C4" w:rsidP="009E21C4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9E21C4">
        <w:rPr>
          <w:rFonts w:asciiTheme="majorHAnsi" w:eastAsia="BatangChe" w:hAnsiTheme="majorHAnsi" w:cs="Batang-WinCharSetFFFF-H2"/>
          <w:sz w:val="24"/>
          <w:szCs w:val="24"/>
        </w:rPr>
        <w:t>Cordiali saluti.</w:t>
      </w: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325694" w:rsidP="00134C0D">
      <w:pPr>
        <w:tabs>
          <w:tab w:val="right" w:pos="9638"/>
        </w:tabs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………….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</w:t>
      </w:r>
      <w:r>
        <w:rPr>
          <w:rFonts w:asciiTheme="majorHAnsi" w:eastAsia="BatangChe" w:hAnsiTheme="majorHAnsi" w:cs="Batang-WinCharSetFFFF-H2"/>
          <w:sz w:val="24"/>
          <w:szCs w:val="24"/>
        </w:rPr>
        <w:t>…….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…….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>, lì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…………………….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ab/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Firma</w:t>
      </w:r>
    </w:p>
    <w:sectPr w:rsidR="00D0201A" w:rsidRPr="00291145" w:rsidSect="00325694">
      <w:pgSz w:w="11906" w:h="16838"/>
      <w:pgMar w:top="81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91A" w:rsidRDefault="005E391A" w:rsidP="00325694">
      <w:pPr>
        <w:spacing w:after="0" w:line="240" w:lineRule="auto"/>
      </w:pPr>
      <w:r>
        <w:separator/>
      </w:r>
    </w:p>
  </w:endnote>
  <w:endnote w:type="continuationSeparator" w:id="1">
    <w:p w:rsidR="005E391A" w:rsidRDefault="005E391A" w:rsidP="0032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91A" w:rsidRDefault="005E391A" w:rsidP="00325694">
      <w:pPr>
        <w:spacing w:after="0" w:line="240" w:lineRule="auto"/>
      </w:pPr>
      <w:r>
        <w:separator/>
      </w:r>
    </w:p>
  </w:footnote>
  <w:footnote w:type="continuationSeparator" w:id="1">
    <w:p w:rsidR="005E391A" w:rsidRDefault="005E391A" w:rsidP="0032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9BB"/>
    <w:multiLevelType w:val="hybridMultilevel"/>
    <w:tmpl w:val="8984F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E5920"/>
    <w:multiLevelType w:val="hybridMultilevel"/>
    <w:tmpl w:val="BCEC4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B6B3D"/>
    <w:multiLevelType w:val="hybridMultilevel"/>
    <w:tmpl w:val="BF96632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76A29"/>
    <w:multiLevelType w:val="hybridMultilevel"/>
    <w:tmpl w:val="F19ED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51C5F"/>
    <w:multiLevelType w:val="hybridMultilevel"/>
    <w:tmpl w:val="4FA4C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649A3"/>
    <w:multiLevelType w:val="hybridMultilevel"/>
    <w:tmpl w:val="57BA06B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951C3"/>
    <w:multiLevelType w:val="hybridMultilevel"/>
    <w:tmpl w:val="BC7A4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11D73"/>
    <w:multiLevelType w:val="hybridMultilevel"/>
    <w:tmpl w:val="EDB03E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46EF3"/>
    <w:multiLevelType w:val="hybridMultilevel"/>
    <w:tmpl w:val="5CD6D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2E8D"/>
    <w:multiLevelType w:val="hybridMultilevel"/>
    <w:tmpl w:val="32205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F1B8C"/>
    <w:multiLevelType w:val="hybridMultilevel"/>
    <w:tmpl w:val="F64A2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54129"/>
    <w:multiLevelType w:val="hybridMultilevel"/>
    <w:tmpl w:val="F30011EC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8158E"/>
    <w:multiLevelType w:val="hybridMultilevel"/>
    <w:tmpl w:val="519E817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8FB670C"/>
    <w:multiLevelType w:val="hybridMultilevel"/>
    <w:tmpl w:val="ED1626C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90829"/>
    <w:multiLevelType w:val="hybridMultilevel"/>
    <w:tmpl w:val="58E4A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33236"/>
    <w:multiLevelType w:val="hybridMultilevel"/>
    <w:tmpl w:val="0F964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744D7"/>
    <w:multiLevelType w:val="hybridMultilevel"/>
    <w:tmpl w:val="81E0ED66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F675B"/>
    <w:multiLevelType w:val="hybridMultilevel"/>
    <w:tmpl w:val="CEE6D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F413A4"/>
    <w:multiLevelType w:val="hybridMultilevel"/>
    <w:tmpl w:val="75ACDDF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18"/>
  </w:num>
  <w:num w:numId="7">
    <w:abstractNumId w:val="13"/>
  </w:num>
  <w:num w:numId="8">
    <w:abstractNumId w:val="17"/>
  </w:num>
  <w:num w:numId="9">
    <w:abstractNumId w:val="15"/>
  </w:num>
  <w:num w:numId="10">
    <w:abstractNumId w:val="12"/>
  </w:num>
  <w:num w:numId="11">
    <w:abstractNumId w:val="14"/>
  </w:num>
  <w:num w:numId="12">
    <w:abstractNumId w:val="4"/>
  </w:num>
  <w:num w:numId="13">
    <w:abstractNumId w:val="10"/>
  </w:num>
  <w:num w:numId="14">
    <w:abstractNumId w:val="0"/>
  </w:num>
  <w:num w:numId="15">
    <w:abstractNumId w:val="2"/>
  </w:num>
  <w:num w:numId="16">
    <w:abstractNumId w:val="11"/>
  </w:num>
  <w:num w:numId="1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01A"/>
    <w:rsid w:val="00007E19"/>
    <w:rsid w:val="00022D0B"/>
    <w:rsid w:val="0005378A"/>
    <w:rsid w:val="000858A6"/>
    <w:rsid w:val="000A1F11"/>
    <w:rsid w:val="000A53F8"/>
    <w:rsid w:val="000E58D5"/>
    <w:rsid w:val="00134C0D"/>
    <w:rsid w:val="00155F86"/>
    <w:rsid w:val="001878D8"/>
    <w:rsid w:val="00230C3C"/>
    <w:rsid w:val="00291145"/>
    <w:rsid w:val="00325694"/>
    <w:rsid w:val="003A6BBE"/>
    <w:rsid w:val="003D3DD8"/>
    <w:rsid w:val="00416076"/>
    <w:rsid w:val="00455DF6"/>
    <w:rsid w:val="00517716"/>
    <w:rsid w:val="00520949"/>
    <w:rsid w:val="005B1C86"/>
    <w:rsid w:val="005C437C"/>
    <w:rsid w:val="005C4805"/>
    <w:rsid w:val="005E391A"/>
    <w:rsid w:val="005F7BD3"/>
    <w:rsid w:val="006060CB"/>
    <w:rsid w:val="006248A5"/>
    <w:rsid w:val="006D249B"/>
    <w:rsid w:val="006D42C7"/>
    <w:rsid w:val="0070500A"/>
    <w:rsid w:val="007229C7"/>
    <w:rsid w:val="00747988"/>
    <w:rsid w:val="007D579F"/>
    <w:rsid w:val="00813252"/>
    <w:rsid w:val="00890B00"/>
    <w:rsid w:val="00895A47"/>
    <w:rsid w:val="008B4E6A"/>
    <w:rsid w:val="008D0E08"/>
    <w:rsid w:val="00921B07"/>
    <w:rsid w:val="009638B1"/>
    <w:rsid w:val="00967733"/>
    <w:rsid w:val="009E21C4"/>
    <w:rsid w:val="009F02FC"/>
    <w:rsid w:val="00AC18BC"/>
    <w:rsid w:val="00B176E9"/>
    <w:rsid w:val="00B523D5"/>
    <w:rsid w:val="00B61855"/>
    <w:rsid w:val="00B76ED1"/>
    <w:rsid w:val="00B914D9"/>
    <w:rsid w:val="00BA7B16"/>
    <w:rsid w:val="00BC2F95"/>
    <w:rsid w:val="00BC31F4"/>
    <w:rsid w:val="00BD7690"/>
    <w:rsid w:val="00C139EA"/>
    <w:rsid w:val="00C24BA1"/>
    <w:rsid w:val="00C43563"/>
    <w:rsid w:val="00C500BE"/>
    <w:rsid w:val="00C549DE"/>
    <w:rsid w:val="00C66A62"/>
    <w:rsid w:val="00C72C8E"/>
    <w:rsid w:val="00CB3553"/>
    <w:rsid w:val="00CC43DE"/>
    <w:rsid w:val="00CD42FC"/>
    <w:rsid w:val="00D01B4E"/>
    <w:rsid w:val="00D0201A"/>
    <w:rsid w:val="00D52329"/>
    <w:rsid w:val="00D565B6"/>
    <w:rsid w:val="00DA06BF"/>
    <w:rsid w:val="00DA304A"/>
    <w:rsid w:val="00E06E27"/>
    <w:rsid w:val="00E10612"/>
    <w:rsid w:val="00E30C9C"/>
    <w:rsid w:val="00E70976"/>
    <w:rsid w:val="00E87741"/>
    <w:rsid w:val="00EC3719"/>
    <w:rsid w:val="00ED32AC"/>
    <w:rsid w:val="00ED5605"/>
    <w:rsid w:val="00EF33A3"/>
    <w:rsid w:val="00F85BAA"/>
    <w:rsid w:val="00FC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60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ll">
    <w:name w:val="null"/>
    <w:basedOn w:val="Carpredefinitoparagrafo"/>
    <w:rsid w:val="00D0201A"/>
  </w:style>
  <w:style w:type="character" w:styleId="Collegamentoipertestuale">
    <w:name w:val="Hyperlink"/>
    <w:basedOn w:val="Carpredefinitoparagrafo"/>
    <w:uiPriority w:val="99"/>
    <w:unhideWhenUsed/>
    <w:rsid w:val="00D020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01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020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32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25694"/>
  </w:style>
  <w:style w:type="paragraph" w:styleId="Pidipagina">
    <w:name w:val="footer"/>
    <w:basedOn w:val="Normale"/>
    <w:link w:val="PidipaginaCarattere"/>
    <w:uiPriority w:val="99"/>
    <w:semiHidden/>
    <w:unhideWhenUsed/>
    <w:rsid w:val="0032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256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- GHz Landi</dc:creator>
  <cp:lastModifiedBy>PL</cp:lastModifiedBy>
  <cp:revision>13</cp:revision>
  <dcterms:created xsi:type="dcterms:W3CDTF">2017-02-01T22:46:00Z</dcterms:created>
  <dcterms:modified xsi:type="dcterms:W3CDTF">2017-09-13T22:25:00Z</dcterms:modified>
</cp:coreProperties>
</file>