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DFE80" w14:textId="5341BBF7" w:rsidR="00632712" w:rsidRDefault="007D08E5" w:rsidP="001216F8">
      <w:pPr>
        <w:jc w:val="right"/>
        <w:rPr>
          <w:rFonts w:asciiTheme="minorEastAsia" w:eastAsiaTheme="minorEastAsia" w:hAnsiTheme="minorEastAsia"/>
          <w:szCs w:val="21"/>
        </w:rPr>
      </w:pPr>
      <w:r>
        <w:rPr>
          <w:rFonts w:asciiTheme="minorEastAsia" w:eastAsiaTheme="minorEastAsia" w:hAnsiTheme="minorEastAsia" w:hint="eastAsia"/>
          <w:szCs w:val="21"/>
        </w:rPr>
        <w:t>20</w:t>
      </w:r>
      <w:r w:rsidR="00A36BEC">
        <w:rPr>
          <w:rFonts w:asciiTheme="minorEastAsia" w:eastAsiaTheme="minorEastAsia" w:hAnsiTheme="minorEastAsia" w:hint="eastAsia"/>
          <w:szCs w:val="21"/>
        </w:rPr>
        <w:t>2</w:t>
      </w:r>
      <w:r w:rsidR="00505934">
        <w:rPr>
          <w:rFonts w:asciiTheme="minorEastAsia" w:eastAsiaTheme="minorEastAsia" w:hAnsiTheme="minorEastAsia"/>
          <w:szCs w:val="21"/>
        </w:rPr>
        <w:t>4</w:t>
      </w:r>
      <w:r>
        <w:rPr>
          <w:rFonts w:asciiTheme="minorEastAsia" w:eastAsiaTheme="minorEastAsia" w:hAnsiTheme="minorEastAsia" w:hint="eastAsia"/>
          <w:szCs w:val="21"/>
        </w:rPr>
        <w:t>年春季学期</w:t>
      </w:r>
    </w:p>
    <w:p w14:paraId="38995396" w14:textId="77777777" w:rsidR="00632712" w:rsidRDefault="007D08E5" w:rsidP="001216F8">
      <w:pPr>
        <w:jc w:val="right"/>
        <w:rPr>
          <w:rFonts w:asciiTheme="minorEastAsia" w:eastAsiaTheme="minorEastAsia" w:hAnsiTheme="minorEastAsia"/>
          <w:szCs w:val="21"/>
        </w:rPr>
      </w:pPr>
      <w:proofErr w:type="gramStart"/>
      <w:r>
        <w:rPr>
          <w:rFonts w:asciiTheme="minorEastAsia" w:eastAsiaTheme="minorEastAsia" w:hAnsiTheme="minorEastAsia" w:hint="eastAsia"/>
          <w:szCs w:val="21"/>
        </w:rPr>
        <w:t>易素梅</w:t>
      </w:r>
      <w:proofErr w:type="gramEnd"/>
    </w:p>
    <w:p w14:paraId="6D28684C" w14:textId="10C0F98E" w:rsidR="00632712" w:rsidRDefault="007D08E5" w:rsidP="001216F8">
      <w:pPr>
        <w:jc w:val="right"/>
        <w:rPr>
          <w:rFonts w:asciiTheme="minorEastAsia" w:eastAsiaTheme="minorEastAsia" w:hAnsiTheme="minorEastAsia"/>
          <w:szCs w:val="21"/>
        </w:rPr>
      </w:pPr>
      <w:r>
        <w:rPr>
          <w:rFonts w:asciiTheme="minorEastAsia" w:eastAsiaTheme="minorEastAsia" w:hAnsiTheme="minorEastAsia" w:hint="eastAsia"/>
          <w:szCs w:val="21"/>
        </w:rPr>
        <w:t>办公室地点：</w:t>
      </w:r>
      <w:r w:rsidR="00F4133E">
        <w:rPr>
          <w:rFonts w:asciiTheme="minorEastAsia" w:eastAsiaTheme="minorEastAsia" w:hAnsiTheme="minorEastAsia" w:hint="eastAsia"/>
          <w:szCs w:val="21"/>
        </w:rPr>
        <w:t>南校区</w:t>
      </w:r>
      <w:proofErr w:type="gramStart"/>
      <w:r w:rsidR="00F4133E">
        <w:rPr>
          <w:rFonts w:asciiTheme="minorEastAsia" w:eastAsiaTheme="minorEastAsia" w:hAnsiTheme="minorEastAsia" w:hint="eastAsia"/>
          <w:szCs w:val="21"/>
        </w:rPr>
        <w:t>永芳堂</w:t>
      </w:r>
      <w:proofErr w:type="gramEnd"/>
      <w:r w:rsidR="00F4133E">
        <w:rPr>
          <w:rFonts w:asciiTheme="minorEastAsia" w:eastAsiaTheme="minorEastAsia" w:hAnsiTheme="minorEastAsia" w:hint="eastAsia"/>
          <w:szCs w:val="21"/>
        </w:rPr>
        <w:t>2</w:t>
      </w:r>
      <w:r w:rsidR="00F4133E">
        <w:rPr>
          <w:rFonts w:asciiTheme="minorEastAsia" w:eastAsiaTheme="minorEastAsia" w:hAnsiTheme="minorEastAsia"/>
          <w:szCs w:val="21"/>
        </w:rPr>
        <w:t>19</w:t>
      </w:r>
    </w:p>
    <w:p w14:paraId="42361E66" w14:textId="78D92156" w:rsidR="00632712" w:rsidRDefault="007D08E5" w:rsidP="001216F8">
      <w:pPr>
        <w:jc w:val="right"/>
        <w:rPr>
          <w:rFonts w:asciiTheme="minorEastAsia" w:eastAsiaTheme="minorEastAsia" w:hAnsiTheme="minorEastAsia"/>
          <w:szCs w:val="21"/>
        </w:rPr>
      </w:pPr>
      <w:r>
        <w:rPr>
          <w:rFonts w:asciiTheme="minorEastAsia" w:eastAsiaTheme="minorEastAsia" w:hAnsiTheme="minorEastAsia" w:hint="eastAsia"/>
          <w:szCs w:val="21"/>
        </w:rPr>
        <w:t>电话：186</w:t>
      </w:r>
      <w:r w:rsidR="00F4133E">
        <w:rPr>
          <w:rFonts w:asciiTheme="minorEastAsia" w:eastAsiaTheme="minorEastAsia" w:hAnsiTheme="minorEastAsia"/>
          <w:szCs w:val="21"/>
        </w:rPr>
        <w:t>66081099</w:t>
      </w:r>
    </w:p>
    <w:p w14:paraId="31391363" w14:textId="77777777" w:rsidR="00632712" w:rsidRDefault="007D08E5" w:rsidP="001216F8">
      <w:pPr>
        <w:jc w:val="right"/>
        <w:rPr>
          <w:rFonts w:asciiTheme="minorEastAsia" w:eastAsiaTheme="minorEastAsia" w:hAnsiTheme="minorEastAsia"/>
          <w:szCs w:val="21"/>
        </w:rPr>
      </w:pPr>
      <w:r>
        <w:rPr>
          <w:rFonts w:asciiTheme="minorEastAsia" w:eastAsiaTheme="minorEastAsia" w:hAnsiTheme="minorEastAsia" w:hint="eastAsia"/>
          <w:szCs w:val="21"/>
        </w:rPr>
        <w:t>电邮：</w:t>
      </w:r>
      <w:hyperlink r:id="rId9" w:history="1">
        <w:r>
          <w:rPr>
            <w:rStyle w:val="a8"/>
            <w:rFonts w:asciiTheme="minorEastAsia" w:eastAsiaTheme="minorEastAsia" w:hAnsiTheme="minorEastAsia" w:hint="eastAsia"/>
            <w:color w:val="auto"/>
            <w:szCs w:val="21"/>
          </w:rPr>
          <w:t>yisumei@sysu.edu.cn</w:t>
        </w:r>
      </w:hyperlink>
    </w:p>
    <w:p w14:paraId="018A825F" w14:textId="7A1A1271" w:rsidR="00632712" w:rsidRDefault="007D08E5" w:rsidP="00DC3BA9">
      <w:pPr>
        <w:wordWrap w:val="0"/>
        <w:rPr>
          <w:rFonts w:asciiTheme="minorEastAsia" w:eastAsiaTheme="minorEastAsia" w:hAnsiTheme="minorEastAsia"/>
          <w:szCs w:val="21"/>
        </w:rPr>
      </w:pPr>
      <w:r>
        <w:rPr>
          <w:rFonts w:asciiTheme="minorEastAsia" w:eastAsiaTheme="minorEastAsia" w:hAnsiTheme="minorEastAsia" w:hint="eastAsia"/>
          <w:szCs w:val="21"/>
        </w:rPr>
        <w:t>助教：</w:t>
      </w:r>
      <w:r w:rsidR="001C297A" w:rsidRPr="001C297A">
        <w:rPr>
          <w:rFonts w:asciiTheme="minorEastAsia" w:eastAsiaTheme="minorEastAsia" w:hAnsiTheme="minorEastAsia" w:hint="eastAsia"/>
          <w:szCs w:val="21"/>
        </w:rPr>
        <w:t>王柳婷</w:t>
      </w:r>
      <w:r>
        <w:rPr>
          <w:rFonts w:asciiTheme="minorEastAsia" w:eastAsiaTheme="minorEastAsia" w:hAnsiTheme="minorEastAsia" w:hint="eastAsia"/>
          <w:szCs w:val="21"/>
        </w:rPr>
        <w:t xml:space="preserve">                        </w:t>
      </w:r>
    </w:p>
    <w:p w14:paraId="39B82C89" w14:textId="3E7F1D3D" w:rsidR="00632712" w:rsidRDefault="007D08E5" w:rsidP="00DC3BA9">
      <w:pPr>
        <w:wordWrap w:val="0"/>
        <w:ind w:right="840"/>
        <w:rPr>
          <w:rFonts w:asciiTheme="minorEastAsia" w:eastAsiaTheme="minorEastAsia" w:hAnsiTheme="minorEastAsia"/>
          <w:szCs w:val="21"/>
        </w:rPr>
      </w:pPr>
      <w:r>
        <w:rPr>
          <w:rFonts w:asciiTheme="minorEastAsia" w:eastAsiaTheme="minorEastAsia" w:hAnsiTheme="minorEastAsia" w:hint="eastAsia"/>
          <w:szCs w:val="21"/>
        </w:rPr>
        <w:t>电邮：</w:t>
      </w:r>
      <w:r w:rsidR="001C297A" w:rsidRPr="001C297A">
        <w:rPr>
          <w:rFonts w:asciiTheme="minorEastAsia" w:eastAsiaTheme="minorEastAsia" w:hAnsiTheme="minorEastAsia"/>
          <w:szCs w:val="21"/>
        </w:rPr>
        <w:t>657502466@qq.com</w:t>
      </w:r>
      <w:r>
        <w:rPr>
          <w:rFonts w:asciiTheme="minorEastAsia" w:eastAsiaTheme="minorEastAsia" w:hAnsiTheme="minorEastAsia" w:hint="eastAsia"/>
          <w:szCs w:val="21"/>
        </w:rPr>
        <w:t xml:space="preserve">    </w:t>
      </w:r>
      <w:r w:rsidR="00CF53B3">
        <w:rPr>
          <w:rFonts w:asciiTheme="minorEastAsia" w:eastAsiaTheme="minorEastAsia" w:hAnsiTheme="minorEastAsia"/>
          <w:szCs w:val="21"/>
        </w:rPr>
        <w:t xml:space="preserve">  </w:t>
      </w:r>
    </w:p>
    <w:p w14:paraId="69915C2F" w14:textId="43F660E5" w:rsidR="00632712" w:rsidRDefault="007D08E5" w:rsidP="00DC3BA9">
      <w:pPr>
        <w:rPr>
          <w:rFonts w:asciiTheme="minorEastAsia" w:eastAsiaTheme="minorEastAsia" w:hAnsiTheme="minorEastAsia"/>
          <w:szCs w:val="21"/>
        </w:rPr>
      </w:pPr>
      <w:bookmarkStart w:id="0" w:name="_Hlk144192155"/>
      <w:r>
        <w:rPr>
          <w:rFonts w:asciiTheme="minorEastAsia" w:eastAsiaTheme="minorEastAsia" w:hAnsiTheme="minorEastAsia" w:hint="eastAsia"/>
          <w:szCs w:val="21"/>
        </w:rPr>
        <w:t>电话：</w:t>
      </w:r>
      <w:bookmarkEnd w:id="0"/>
      <w:r w:rsidR="001C297A" w:rsidRPr="001C297A">
        <w:rPr>
          <w:rFonts w:asciiTheme="minorEastAsia" w:eastAsiaTheme="minorEastAsia" w:hAnsiTheme="minorEastAsia"/>
          <w:szCs w:val="21"/>
        </w:rPr>
        <w:t>18028443275</w:t>
      </w:r>
    </w:p>
    <w:p w14:paraId="088A6945" w14:textId="77777777" w:rsidR="00632712" w:rsidRDefault="00632712" w:rsidP="001216F8">
      <w:pPr>
        <w:jc w:val="center"/>
        <w:rPr>
          <w:rFonts w:asciiTheme="minorEastAsia" w:eastAsiaTheme="minorEastAsia" w:hAnsiTheme="minorEastAsia"/>
          <w:b/>
          <w:szCs w:val="21"/>
        </w:rPr>
      </w:pPr>
    </w:p>
    <w:p w14:paraId="40F528A6" w14:textId="77777777" w:rsidR="00632712" w:rsidRDefault="007D08E5" w:rsidP="001216F8">
      <w:pPr>
        <w:jc w:val="center"/>
        <w:rPr>
          <w:rFonts w:asciiTheme="minorEastAsia" w:eastAsiaTheme="minorEastAsia" w:hAnsiTheme="minorEastAsia"/>
          <w:b/>
          <w:szCs w:val="21"/>
        </w:rPr>
      </w:pPr>
      <w:r>
        <w:rPr>
          <w:rFonts w:asciiTheme="minorEastAsia" w:eastAsiaTheme="minorEastAsia" w:hAnsiTheme="minorEastAsia" w:hint="eastAsia"/>
          <w:b/>
          <w:szCs w:val="21"/>
        </w:rPr>
        <w:t>中国古代社会生活史</w:t>
      </w:r>
    </w:p>
    <w:p w14:paraId="18254512" w14:textId="77777777" w:rsidR="00632712" w:rsidRDefault="00632712" w:rsidP="001216F8">
      <w:pPr>
        <w:rPr>
          <w:rFonts w:asciiTheme="minorEastAsia" w:eastAsiaTheme="minorEastAsia" w:hAnsiTheme="minorEastAsia"/>
          <w:szCs w:val="21"/>
        </w:rPr>
      </w:pPr>
    </w:p>
    <w:p w14:paraId="68D77211" w14:textId="77777777" w:rsidR="00632712" w:rsidRDefault="007D08E5" w:rsidP="001216F8">
      <w:pPr>
        <w:rPr>
          <w:rFonts w:asciiTheme="minorEastAsia" w:eastAsiaTheme="minorEastAsia" w:hAnsiTheme="minorEastAsia"/>
          <w:b/>
          <w:szCs w:val="21"/>
        </w:rPr>
      </w:pPr>
      <w:r>
        <w:rPr>
          <w:rFonts w:asciiTheme="minorEastAsia" w:eastAsiaTheme="minorEastAsia" w:hAnsiTheme="minorEastAsia" w:hint="eastAsia"/>
          <w:b/>
          <w:szCs w:val="21"/>
        </w:rPr>
        <w:t>教学目标：</w:t>
      </w:r>
    </w:p>
    <w:p w14:paraId="2C3FEEA9" w14:textId="2BFF8B75" w:rsidR="00632712" w:rsidRDefault="007D08E5" w:rsidP="001216F8">
      <w:pPr>
        <w:rPr>
          <w:rFonts w:asciiTheme="minorEastAsia" w:eastAsiaTheme="minorEastAsia" w:hAnsiTheme="minorEastAsia"/>
          <w:szCs w:val="21"/>
        </w:rPr>
      </w:pPr>
      <w:r>
        <w:rPr>
          <w:rFonts w:asciiTheme="minorEastAsia" w:eastAsiaTheme="minorEastAsia" w:hAnsiTheme="minorEastAsia" w:hint="eastAsia"/>
          <w:szCs w:val="21"/>
        </w:rPr>
        <w:t>本课主要目标是帮助学生了解中国古代社会生活史研究领域的基本状况，培养学生进行独立史学研究与史学写作的能力。教师讲授部分旨在介绍相关研究的主要成果，梳理不同学术流派、学说、研究方法的演变历程，突出该领域学术前沿，启发学生反思既往研究。讨论部分旨在推动学生批判性阅读前人研究成果和史料，帮助学生掌握学术研究规范，尝试初步史学写作。</w:t>
      </w:r>
    </w:p>
    <w:p w14:paraId="2BB3A63B" w14:textId="77777777" w:rsidR="00632712" w:rsidRDefault="00632712" w:rsidP="001216F8">
      <w:pPr>
        <w:rPr>
          <w:rFonts w:asciiTheme="minorEastAsia" w:eastAsiaTheme="minorEastAsia" w:hAnsiTheme="minorEastAsia"/>
          <w:szCs w:val="21"/>
        </w:rPr>
      </w:pPr>
    </w:p>
    <w:p w14:paraId="25FD014C" w14:textId="77777777" w:rsidR="00632712" w:rsidRDefault="007D08E5" w:rsidP="001216F8">
      <w:pPr>
        <w:rPr>
          <w:rFonts w:asciiTheme="minorEastAsia" w:eastAsiaTheme="minorEastAsia" w:hAnsiTheme="minorEastAsia"/>
          <w:szCs w:val="21"/>
        </w:rPr>
      </w:pPr>
      <w:r>
        <w:rPr>
          <w:rFonts w:asciiTheme="minorEastAsia" w:eastAsiaTheme="minorEastAsia" w:hAnsiTheme="minorEastAsia" w:hint="eastAsia"/>
          <w:b/>
          <w:szCs w:val="21"/>
        </w:rPr>
        <w:t>教学内容</w:t>
      </w:r>
      <w:r>
        <w:rPr>
          <w:rFonts w:asciiTheme="minorEastAsia" w:eastAsiaTheme="minorEastAsia" w:hAnsiTheme="minorEastAsia" w:hint="eastAsia"/>
          <w:szCs w:val="21"/>
        </w:rPr>
        <w:t>：</w:t>
      </w:r>
    </w:p>
    <w:p w14:paraId="76278E9B" w14:textId="77777777" w:rsidR="00632712" w:rsidRDefault="007D08E5" w:rsidP="001216F8">
      <w:pPr>
        <w:rPr>
          <w:rFonts w:asciiTheme="minorEastAsia" w:eastAsiaTheme="minorEastAsia" w:hAnsiTheme="minorEastAsia"/>
          <w:szCs w:val="21"/>
        </w:rPr>
      </w:pPr>
      <w:r>
        <w:rPr>
          <w:rFonts w:hint="eastAsia"/>
          <w:szCs w:val="21"/>
        </w:rPr>
        <w:t>本课将从社会生活的角度考察中国古代历史。导论部分介绍社会生活史研究的学术发展历程、基本概念和方法。主体部分</w:t>
      </w:r>
      <w:proofErr w:type="gramStart"/>
      <w:r>
        <w:rPr>
          <w:rFonts w:hint="eastAsia"/>
          <w:szCs w:val="21"/>
        </w:rPr>
        <w:t>分</w:t>
      </w:r>
      <w:proofErr w:type="gramEnd"/>
      <w:r>
        <w:rPr>
          <w:rFonts w:hint="eastAsia"/>
          <w:szCs w:val="21"/>
        </w:rPr>
        <w:t>四个专题（衣、食、住、行），探索政治、经济和文化变迁对社会生活的影响。本课特别关注国家、社会精英和民众对国家与社会、中央与地方、身体与生命的不同看法，这些观念之间的衔接与张力，以及观念与社会实践之间的关联。同时，本课将介绍基本的史学概念，锻炼学生分析史料、批判性阅读研究著述的能力，并尝试初步的史学写作。</w:t>
      </w:r>
    </w:p>
    <w:p w14:paraId="6696D3E1" w14:textId="77777777" w:rsidR="00632712" w:rsidRDefault="00632712" w:rsidP="001216F8">
      <w:pPr>
        <w:rPr>
          <w:rFonts w:asciiTheme="minorEastAsia" w:eastAsiaTheme="minorEastAsia" w:hAnsiTheme="minorEastAsia"/>
          <w:szCs w:val="21"/>
        </w:rPr>
      </w:pPr>
    </w:p>
    <w:p w14:paraId="434B5D71" w14:textId="77777777" w:rsidR="00632712" w:rsidRDefault="007D08E5" w:rsidP="001216F8">
      <w:pPr>
        <w:rPr>
          <w:rFonts w:asciiTheme="minorEastAsia" w:eastAsiaTheme="minorEastAsia" w:hAnsiTheme="minorEastAsia"/>
          <w:b/>
          <w:szCs w:val="21"/>
        </w:rPr>
      </w:pPr>
      <w:r>
        <w:rPr>
          <w:rFonts w:asciiTheme="minorEastAsia" w:eastAsiaTheme="minorEastAsia" w:hAnsiTheme="minorEastAsia" w:hint="eastAsia"/>
          <w:b/>
          <w:szCs w:val="21"/>
        </w:rPr>
        <w:t>基本要求：</w:t>
      </w:r>
    </w:p>
    <w:p w14:paraId="3D4C97CF" w14:textId="77777777" w:rsidR="00632712" w:rsidRDefault="007D08E5" w:rsidP="001216F8">
      <w:pPr>
        <w:pStyle w:val="a9"/>
        <w:numPr>
          <w:ilvl w:val="0"/>
          <w:numId w:val="1"/>
        </w:numPr>
        <w:ind w:firstLineChars="0"/>
        <w:rPr>
          <w:rFonts w:ascii="仿宋_GB2312"/>
        </w:rPr>
      </w:pPr>
      <w:r>
        <w:rPr>
          <w:rFonts w:ascii="仿宋_GB2312" w:hint="eastAsia"/>
        </w:rPr>
        <w:t>本课</w:t>
      </w:r>
      <w:r w:rsidR="00855782">
        <w:rPr>
          <w:rFonts w:ascii="仿宋_GB2312" w:hint="eastAsia"/>
        </w:rPr>
        <w:t>课堂时间</w:t>
      </w:r>
      <w:r>
        <w:rPr>
          <w:rFonts w:ascii="仿宋_GB2312" w:hint="eastAsia"/>
        </w:rPr>
        <w:t>由讲授与学生讨论、展示二部分组成。</w:t>
      </w:r>
    </w:p>
    <w:p w14:paraId="3E68BF49" w14:textId="77777777" w:rsidR="00632712" w:rsidRDefault="007D08E5" w:rsidP="001216F8">
      <w:pPr>
        <w:pStyle w:val="a9"/>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szCs w:val="21"/>
        </w:rPr>
        <w:t>阅读所有指定材料，积极参与课堂讨论，尊重他人的观点。</w:t>
      </w:r>
    </w:p>
    <w:p w14:paraId="537F1A40" w14:textId="77777777" w:rsidR="00855782" w:rsidRDefault="00855782" w:rsidP="001216F8">
      <w:pPr>
        <w:pStyle w:val="a9"/>
        <w:numPr>
          <w:ilvl w:val="0"/>
          <w:numId w:val="1"/>
        </w:numPr>
        <w:ind w:firstLineChars="0"/>
        <w:rPr>
          <w:rFonts w:asciiTheme="minorEastAsia" w:eastAsiaTheme="minorEastAsia" w:hAnsiTheme="minorEastAsia"/>
          <w:szCs w:val="21"/>
        </w:rPr>
      </w:pPr>
      <w:r>
        <w:rPr>
          <w:rFonts w:asciiTheme="minorEastAsia" w:eastAsiaTheme="minorEastAsia" w:hAnsiTheme="minorEastAsia" w:hint="eastAsia"/>
          <w:szCs w:val="21"/>
        </w:rPr>
        <w:t>考核方式：</w:t>
      </w:r>
      <w:r>
        <w:rPr>
          <w:rFonts w:ascii="仿宋_GB2312" w:hint="eastAsia"/>
        </w:rPr>
        <w:t>不设考试。</w:t>
      </w:r>
    </w:p>
    <w:p w14:paraId="4E1EF512" w14:textId="19A422BC" w:rsidR="00855782" w:rsidRDefault="009C2456" w:rsidP="001216F8">
      <w:pPr>
        <w:pStyle w:val="a9"/>
        <w:ind w:left="360" w:firstLineChars="0" w:firstLine="0"/>
        <w:rPr>
          <w:rFonts w:asciiTheme="minorEastAsia" w:eastAsiaTheme="minorEastAsia" w:hAnsiTheme="minorEastAsia"/>
          <w:szCs w:val="21"/>
        </w:rPr>
      </w:pPr>
      <w:r w:rsidRPr="00EE2ACC">
        <w:rPr>
          <w:rFonts w:asciiTheme="minorEastAsia" w:eastAsiaTheme="minorEastAsia" w:hAnsiTheme="minorEastAsia" w:hint="eastAsia"/>
          <w:szCs w:val="21"/>
          <w:highlight w:val="yellow"/>
          <w:u w:val="single"/>
        </w:rPr>
        <w:t>学术规范训练</w:t>
      </w:r>
      <w:r w:rsidR="00855782" w:rsidRPr="00B32ACE">
        <w:rPr>
          <w:rFonts w:asciiTheme="minorEastAsia" w:eastAsiaTheme="minorEastAsia" w:hAnsiTheme="minorEastAsia" w:hint="eastAsia"/>
          <w:szCs w:val="21"/>
          <w:u w:val="single"/>
        </w:rPr>
        <w:t>（</w:t>
      </w:r>
      <w:r w:rsidR="002D2DA6">
        <w:rPr>
          <w:rFonts w:asciiTheme="minorEastAsia" w:eastAsiaTheme="minorEastAsia" w:hAnsiTheme="minorEastAsia" w:hint="eastAsia"/>
          <w:szCs w:val="21"/>
          <w:u w:val="single"/>
        </w:rPr>
        <w:t>2</w:t>
      </w:r>
      <w:r w:rsidR="00855782" w:rsidRPr="00B32ACE">
        <w:rPr>
          <w:rFonts w:asciiTheme="minorEastAsia" w:eastAsiaTheme="minorEastAsia" w:hAnsiTheme="minorEastAsia" w:hint="eastAsia"/>
          <w:szCs w:val="21"/>
          <w:u w:val="single"/>
        </w:rPr>
        <w:t>0分）</w:t>
      </w:r>
      <w:r w:rsidR="00855782">
        <w:rPr>
          <w:rFonts w:asciiTheme="minorEastAsia" w:eastAsiaTheme="minorEastAsia" w:hAnsiTheme="minorEastAsia" w:hint="eastAsia"/>
          <w:szCs w:val="21"/>
        </w:rPr>
        <w:t>：</w:t>
      </w:r>
      <w:r w:rsidR="00A36BEC">
        <w:rPr>
          <w:rFonts w:asciiTheme="minorEastAsia" w:eastAsiaTheme="minorEastAsia" w:hAnsiTheme="minorEastAsia" w:hint="eastAsia"/>
          <w:szCs w:val="21"/>
        </w:rPr>
        <w:t>选择一则史料，注明其出处（著者，著述名称，卷数，出版年代，页码等），并根据这则材料设计一个具有研究价值的问题</w:t>
      </w:r>
      <w:r w:rsidR="00855782">
        <w:rPr>
          <w:rFonts w:asciiTheme="minorEastAsia" w:eastAsiaTheme="minorEastAsia" w:hAnsiTheme="minorEastAsia" w:hint="eastAsia"/>
          <w:szCs w:val="21"/>
        </w:rPr>
        <w:t>。</w:t>
      </w:r>
      <w:r w:rsidR="0068189B">
        <w:rPr>
          <w:rFonts w:asciiTheme="minorEastAsia" w:eastAsiaTheme="minorEastAsia" w:hAnsiTheme="minorEastAsia" w:hint="eastAsia"/>
          <w:szCs w:val="21"/>
        </w:rPr>
        <w:t>【</w:t>
      </w:r>
      <w:r w:rsidR="00B67EB4">
        <w:rPr>
          <w:rFonts w:asciiTheme="minorEastAsia" w:eastAsiaTheme="minorEastAsia" w:hAnsiTheme="minorEastAsia"/>
          <w:b/>
          <w:bCs/>
          <w:szCs w:val="21"/>
        </w:rPr>
        <w:t>3</w:t>
      </w:r>
      <w:r w:rsidR="0068189B" w:rsidRPr="0068189B">
        <w:rPr>
          <w:rFonts w:asciiTheme="minorEastAsia" w:eastAsiaTheme="minorEastAsia" w:hAnsiTheme="minorEastAsia" w:hint="eastAsia"/>
          <w:b/>
          <w:bCs/>
          <w:szCs w:val="21"/>
        </w:rPr>
        <w:t>月</w:t>
      </w:r>
      <w:r w:rsidR="00B67EB4">
        <w:rPr>
          <w:rFonts w:asciiTheme="minorEastAsia" w:eastAsiaTheme="minorEastAsia" w:hAnsiTheme="minorEastAsia"/>
          <w:b/>
          <w:bCs/>
          <w:szCs w:val="21"/>
        </w:rPr>
        <w:t>19</w:t>
      </w:r>
      <w:r w:rsidR="0068189B" w:rsidRPr="0068189B">
        <w:rPr>
          <w:rFonts w:asciiTheme="minorEastAsia" w:eastAsiaTheme="minorEastAsia" w:hAnsiTheme="minorEastAsia" w:hint="eastAsia"/>
          <w:b/>
          <w:bCs/>
          <w:szCs w:val="21"/>
        </w:rPr>
        <w:t>日</w:t>
      </w:r>
      <w:r w:rsidR="0068189B">
        <w:rPr>
          <w:rFonts w:asciiTheme="minorEastAsia" w:eastAsiaTheme="minorEastAsia" w:hAnsiTheme="minorEastAsia" w:hint="eastAsia"/>
          <w:b/>
          <w:bCs/>
          <w:szCs w:val="21"/>
        </w:rPr>
        <w:t>提</w:t>
      </w:r>
      <w:r w:rsidR="0068189B" w:rsidRPr="0068189B">
        <w:rPr>
          <w:rFonts w:asciiTheme="minorEastAsia" w:eastAsiaTheme="minorEastAsia" w:hAnsiTheme="minorEastAsia" w:hint="eastAsia"/>
          <w:b/>
          <w:bCs/>
          <w:szCs w:val="21"/>
        </w:rPr>
        <w:t>交</w:t>
      </w:r>
      <w:r w:rsidR="0068189B">
        <w:rPr>
          <w:rFonts w:asciiTheme="minorEastAsia" w:eastAsiaTheme="minorEastAsia" w:hAnsiTheme="minorEastAsia" w:hint="eastAsia"/>
          <w:szCs w:val="21"/>
        </w:rPr>
        <w:t>】</w:t>
      </w:r>
    </w:p>
    <w:p w14:paraId="14AC9BFE" w14:textId="4D27FB1A" w:rsidR="00855782" w:rsidRPr="00855782" w:rsidRDefault="00855782" w:rsidP="001216F8">
      <w:pPr>
        <w:pStyle w:val="a9"/>
        <w:ind w:left="360" w:firstLineChars="0" w:firstLine="0"/>
        <w:rPr>
          <w:rFonts w:asciiTheme="minorEastAsia" w:eastAsiaTheme="minorEastAsia" w:hAnsiTheme="minorEastAsia"/>
          <w:szCs w:val="21"/>
        </w:rPr>
      </w:pPr>
      <w:r w:rsidRPr="00B32ACE">
        <w:rPr>
          <w:rFonts w:asciiTheme="minorEastAsia" w:eastAsiaTheme="minorEastAsia" w:hAnsiTheme="minorEastAsia" w:hint="eastAsia"/>
          <w:szCs w:val="21"/>
          <w:u w:val="single"/>
        </w:rPr>
        <w:t>读书报告（</w:t>
      </w:r>
      <w:r w:rsidR="002D2DA6">
        <w:rPr>
          <w:rFonts w:asciiTheme="minorEastAsia" w:eastAsiaTheme="minorEastAsia" w:hAnsiTheme="minorEastAsia" w:hint="eastAsia"/>
          <w:szCs w:val="21"/>
          <w:u w:val="single"/>
        </w:rPr>
        <w:t>4</w:t>
      </w:r>
      <w:r w:rsidRPr="00B32ACE">
        <w:rPr>
          <w:rFonts w:asciiTheme="minorEastAsia" w:eastAsiaTheme="minorEastAsia" w:hAnsiTheme="minorEastAsia" w:hint="eastAsia"/>
          <w:szCs w:val="21"/>
          <w:u w:val="single"/>
        </w:rPr>
        <w:t>0分）</w:t>
      </w:r>
      <w:r>
        <w:rPr>
          <w:rFonts w:asciiTheme="minorEastAsia" w:eastAsiaTheme="minorEastAsia" w:hAnsiTheme="minorEastAsia" w:hint="eastAsia"/>
          <w:szCs w:val="21"/>
        </w:rPr>
        <w:t>：</w:t>
      </w:r>
      <w:r w:rsidR="00B32ACE">
        <w:rPr>
          <w:rFonts w:asciiTheme="minorEastAsia" w:eastAsiaTheme="minorEastAsia" w:hAnsiTheme="minorEastAsia" w:hint="eastAsia"/>
          <w:szCs w:val="21"/>
        </w:rPr>
        <w:t>选取</w:t>
      </w:r>
      <w:r w:rsidR="00B32ACE" w:rsidRPr="002C1EBA">
        <w:rPr>
          <w:rFonts w:asciiTheme="minorEastAsia" w:eastAsiaTheme="minorEastAsia" w:hAnsiTheme="minorEastAsia" w:hint="eastAsia"/>
          <w:b/>
          <w:szCs w:val="21"/>
        </w:rPr>
        <w:t>1篇</w:t>
      </w:r>
      <w:r w:rsidR="00B32ACE" w:rsidRPr="00B32ACE">
        <w:rPr>
          <w:rFonts w:asciiTheme="minorEastAsia" w:eastAsiaTheme="minorEastAsia" w:hAnsiTheme="minorEastAsia" w:hint="eastAsia"/>
          <w:b/>
          <w:szCs w:val="21"/>
        </w:rPr>
        <w:t>指定阅读材料</w:t>
      </w:r>
      <w:r w:rsidR="00B32ACE">
        <w:rPr>
          <w:rFonts w:asciiTheme="minorEastAsia" w:eastAsiaTheme="minorEastAsia" w:hAnsiTheme="minorEastAsia" w:hint="eastAsia"/>
          <w:szCs w:val="21"/>
        </w:rPr>
        <w:t>（各专题后所列材料，注意</w:t>
      </w:r>
      <w:r w:rsidR="00B32ACE" w:rsidRPr="00B32ACE">
        <w:rPr>
          <w:rFonts w:asciiTheme="minorEastAsia" w:eastAsiaTheme="minorEastAsia" w:hAnsiTheme="minorEastAsia" w:hint="eastAsia"/>
          <w:b/>
          <w:szCs w:val="21"/>
        </w:rPr>
        <w:t>导论部分所附参考材料不算</w:t>
      </w:r>
      <w:r w:rsidR="00B32ACE">
        <w:rPr>
          <w:rFonts w:asciiTheme="minorEastAsia" w:eastAsiaTheme="minorEastAsia" w:hAnsiTheme="minorEastAsia" w:hint="eastAsia"/>
          <w:szCs w:val="21"/>
        </w:rPr>
        <w:t>），撰写读书报告,1500—2000字，</w:t>
      </w:r>
      <w:r w:rsidR="00B32ACE" w:rsidRPr="00B32ACE">
        <w:rPr>
          <w:rFonts w:asciiTheme="minorEastAsia" w:eastAsiaTheme="minorEastAsia" w:hAnsiTheme="minorEastAsia" w:hint="eastAsia"/>
          <w:b/>
          <w:szCs w:val="21"/>
        </w:rPr>
        <w:t>在讨论课上</w:t>
      </w:r>
      <w:r w:rsidR="00B32ACE">
        <w:rPr>
          <w:rFonts w:asciiTheme="minorEastAsia" w:eastAsiaTheme="minorEastAsia" w:hAnsiTheme="minorEastAsia" w:hint="eastAsia"/>
          <w:b/>
          <w:szCs w:val="21"/>
        </w:rPr>
        <w:t>当堂</w:t>
      </w:r>
      <w:r w:rsidR="00B32ACE" w:rsidRPr="00B32ACE">
        <w:rPr>
          <w:rFonts w:asciiTheme="minorEastAsia" w:eastAsiaTheme="minorEastAsia" w:hAnsiTheme="minorEastAsia" w:hint="eastAsia"/>
          <w:b/>
          <w:szCs w:val="21"/>
        </w:rPr>
        <w:t>提交</w:t>
      </w:r>
      <w:r w:rsidR="00B32ACE">
        <w:rPr>
          <w:rFonts w:asciiTheme="minorEastAsia" w:eastAsiaTheme="minorEastAsia" w:hAnsiTheme="minorEastAsia" w:hint="eastAsia"/>
          <w:szCs w:val="21"/>
        </w:rPr>
        <w:t>。读书报告的内容必需包括该论文的主要观点、证据和史料、研究评介（具体要求参见附录“</w:t>
      </w:r>
      <w:r w:rsidR="00B32ACE" w:rsidRPr="00B32ACE">
        <w:rPr>
          <w:rFonts w:asciiTheme="minorEastAsia" w:eastAsiaTheme="minorEastAsia" w:hAnsiTheme="minorEastAsia" w:hint="eastAsia"/>
          <w:b/>
          <w:szCs w:val="21"/>
        </w:rPr>
        <w:t>写作指南</w:t>
      </w:r>
      <w:r w:rsidR="00B32ACE">
        <w:rPr>
          <w:rFonts w:asciiTheme="minorEastAsia" w:eastAsiaTheme="minorEastAsia" w:hAnsiTheme="minorEastAsia" w:hint="eastAsia"/>
          <w:szCs w:val="21"/>
        </w:rPr>
        <w:t>”）。课堂讨论、展示时，还需至少找到一条原文引用的关键史料，向大家介绍它在文中的作用以及是否使用得当。</w:t>
      </w:r>
      <w:r w:rsidR="0068189B" w:rsidRPr="0068189B">
        <w:rPr>
          <w:rFonts w:asciiTheme="minorEastAsia" w:eastAsiaTheme="minorEastAsia" w:hAnsiTheme="minorEastAsia" w:hint="eastAsia"/>
          <w:b/>
          <w:bCs/>
          <w:szCs w:val="21"/>
        </w:rPr>
        <w:t>【</w:t>
      </w:r>
      <w:r w:rsidR="00B67EB4" w:rsidRPr="0068189B">
        <w:rPr>
          <w:rFonts w:asciiTheme="minorEastAsia" w:eastAsiaTheme="minorEastAsia" w:hAnsiTheme="minorEastAsia" w:hint="eastAsia"/>
          <w:b/>
          <w:bCs/>
          <w:szCs w:val="21"/>
        </w:rPr>
        <w:t>每个专题讲课结束的时候提交</w:t>
      </w:r>
      <w:r w:rsidR="00B67EB4">
        <w:rPr>
          <w:rFonts w:asciiTheme="minorEastAsia" w:eastAsiaTheme="minorEastAsia" w:hAnsiTheme="minorEastAsia" w:hint="eastAsia"/>
          <w:b/>
          <w:bCs/>
          <w:szCs w:val="21"/>
        </w:rPr>
        <w:t>，暂定</w:t>
      </w:r>
      <w:r w:rsidR="00B67EB4">
        <w:rPr>
          <w:rFonts w:asciiTheme="minorEastAsia" w:eastAsiaTheme="minorEastAsia" w:hAnsiTheme="minorEastAsia"/>
          <w:b/>
          <w:bCs/>
          <w:szCs w:val="21"/>
        </w:rPr>
        <w:t>3</w:t>
      </w:r>
      <w:r w:rsidR="0068189B" w:rsidRPr="0068189B">
        <w:rPr>
          <w:rFonts w:asciiTheme="minorEastAsia" w:eastAsiaTheme="minorEastAsia" w:hAnsiTheme="minorEastAsia" w:hint="eastAsia"/>
          <w:b/>
          <w:bCs/>
          <w:szCs w:val="21"/>
        </w:rPr>
        <w:t>月</w:t>
      </w:r>
      <w:r w:rsidR="00B67EB4">
        <w:rPr>
          <w:rFonts w:asciiTheme="minorEastAsia" w:eastAsiaTheme="minorEastAsia" w:hAnsiTheme="minorEastAsia"/>
          <w:b/>
          <w:bCs/>
          <w:szCs w:val="21"/>
        </w:rPr>
        <w:t>26</w:t>
      </w:r>
      <w:r w:rsidR="0068189B" w:rsidRPr="0068189B">
        <w:rPr>
          <w:rFonts w:asciiTheme="minorEastAsia" w:eastAsiaTheme="minorEastAsia" w:hAnsiTheme="minorEastAsia" w:hint="eastAsia"/>
          <w:b/>
          <w:bCs/>
          <w:szCs w:val="21"/>
        </w:rPr>
        <w:t>日</w:t>
      </w:r>
      <w:r w:rsidR="00B67EB4">
        <w:rPr>
          <w:rFonts w:asciiTheme="minorEastAsia" w:eastAsiaTheme="minorEastAsia" w:hAnsiTheme="minorEastAsia" w:hint="eastAsia"/>
          <w:b/>
          <w:bCs/>
          <w:szCs w:val="21"/>
        </w:rPr>
        <w:t>、4月2日、4月2</w:t>
      </w:r>
      <w:r w:rsidR="00B67EB4">
        <w:rPr>
          <w:rFonts w:asciiTheme="minorEastAsia" w:eastAsiaTheme="minorEastAsia" w:hAnsiTheme="minorEastAsia"/>
          <w:b/>
          <w:bCs/>
          <w:szCs w:val="21"/>
        </w:rPr>
        <w:t>3</w:t>
      </w:r>
      <w:r w:rsidR="00B67EB4">
        <w:rPr>
          <w:rFonts w:asciiTheme="minorEastAsia" w:eastAsiaTheme="minorEastAsia" w:hAnsiTheme="minorEastAsia" w:hint="eastAsia"/>
          <w:b/>
          <w:bCs/>
          <w:szCs w:val="21"/>
        </w:rPr>
        <w:t>日、5月</w:t>
      </w:r>
      <w:r w:rsidR="00F75394">
        <w:rPr>
          <w:rFonts w:asciiTheme="minorEastAsia" w:eastAsiaTheme="minorEastAsia" w:hAnsiTheme="minorEastAsia"/>
          <w:b/>
          <w:bCs/>
          <w:szCs w:val="21"/>
        </w:rPr>
        <w:t>14</w:t>
      </w:r>
      <w:r w:rsidR="00B67EB4">
        <w:rPr>
          <w:rFonts w:asciiTheme="minorEastAsia" w:eastAsiaTheme="minorEastAsia" w:hAnsiTheme="minorEastAsia" w:hint="eastAsia"/>
          <w:b/>
          <w:bCs/>
          <w:szCs w:val="21"/>
        </w:rPr>
        <w:t>日</w:t>
      </w:r>
      <w:r w:rsidR="0068189B">
        <w:rPr>
          <w:rFonts w:asciiTheme="minorEastAsia" w:eastAsiaTheme="minorEastAsia" w:hAnsiTheme="minorEastAsia" w:hint="eastAsia"/>
          <w:szCs w:val="21"/>
        </w:rPr>
        <w:t>】</w:t>
      </w:r>
    </w:p>
    <w:p w14:paraId="3CE91AB1" w14:textId="5B2A257C" w:rsidR="00632712" w:rsidRDefault="00B32ACE" w:rsidP="001216F8">
      <w:pPr>
        <w:pStyle w:val="a9"/>
        <w:ind w:left="360" w:firstLineChars="0" w:firstLine="0"/>
        <w:rPr>
          <w:rFonts w:asciiTheme="minorEastAsia" w:eastAsiaTheme="minorEastAsia" w:hAnsiTheme="minorEastAsia"/>
          <w:szCs w:val="21"/>
        </w:rPr>
      </w:pPr>
      <w:r w:rsidRPr="00B32ACE">
        <w:rPr>
          <w:rFonts w:asciiTheme="minorEastAsia" w:eastAsiaTheme="minorEastAsia" w:hAnsiTheme="minorEastAsia" w:hint="eastAsia"/>
          <w:szCs w:val="21"/>
          <w:u w:val="single"/>
        </w:rPr>
        <w:t>研究报告（40分）</w:t>
      </w:r>
      <w:r>
        <w:rPr>
          <w:rFonts w:asciiTheme="minorEastAsia" w:eastAsiaTheme="minorEastAsia" w:hAnsiTheme="minorEastAsia" w:hint="eastAsia"/>
          <w:szCs w:val="21"/>
        </w:rPr>
        <w:t>：</w:t>
      </w:r>
      <w:r w:rsidR="006E46A7">
        <w:rPr>
          <w:rFonts w:asciiTheme="minorEastAsia" w:eastAsiaTheme="minorEastAsia" w:hAnsiTheme="minorEastAsia" w:hint="eastAsia"/>
          <w:szCs w:val="21"/>
        </w:rPr>
        <w:t>比较</w:t>
      </w:r>
      <w:r w:rsidR="00E931FA">
        <w:rPr>
          <w:rFonts w:asciiTheme="minorEastAsia" w:eastAsiaTheme="minorEastAsia" w:hAnsiTheme="minorEastAsia" w:hint="eastAsia"/>
          <w:szCs w:val="21"/>
        </w:rPr>
        <w:t>a、b</w:t>
      </w:r>
      <w:r w:rsidR="006E46A7">
        <w:rPr>
          <w:rFonts w:asciiTheme="minorEastAsia" w:eastAsiaTheme="minorEastAsia" w:hAnsiTheme="minorEastAsia" w:hint="eastAsia"/>
          <w:szCs w:val="21"/>
        </w:rPr>
        <w:t>二</w:t>
      </w:r>
      <w:r w:rsidR="004E6AA0">
        <w:rPr>
          <w:rFonts w:asciiTheme="minorEastAsia" w:eastAsiaTheme="minorEastAsia" w:hAnsiTheme="minorEastAsia" w:hint="eastAsia"/>
          <w:szCs w:val="21"/>
        </w:rPr>
        <w:t>则史料，撰写一篇</w:t>
      </w:r>
      <w:r w:rsidR="00A41969">
        <w:rPr>
          <w:rFonts w:asciiTheme="minorEastAsia" w:eastAsiaTheme="minorEastAsia" w:hAnsiTheme="minorEastAsia" w:hint="eastAsia"/>
          <w:szCs w:val="21"/>
        </w:rPr>
        <w:t>8</w:t>
      </w:r>
      <w:r w:rsidR="004E6AA0">
        <w:rPr>
          <w:rFonts w:asciiTheme="minorEastAsia" w:eastAsiaTheme="minorEastAsia" w:hAnsiTheme="minorEastAsia" w:hint="eastAsia"/>
          <w:szCs w:val="21"/>
        </w:rPr>
        <w:t>00—</w:t>
      </w:r>
      <w:r w:rsidR="00A41969">
        <w:rPr>
          <w:rFonts w:asciiTheme="minorEastAsia" w:eastAsiaTheme="minorEastAsia" w:hAnsiTheme="minorEastAsia" w:hint="eastAsia"/>
          <w:szCs w:val="21"/>
        </w:rPr>
        <w:t>1</w:t>
      </w:r>
      <w:r w:rsidR="004E6AA0">
        <w:rPr>
          <w:rFonts w:asciiTheme="minorEastAsia" w:eastAsiaTheme="minorEastAsia" w:hAnsiTheme="minorEastAsia" w:hint="eastAsia"/>
          <w:szCs w:val="21"/>
        </w:rPr>
        <w:t>000字论文，分析</w:t>
      </w:r>
      <w:r w:rsidR="006E46A7">
        <w:rPr>
          <w:rFonts w:asciiTheme="minorEastAsia" w:eastAsiaTheme="minorEastAsia" w:hAnsiTheme="minorEastAsia" w:hint="eastAsia"/>
          <w:szCs w:val="21"/>
        </w:rPr>
        <w:t>它们</w:t>
      </w:r>
      <w:r w:rsidR="004E6AA0">
        <w:rPr>
          <w:rFonts w:asciiTheme="minorEastAsia" w:eastAsiaTheme="minorEastAsia" w:hAnsiTheme="minorEastAsia" w:hint="eastAsia"/>
          <w:szCs w:val="21"/>
        </w:rPr>
        <w:t>由谁、为谁、为何而作，</w:t>
      </w:r>
      <w:r w:rsidR="006E46A7">
        <w:rPr>
          <w:rFonts w:asciiTheme="minorEastAsia" w:eastAsiaTheme="minorEastAsia" w:hAnsiTheme="minorEastAsia" w:hint="eastAsia"/>
          <w:szCs w:val="21"/>
        </w:rPr>
        <w:t>它们</w:t>
      </w:r>
      <w:r w:rsidR="004E6AA0">
        <w:rPr>
          <w:rFonts w:asciiTheme="minorEastAsia" w:eastAsiaTheme="minorEastAsia" w:hAnsiTheme="minorEastAsia" w:hint="eastAsia"/>
          <w:szCs w:val="21"/>
        </w:rPr>
        <w:t>能够告诉我们当时社会生活的哪些特征。</w:t>
      </w:r>
      <w:r w:rsidR="00F176BB" w:rsidRPr="00F176BB">
        <w:rPr>
          <w:rFonts w:asciiTheme="minorEastAsia" w:eastAsiaTheme="minorEastAsia" w:hAnsiTheme="minorEastAsia" w:hint="eastAsia"/>
          <w:b/>
          <w:szCs w:val="21"/>
        </w:rPr>
        <w:t>必须</w:t>
      </w:r>
      <w:r w:rsidR="007050B8" w:rsidRPr="00F176BB">
        <w:rPr>
          <w:rFonts w:asciiTheme="minorEastAsia" w:eastAsiaTheme="minorEastAsia" w:hAnsiTheme="minorEastAsia" w:hint="eastAsia"/>
          <w:b/>
          <w:szCs w:val="21"/>
        </w:rPr>
        <w:t>引用</w:t>
      </w:r>
      <w:r w:rsidR="00A36BEC">
        <w:rPr>
          <w:rFonts w:asciiTheme="minorEastAsia" w:eastAsiaTheme="minorEastAsia" w:hAnsiTheme="minorEastAsia" w:hint="eastAsia"/>
          <w:b/>
          <w:szCs w:val="21"/>
        </w:rPr>
        <w:t>上述</w:t>
      </w:r>
      <w:r w:rsidR="007050B8" w:rsidRPr="00F176BB">
        <w:rPr>
          <w:rFonts w:asciiTheme="minorEastAsia" w:eastAsiaTheme="minorEastAsia" w:hAnsiTheme="minorEastAsia" w:hint="eastAsia"/>
          <w:b/>
          <w:szCs w:val="21"/>
        </w:rPr>
        <w:t>史料证明你的观点，</w:t>
      </w:r>
      <w:r w:rsidR="007050B8" w:rsidRPr="007050B8">
        <w:rPr>
          <w:rFonts w:asciiTheme="minorEastAsia" w:eastAsiaTheme="minorEastAsia" w:hAnsiTheme="minorEastAsia" w:hint="eastAsia"/>
          <w:b/>
          <w:szCs w:val="21"/>
        </w:rPr>
        <w:t>必须做</w:t>
      </w:r>
      <w:r w:rsidR="007D0506">
        <w:rPr>
          <w:rFonts w:asciiTheme="minorEastAsia" w:eastAsiaTheme="minorEastAsia" w:hAnsiTheme="minorEastAsia" w:hint="eastAsia"/>
          <w:b/>
          <w:szCs w:val="21"/>
        </w:rPr>
        <w:t>脚</w:t>
      </w:r>
      <w:r w:rsidR="007050B8" w:rsidRPr="007050B8">
        <w:rPr>
          <w:rFonts w:asciiTheme="minorEastAsia" w:eastAsiaTheme="minorEastAsia" w:hAnsiTheme="minorEastAsia" w:hint="eastAsia"/>
          <w:b/>
          <w:szCs w:val="21"/>
        </w:rPr>
        <w:t>注</w:t>
      </w:r>
      <w:r w:rsidR="007D0506">
        <w:rPr>
          <w:rFonts w:asciiTheme="minorEastAsia" w:eastAsiaTheme="minorEastAsia" w:hAnsiTheme="minorEastAsia" w:hint="eastAsia"/>
          <w:b/>
          <w:szCs w:val="21"/>
        </w:rPr>
        <w:t>。</w:t>
      </w:r>
      <w:r w:rsidR="007D0506">
        <w:rPr>
          <w:rStyle w:val="ac"/>
          <w:rFonts w:asciiTheme="minorEastAsia" w:eastAsiaTheme="minorEastAsia" w:hAnsiTheme="minorEastAsia"/>
          <w:b/>
          <w:szCs w:val="21"/>
        </w:rPr>
        <w:footnoteReference w:id="1"/>
      </w:r>
      <w:r w:rsidR="004E6AA0">
        <w:rPr>
          <w:rFonts w:asciiTheme="minorEastAsia" w:eastAsiaTheme="minorEastAsia" w:hAnsiTheme="minorEastAsia" w:hint="eastAsia"/>
          <w:szCs w:val="21"/>
        </w:rPr>
        <w:t>第1</w:t>
      </w:r>
      <w:r w:rsidR="00E931FA">
        <w:rPr>
          <w:rFonts w:asciiTheme="minorEastAsia" w:eastAsiaTheme="minorEastAsia" w:hAnsiTheme="minorEastAsia"/>
          <w:szCs w:val="21"/>
        </w:rPr>
        <w:t>2</w:t>
      </w:r>
      <w:r w:rsidR="004E6AA0">
        <w:rPr>
          <w:rFonts w:asciiTheme="minorEastAsia" w:eastAsiaTheme="minorEastAsia" w:hAnsiTheme="minorEastAsia" w:hint="eastAsia"/>
          <w:szCs w:val="21"/>
        </w:rPr>
        <w:t>周课上讨论、提交。</w:t>
      </w:r>
    </w:p>
    <w:p w14:paraId="6888D84E" w14:textId="04F19215" w:rsidR="005648A5" w:rsidRDefault="005648A5" w:rsidP="00EC7572">
      <w:pPr>
        <w:pStyle w:val="a9"/>
        <w:numPr>
          <w:ilvl w:val="0"/>
          <w:numId w:val="20"/>
        </w:numPr>
        <w:ind w:firstLineChars="0"/>
        <w:rPr>
          <w:rFonts w:asciiTheme="minorEastAsia" w:eastAsiaTheme="minorEastAsia" w:hAnsiTheme="minorEastAsia"/>
          <w:szCs w:val="21"/>
        </w:rPr>
      </w:pPr>
      <w:bookmarkStart w:id="1" w:name="_Hlk159933120"/>
      <w:r w:rsidRPr="005648A5">
        <w:rPr>
          <w:rFonts w:asciiTheme="minorEastAsia" w:eastAsiaTheme="minorEastAsia" w:hAnsiTheme="minorEastAsia" w:hint="eastAsia"/>
          <w:szCs w:val="21"/>
        </w:rPr>
        <w:lastRenderedPageBreak/>
        <w:t>（宋）何薳撰，张明华点校：《春渚纪闻》卷九《龙尾溪研不畏尘垢》，北京：中华书局，1983年版，第141页</w:t>
      </w:r>
      <w:r>
        <w:rPr>
          <w:rFonts w:asciiTheme="minorEastAsia" w:eastAsiaTheme="minorEastAsia" w:hAnsiTheme="minorEastAsia" w:hint="eastAsia"/>
          <w:szCs w:val="21"/>
        </w:rPr>
        <w:t>：</w:t>
      </w:r>
    </w:p>
    <w:p w14:paraId="575D1F90" w14:textId="1CDFF26A" w:rsidR="005648A5" w:rsidRPr="005648A5" w:rsidRDefault="005648A5" w:rsidP="005648A5">
      <w:pPr>
        <w:ind w:left="360" w:firstLineChars="200" w:firstLine="420"/>
        <w:rPr>
          <w:rFonts w:asciiTheme="minorEastAsia" w:eastAsiaTheme="minorEastAsia" w:hAnsiTheme="minorEastAsia"/>
          <w:szCs w:val="21"/>
          <w:lang w:eastAsia="zh-TW"/>
        </w:rPr>
      </w:pPr>
      <w:r w:rsidRPr="005648A5">
        <w:rPr>
          <w:rFonts w:asciiTheme="minorEastAsia" w:eastAsiaTheme="minorEastAsia" w:hAnsiTheme="minorEastAsia" w:hint="eastAsia"/>
          <w:szCs w:val="21"/>
        </w:rPr>
        <w:t>涵星</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，龙尾溪石，风字样，下有二足，</w:t>
      </w:r>
      <w:proofErr w:type="gramStart"/>
      <w:r w:rsidRPr="005648A5">
        <w:rPr>
          <w:rFonts w:asciiTheme="minorEastAsia" w:eastAsiaTheme="minorEastAsia" w:hAnsiTheme="minorEastAsia" w:hint="eastAsia"/>
          <w:szCs w:val="21"/>
        </w:rPr>
        <w:t>琢</w:t>
      </w:r>
      <w:proofErr w:type="gramEnd"/>
      <w:r w:rsidRPr="005648A5">
        <w:rPr>
          <w:rFonts w:asciiTheme="minorEastAsia" w:eastAsiaTheme="minorEastAsia" w:hAnsiTheme="minorEastAsia" w:hint="eastAsia"/>
          <w:szCs w:val="21"/>
        </w:rPr>
        <w:t>之甚薄。先博士君得之于外</w:t>
      </w:r>
      <w:proofErr w:type="gramStart"/>
      <w:r w:rsidRPr="005648A5">
        <w:rPr>
          <w:rFonts w:asciiTheme="minorEastAsia" w:eastAsiaTheme="minorEastAsia" w:hAnsiTheme="minorEastAsia" w:hint="eastAsia"/>
          <w:szCs w:val="21"/>
        </w:rPr>
        <w:t>姪</w:t>
      </w:r>
      <w:proofErr w:type="gramEnd"/>
      <w:r w:rsidRPr="005648A5">
        <w:rPr>
          <w:rFonts w:asciiTheme="minorEastAsia" w:eastAsiaTheme="minorEastAsia" w:hAnsiTheme="minorEastAsia" w:hint="eastAsia"/>
          <w:szCs w:val="21"/>
        </w:rPr>
        <w:t>黄材成伯。黄以嗜研求为婺源簿。既至，顾视一老砚工甚至。</w:t>
      </w:r>
      <w:proofErr w:type="gramStart"/>
      <w:r w:rsidRPr="005648A5">
        <w:rPr>
          <w:rFonts w:asciiTheme="minorEastAsia" w:eastAsiaTheme="minorEastAsia" w:hAnsiTheme="minorEastAsia" w:hint="eastAsia"/>
          <w:szCs w:val="21"/>
        </w:rPr>
        <w:t>秩</w:t>
      </w:r>
      <w:proofErr w:type="gramEnd"/>
      <w:r w:rsidRPr="005648A5">
        <w:rPr>
          <w:rFonts w:asciiTheme="minorEastAsia" w:eastAsiaTheme="minorEastAsia" w:hAnsiTheme="minorEastAsia" w:hint="eastAsia"/>
          <w:szCs w:val="21"/>
        </w:rPr>
        <w:t>满而</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工</w:t>
      </w:r>
      <w:proofErr w:type="gramStart"/>
      <w:r w:rsidRPr="005648A5">
        <w:rPr>
          <w:rFonts w:asciiTheme="minorEastAsia" w:eastAsiaTheme="minorEastAsia" w:hAnsiTheme="minorEastAsia" w:hint="eastAsia"/>
          <w:szCs w:val="21"/>
        </w:rPr>
        <w:t>饯</w:t>
      </w:r>
      <w:proofErr w:type="gramEnd"/>
      <w:r w:rsidRPr="005648A5">
        <w:rPr>
          <w:rFonts w:asciiTheme="minorEastAsia" w:eastAsiaTheme="minorEastAsia" w:hAnsiTheme="minorEastAsia" w:hint="eastAsia"/>
          <w:szCs w:val="21"/>
        </w:rPr>
        <w:t>之百里，探怀出此</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为</w:t>
      </w:r>
      <w:proofErr w:type="gramStart"/>
      <w:r w:rsidRPr="005648A5">
        <w:rPr>
          <w:rFonts w:asciiTheme="minorEastAsia" w:eastAsiaTheme="minorEastAsia" w:hAnsiTheme="minorEastAsia" w:hint="eastAsia"/>
          <w:szCs w:val="21"/>
        </w:rPr>
        <w:t>赆</w:t>
      </w:r>
      <w:proofErr w:type="gramEnd"/>
      <w:r w:rsidRPr="005648A5">
        <w:rPr>
          <w:rFonts w:asciiTheme="minorEastAsia" w:eastAsiaTheme="minorEastAsia" w:hAnsiTheme="minorEastAsia" w:hint="eastAsia"/>
          <w:szCs w:val="21"/>
        </w:rPr>
        <w:t>，且言：“明府三年之久，所收无此</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也。”</w:t>
      </w:r>
      <w:proofErr w:type="gramStart"/>
      <w:r w:rsidRPr="005648A5">
        <w:rPr>
          <w:rFonts w:asciiTheme="minorEastAsia" w:eastAsiaTheme="minorEastAsia" w:hAnsiTheme="minorEastAsia" w:hint="eastAsia"/>
          <w:szCs w:val="21"/>
        </w:rPr>
        <w:t>黄始责其</w:t>
      </w:r>
      <w:proofErr w:type="gramEnd"/>
      <w:r w:rsidRPr="005648A5">
        <w:rPr>
          <w:rFonts w:asciiTheme="minorEastAsia" w:eastAsiaTheme="minorEastAsia" w:hAnsiTheme="minorEastAsia" w:hint="eastAsia"/>
          <w:szCs w:val="21"/>
        </w:rPr>
        <w:t>不诚，工云：“凡临县者，孰不欲得佳</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。每</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必得珍石，则龙尾溪当泓为鲸海不给也。此石岁</w:t>
      </w:r>
      <w:proofErr w:type="gramStart"/>
      <w:r w:rsidRPr="005648A5">
        <w:rPr>
          <w:rFonts w:asciiTheme="minorEastAsia" w:eastAsiaTheme="minorEastAsia" w:hAnsiTheme="minorEastAsia" w:hint="eastAsia"/>
          <w:szCs w:val="21"/>
        </w:rPr>
        <w:t>採</w:t>
      </w:r>
      <w:proofErr w:type="gramEnd"/>
      <w:r w:rsidRPr="005648A5">
        <w:rPr>
          <w:rFonts w:asciiTheme="minorEastAsia" w:eastAsiaTheme="minorEastAsia" w:hAnsiTheme="minorEastAsia" w:hint="eastAsia"/>
          <w:szCs w:val="21"/>
        </w:rPr>
        <w:t>不过十数，幸善护之。”然</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如常</w:t>
      </w:r>
      <w:proofErr w:type="gramStart"/>
      <w:r w:rsidRPr="005648A5">
        <w:rPr>
          <w:rFonts w:asciiTheme="minorEastAsia" w:eastAsiaTheme="minorEastAsia" w:hAnsiTheme="minorEastAsia" w:hint="eastAsia"/>
          <w:szCs w:val="21"/>
        </w:rPr>
        <w:t>研</w:t>
      </w:r>
      <w:proofErr w:type="gramEnd"/>
      <w:r w:rsidRPr="005648A5">
        <w:rPr>
          <w:rFonts w:asciiTheme="minorEastAsia" w:eastAsiaTheme="minorEastAsia" w:hAnsiTheme="minorEastAsia" w:hint="eastAsia"/>
          <w:szCs w:val="21"/>
        </w:rPr>
        <w:t>，无甚佳者</w:t>
      </w:r>
      <w:r>
        <w:rPr>
          <w:rFonts w:asciiTheme="minorEastAsia" w:eastAsiaTheme="minorEastAsia" w:hAnsiTheme="minorEastAsia" w:hint="eastAsia"/>
          <w:szCs w:val="21"/>
        </w:rPr>
        <w:t>。</w:t>
      </w:r>
      <w:r w:rsidRPr="005648A5">
        <w:rPr>
          <w:rFonts w:asciiTheme="minorEastAsia" w:eastAsiaTheme="minorEastAsia" w:hAnsiTheme="minorEastAsia" w:hint="eastAsia"/>
          <w:szCs w:val="21"/>
        </w:rPr>
        <w:t>但用之至灰埃垢积，经月不</w:t>
      </w:r>
      <w:proofErr w:type="gramStart"/>
      <w:r w:rsidRPr="005648A5">
        <w:rPr>
          <w:rFonts w:asciiTheme="minorEastAsia" w:eastAsiaTheme="minorEastAsia" w:hAnsiTheme="minorEastAsia" w:hint="eastAsia"/>
          <w:szCs w:val="21"/>
        </w:rPr>
        <w:t>涤</w:t>
      </w:r>
      <w:proofErr w:type="gramEnd"/>
      <w:r w:rsidRPr="005648A5">
        <w:rPr>
          <w:rFonts w:asciiTheme="minorEastAsia" w:eastAsiaTheme="minorEastAsia" w:hAnsiTheme="minorEastAsia" w:hint="eastAsia"/>
          <w:szCs w:val="21"/>
        </w:rPr>
        <w:t>而磨墨如新，此为胜绝耳。</w:t>
      </w:r>
      <w:proofErr w:type="gramStart"/>
      <w:r w:rsidRPr="005648A5">
        <w:rPr>
          <w:rFonts w:asciiTheme="minorEastAsia" w:eastAsiaTheme="minorEastAsia" w:hAnsiTheme="minorEastAsia" w:hint="eastAsia"/>
          <w:szCs w:val="21"/>
        </w:rPr>
        <w:t>先子性</w:t>
      </w:r>
      <w:proofErr w:type="gramEnd"/>
      <w:r w:rsidRPr="005648A5">
        <w:rPr>
          <w:rFonts w:asciiTheme="minorEastAsia" w:eastAsiaTheme="minorEastAsia" w:hAnsiTheme="minorEastAsia" w:hint="eastAsia"/>
          <w:szCs w:val="21"/>
        </w:rPr>
        <w:t>率，不耐勤</w:t>
      </w:r>
      <w:proofErr w:type="gramStart"/>
      <w:r w:rsidRPr="005648A5">
        <w:rPr>
          <w:rFonts w:asciiTheme="minorEastAsia" w:eastAsiaTheme="minorEastAsia" w:hAnsiTheme="minorEastAsia" w:hint="eastAsia"/>
          <w:szCs w:val="21"/>
        </w:rPr>
        <w:t>涤</w:t>
      </w:r>
      <w:proofErr w:type="gramEnd"/>
      <w:r w:rsidRPr="005648A5">
        <w:rPr>
          <w:rFonts w:asciiTheme="minorEastAsia" w:eastAsiaTheme="minorEastAsia" w:hAnsiTheme="minorEastAsia" w:hint="eastAsia"/>
          <w:szCs w:val="21"/>
        </w:rPr>
        <w:t>，得此用之终身云。莫养正为之铭曰：“肤寸之珍，云蒸雾出。小而有容，如摩</w:t>
      </w:r>
      <w:proofErr w:type="gramStart"/>
      <w:r w:rsidRPr="005648A5">
        <w:rPr>
          <w:rFonts w:asciiTheme="minorEastAsia" w:eastAsiaTheme="minorEastAsia" w:hAnsiTheme="minorEastAsia" w:hint="eastAsia"/>
          <w:szCs w:val="21"/>
        </w:rPr>
        <w:t>诘</w:t>
      </w:r>
      <w:proofErr w:type="gramEnd"/>
      <w:r w:rsidRPr="005648A5">
        <w:rPr>
          <w:rFonts w:asciiTheme="minorEastAsia" w:eastAsiaTheme="minorEastAsia" w:hAnsiTheme="minorEastAsia" w:hint="eastAsia"/>
          <w:szCs w:val="21"/>
        </w:rPr>
        <w:t>室。老何肺肠，与之为一。季子受之，周旋勿失。</w:t>
      </w:r>
      <w:r w:rsidRPr="005648A5">
        <w:rPr>
          <w:rFonts w:asciiTheme="minorEastAsia" w:eastAsiaTheme="minorEastAsia" w:hAnsiTheme="minorEastAsia" w:hint="eastAsia"/>
          <w:szCs w:val="21"/>
          <w:lang w:eastAsia="zh-TW"/>
        </w:rPr>
        <w:t>”</w:t>
      </w:r>
    </w:p>
    <w:p w14:paraId="3A2D8C6C" w14:textId="3DBC76F6" w:rsidR="003A48BA" w:rsidRDefault="005648A5" w:rsidP="00BD4698">
      <w:pPr>
        <w:pStyle w:val="a9"/>
        <w:numPr>
          <w:ilvl w:val="0"/>
          <w:numId w:val="20"/>
        </w:numPr>
        <w:ind w:firstLineChars="0"/>
        <w:rPr>
          <w:rFonts w:asciiTheme="minorEastAsia" w:eastAsiaTheme="minorEastAsia" w:hAnsiTheme="minorEastAsia"/>
          <w:szCs w:val="21"/>
        </w:rPr>
      </w:pPr>
      <w:r w:rsidRPr="005648A5">
        <w:rPr>
          <w:rFonts w:asciiTheme="minorEastAsia" w:eastAsia="PMingLiU" w:hAnsiTheme="minorEastAsia" w:hint="eastAsia"/>
          <w:szCs w:val="21"/>
        </w:rPr>
        <w:t>（宋）欧阳修撰，</w:t>
      </w:r>
      <w:proofErr w:type="gramStart"/>
      <w:r w:rsidRPr="005648A5">
        <w:rPr>
          <w:rFonts w:asciiTheme="minorEastAsia" w:eastAsia="PMingLiU" w:hAnsiTheme="minorEastAsia" w:hint="eastAsia"/>
          <w:szCs w:val="21"/>
        </w:rPr>
        <w:t>李逸安点校</w:t>
      </w:r>
      <w:proofErr w:type="gramEnd"/>
      <w:r w:rsidRPr="005648A5">
        <w:rPr>
          <w:rFonts w:asciiTheme="minorEastAsia" w:eastAsia="PMingLiU" w:hAnsiTheme="minorEastAsia" w:hint="eastAsia"/>
          <w:szCs w:val="21"/>
        </w:rPr>
        <w:t>：《欧阳修全集》卷七五《砚谱》，北京：中华书局，</w:t>
      </w:r>
      <w:r w:rsidRPr="005648A5">
        <w:rPr>
          <w:rFonts w:asciiTheme="minorEastAsia" w:eastAsia="PMingLiU" w:hAnsiTheme="minorEastAsia" w:hint="eastAsia"/>
          <w:szCs w:val="21"/>
        </w:rPr>
        <w:t>2001</w:t>
      </w:r>
      <w:r w:rsidRPr="005648A5">
        <w:rPr>
          <w:rFonts w:asciiTheme="minorEastAsia" w:eastAsia="PMingLiU" w:hAnsiTheme="minorEastAsia" w:hint="eastAsia"/>
          <w:szCs w:val="21"/>
        </w:rPr>
        <w:t>年版，第</w:t>
      </w:r>
      <w:r w:rsidRPr="005648A5">
        <w:rPr>
          <w:rFonts w:asciiTheme="minorEastAsia" w:eastAsia="PMingLiU" w:hAnsiTheme="minorEastAsia" w:hint="eastAsia"/>
          <w:szCs w:val="21"/>
        </w:rPr>
        <w:t>1094</w:t>
      </w:r>
      <w:r w:rsidRPr="005648A5">
        <w:rPr>
          <w:rFonts w:asciiTheme="minorEastAsia" w:eastAsia="PMingLiU" w:hAnsiTheme="minorEastAsia" w:hint="eastAsia"/>
          <w:szCs w:val="21"/>
        </w:rPr>
        <w:t>页</w:t>
      </w:r>
      <w:r w:rsidR="00C450A5" w:rsidRPr="00C450A5">
        <w:rPr>
          <w:rFonts w:asciiTheme="minorEastAsia" w:eastAsia="PMingLiU" w:hAnsiTheme="minorEastAsia" w:hint="eastAsia"/>
          <w:szCs w:val="21"/>
        </w:rPr>
        <w:t>：</w:t>
      </w:r>
    </w:p>
    <w:p w14:paraId="736FE09C" w14:textId="467DAFA4" w:rsidR="005648A5" w:rsidRPr="00AD2669" w:rsidRDefault="00AD2669" w:rsidP="00AD2669">
      <w:pPr>
        <w:ind w:left="360" w:firstLineChars="200" w:firstLine="420"/>
        <w:rPr>
          <w:rFonts w:asciiTheme="minorEastAsia" w:eastAsiaTheme="minorEastAsia" w:hAnsiTheme="minorEastAsia"/>
          <w:szCs w:val="21"/>
        </w:rPr>
      </w:pPr>
      <w:r w:rsidRPr="00AD2669">
        <w:rPr>
          <w:rFonts w:asciiTheme="minorEastAsia" w:eastAsiaTheme="minorEastAsia" w:hAnsiTheme="minorEastAsia" w:hint="eastAsia"/>
          <w:szCs w:val="21"/>
        </w:rPr>
        <w:t>端</w:t>
      </w:r>
      <w:proofErr w:type="gramStart"/>
      <w:r w:rsidRPr="00AD2669">
        <w:rPr>
          <w:rFonts w:asciiTheme="minorEastAsia" w:eastAsiaTheme="minorEastAsia" w:hAnsiTheme="minorEastAsia" w:hint="eastAsia"/>
          <w:szCs w:val="21"/>
        </w:rPr>
        <w:t>石出端溪</w:t>
      </w:r>
      <w:proofErr w:type="gramEnd"/>
      <w:r w:rsidRPr="00AD2669">
        <w:rPr>
          <w:rFonts w:asciiTheme="minorEastAsia" w:eastAsiaTheme="minorEastAsia" w:hAnsiTheme="minorEastAsia" w:hint="eastAsia"/>
          <w:szCs w:val="21"/>
        </w:rPr>
        <w:t>，色理莹润，本以子石为上。子石者，在大石中生，盖精石也，而流俗传讹，遂以紫石为上。又以贮水不耗为佳。有</w:t>
      </w:r>
      <w:proofErr w:type="gramStart"/>
      <w:r w:rsidRPr="00AD2669">
        <w:rPr>
          <w:rFonts w:asciiTheme="minorEastAsia" w:eastAsiaTheme="minorEastAsia" w:hAnsiTheme="minorEastAsia" w:hint="eastAsia"/>
          <w:szCs w:val="21"/>
        </w:rPr>
        <w:t>鸲鹆</w:t>
      </w:r>
      <w:proofErr w:type="gramEnd"/>
      <w:r w:rsidRPr="00AD2669">
        <w:rPr>
          <w:rFonts w:asciiTheme="minorEastAsia" w:eastAsiaTheme="minorEastAsia" w:hAnsiTheme="minorEastAsia" w:hint="eastAsia"/>
          <w:szCs w:val="21"/>
        </w:rPr>
        <w:t>眼为贵</w:t>
      </w:r>
      <w:r>
        <w:rPr>
          <w:rFonts w:asciiTheme="minorEastAsia" w:eastAsiaTheme="minorEastAsia" w:hAnsiTheme="minorEastAsia" w:hint="eastAsia"/>
          <w:szCs w:val="21"/>
        </w:rPr>
        <w:t>。</w:t>
      </w:r>
      <w:r w:rsidRPr="00AD2669">
        <w:rPr>
          <w:rFonts w:asciiTheme="minorEastAsia" w:eastAsiaTheme="minorEastAsia" w:hAnsiTheme="minorEastAsia" w:hint="eastAsia"/>
          <w:szCs w:val="21"/>
        </w:rPr>
        <w:t>眼，石病也，然惟此岩石则有之。端石非徒重于流俗，官司岁以为贡，亦在他砚上。</w:t>
      </w:r>
      <w:proofErr w:type="gramStart"/>
      <w:r w:rsidRPr="00AD2669">
        <w:rPr>
          <w:rFonts w:asciiTheme="minorEastAsia" w:eastAsiaTheme="minorEastAsia" w:hAnsiTheme="minorEastAsia" w:hint="eastAsia"/>
          <w:szCs w:val="21"/>
        </w:rPr>
        <w:t>然十无</w:t>
      </w:r>
      <w:proofErr w:type="gramEnd"/>
      <w:r w:rsidRPr="00AD2669">
        <w:rPr>
          <w:rFonts w:asciiTheme="minorEastAsia" w:eastAsiaTheme="minorEastAsia" w:hAnsiTheme="minorEastAsia" w:hint="eastAsia"/>
          <w:szCs w:val="21"/>
        </w:rPr>
        <w:t>一二发墨者，但充玩好而已。</w:t>
      </w:r>
    </w:p>
    <w:bookmarkEnd w:id="1"/>
    <w:p w14:paraId="449366B9" w14:textId="77777777" w:rsidR="00196FC4" w:rsidRPr="00196FC4" w:rsidRDefault="00196FC4" w:rsidP="00196FC4">
      <w:pPr>
        <w:rPr>
          <w:rFonts w:asciiTheme="minorEastAsia" w:eastAsiaTheme="minorEastAsia" w:hAnsiTheme="minorEastAsia"/>
          <w:szCs w:val="21"/>
        </w:rPr>
      </w:pPr>
    </w:p>
    <w:p w14:paraId="689BFAE5" w14:textId="189A4DF6" w:rsidR="00632712" w:rsidRDefault="007D08E5" w:rsidP="001216F8">
      <w:pPr>
        <w:rPr>
          <w:rFonts w:ascii="仿宋_GB2312"/>
          <w:b/>
        </w:rPr>
      </w:pPr>
      <w:r>
        <w:rPr>
          <w:rFonts w:ascii="仿宋_GB2312" w:hint="eastAsia"/>
          <w:b/>
        </w:rPr>
        <w:t>第一周</w:t>
      </w:r>
      <w:r>
        <w:rPr>
          <w:rFonts w:ascii="仿宋_GB2312" w:hint="eastAsia"/>
          <w:b/>
        </w:rPr>
        <w:t xml:space="preserve">  </w:t>
      </w:r>
      <w:r>
        <w:rPr>
          <w:rFonts w:ascii="仿宋_GB2312" w:hint="eastAsia"/>
          <w:b/>
        </w:rPr>
        <w:t>导论</w:t>
      </w:r>
      <w:r>
        <w:rPr>
          <w:rFonts w:ascii="仿宋_GB2312"/>
          <w:b/>
        </w:rPr>
        <w:t xml:space="preserve">  </w:t>
      </w:r>
      <w:r>
        <w:rPr>
          <w:rFonts w:ascii="仿宋_GB2312" w:hint="eastAsia"/>
          <w:b/>
        </w:rPr>
        <w:t>社会生活史研究历程</w:t>
      </w:r>
    </w:p>
    <w:p w14:paraId="42F505F2" w14:textId="77777777" w:rsidR="00632712" w:rsidRDefault="001216F8" w:rsidP="001216F8">
      <w:r>
        <w:rPr>
          <w:rFonts w:hint="eastAsia"/>
        </w:rPr>
        <w:t>1</w:t>
      </w:r>
      <w:r>
        <w:rPr>
          <w:rFonts w:hint="eastAsia"/>
        </w:rPr>
        <w:t>．</w:t>
      </w:r>
      <w:r w:rsidR="007D08E5">
        <w:rPr>
          <w:rFonts w:hint="eastAsia"/>
        </w:rPr>
        <w:t>为什么我们关注“社会生活”？</w:t>
      </w:r>
    </w:p>
    <w:p w14:paraId="7AB15924" w14:textId="76077ED9" w:rsidR="00632712" w:rsidRDefault="007D08E5" w:rsidP="001216F8">
      <w:r>
        <w:rPr>
          <w:rFonts w:hint="eastAsia"/>
        </w:rPr>
        <w:t>2.</w:t>
      </w:r>
      <w:r>
        <w:t xml:space="preserve"> </w:t>
      </w:r>
      <w:r>
        <w:rPr>
          <w:rFonts w:hint="eastAsia"/>
        </w:rPr>
        <w:t>中国古代社会生活史研究的历程与主要议题</w:t>
      </w:r>
    </w:p>
    <w:p w14:paraId="6EF80F26" w14:textId="4735CD08" w:rsidR="00632712" w:rsidRDefault="00E931FA" w:rsidP="001216F8">
      <w:r>
        <w:t xml:space="preserve">3. </w:t>
      </w:r>
      <w:r w:rsidR="007D08E5">
        <w:rPr>
          <w:rFonts w:hint="eastAsia"/>
        </w:rPr>
        <w:t>基本概念</w:t>
      </w:r>
    </w:p>
    <w:p w14:paraId="4AE642FB" w14:textId="77777777" w:rsidR="00E931FA" w:rsidRDefault="00E931FA" w:rsidP="001216F8">
      <w:r>
        <w:rPr>
          <w:rFonts w:hint="eastAsia"/>
        </w:rPr>
        <w:t>*</w:t>
      </w:r>
      <w:r>
        <w:rPr>
          <w:rFonts w:hint="eastAsia"/>
        </w:rPr>
        <w:t>彼得·伯克《什么是文化史》（北京大学出版社，</w:t>
      </w:r>
      <w:r>
        <w:rPr>
          <w:rFonts w:hint="eastAsia"/>
        </w:rPr>
        <w:t>2015</w:t>
      </w:r>
      <w:r>
        <w:rPr>
          <w:rFonts w:hint="eastAsia"/>
        </w:rPr>
        <w:t>年）</w:t>
      </w:r>
    </w:p>
    <w:p w14:paraId="3D6A05C3" w14:textId="545B3AA9" w:rsidR="00632712" w:rsidRDefault="007D08E5" w:rsidP="001216F8">
      <w:r>
        <w:rPr>
          <w:rFonts w:hint="eastAsia"/>
        </w:rPr>
        <w:t>*</w:t>
      </w:r>
      <w:r>
        <w:rPr>
          <w:rFonts w:hint="eastAsia"/>
        </w:rPr>
        <w:t>埃里克·霍布斯鲍姆《下层的历史》（刘北成、陈新编《史学理论读本》，北京大学出版社，</w:t>
      </w:r>
      <w:r>
        <w:rPr>
          <w:rFonts w:hint="eastAsia"/>
        </w:rPr>
        <w:t>2006</w:t>
      </w:r>
      <w:r>
        <w:rPr>
          <w:rFonts w:hint="eastAsia"/>
        </w:rPr>
        <w:t>年）。</w:t>
      </w:r>
    </w:p>
    <w:p w14:paraId="276BE57B" w14:textId="77777777" w:rsidR="00632712" w:rsidRDefault="007D08E5" w:rsidP="001216F8">
      <w:r>
        <w:rPr>
          <w:rFonts w:hint="eastAsia"/>
        </w:rPr>
        <w:t>*</w:t>
      </w:r>
      <w:r>
        <w:rPr>
          <w:rFonts w:hint="eastAsia"/>
        </w:rPr>
        <w:t>马克·史密斯《理解社会史：新话题和新史学家》（刘北成、陈新编《史学理论读本》）。</w:t>
      </w:r>
    </w:p>
    <w:p w14:paraId="714F58C7" w14:textId="77777777" w:rsidR="00632712" w:rsidRPr="008A6382" w:rsidRDefault="007D08E5" w:rsidP="001216F8">
      <w:r>
        <w:rPr>
          <w:rFonts w:hint="eastAsia"/>
        </w:rPr>
        <w:t>*</w:t>
      </w:r>
      <w:r>
        <w:rPr>
          <w:rFonts w:hint="eastAsia"/>
        </w:rPr>
        <w:t>马克·布洛赫《作为一种社会类型的封建主义》（刘北成、陈新编《史学理论读本》）。</w:t>
      </w:r>
    </w:p>
    <w:p w14:paraId="0C0DB3DF" w14:textId="6F1CD81B" w:rsidR="00632712" w:rsidRDefault="007D08E5" w:rsidP="001216F8">
      <w:pPr>
        <w:rPr>
          <w:rFonts w:ascii="仿宋_GB2312"/>
          <w:b/>
        </w:rPr>
      </w:pPr>
      <w:r>
        <w:rPr>
          <w:rFonts w:ascii="仿宋_GB2312" w:hint="eastAsia"/>
          <w:b/>
        </w:rPr>
        <w:t>第</w:t>
      </w:r>
      <w:r w:rsidR="00E931FA">
        <w:rPr>
          <w:rFonts w:ascii="仿宋_GB2312" w:hint="eastAsia"/>
          <w:b/>
        </w:rPr>
        <w:t>二</w:t>
      </w:r>
      <w:r>
        <w:rPr>
          <w:rFonts w:ascii="仿宋_GB2312" w:hint="eastAsia"/>
          <w:b/>
        </w:rPr>
        <w:t>周</w:t>
      </w:r>
      <w:r>
        <w:rPr>
          <w:rFonts w:ascii="仿宋_GB2312" w:hint="eastAsia"/>
          <w:b/>
        </w:rPr>
        <w:t xml:space="preserve">  </w:t>
      </w:r>
      <w:r>
        <w:rPr>
          <w:rFonts w:ascii="仿宋_GB2312" w:hint="eastAsia"/>
          <w:b/>
        </w:rPr>
        <w:t>衣</w:t>
      </w:r>
      <w:r>
        <w:rPr>
          <w:rFonts w:ascii="仿宋_GB2312" w:hint="eastAsia"/>
          <w:b/>
        </w:rPr>
        <w:t xml:space="preserve">I </w:t>
      </w:r>
      <w:r>
        <w:rPr>
          <w:rFonts w:ascii="仿宋_GB2312"/>
          <w:b/>
        </w:rPr>
        <w:t xml:space="preserve"> </w:t>
      </w:r>
      <w:r>
        <w:rPr>
          <w:rFonts w:ascii="仿宋_GB2312" w:hint="eastAsia"/>
          <w:b/>
        </w:rPr>
        <w:t>衣物的生产</w:t>
      </w:r>
    </w:p>
    <w:p w14:paraId="04BA22F2" w14:textId="77777777" w:rsidR="00632712" w:rsidRDefault="001216F8" w:rsidP="001216F8">
      <w:r>
        <w:rPr>
          <w:rFonts w:hint="eastAsia"/>
        </w:rPr>
        <w:t>1.</w:t>
      </w:r>
      <w:r>
        <w:t xml:space="preserve"> </w:t>
      </w:r>
      <w:r w:rsidR="007D08E5">
        <w:rPr>
          <w:rFonts w:hint="eastAsia"/>
        </w:rPr>
        <w:t>丝、麻、棉的生产</w:t>
      </w:r>
    </w:p>
    <w:p w14:paraId="73DB427A" w14:textId="77777777" w:rsidR="00632712" w:rsidRDefault="001216F8" w:rsidP="001216F8">
      <w:r>
        <w:rPr>
          <w:rFonts w:hint="eastAsia"/>
        </w:rPr>
        <w:t>2.</w:t>
      </w:r>
      <w:r>
        <w:t xml:space="preserve"> </w:t>
      </w:r>
      <w:r w:rsidR="007D08E5">
        <w:rPr>
          <w:rFonts w:hint="eastAsia"/>
        </w:rPr>
        <w:t>男耕女织</w:t>
      </w:r>
    </w:p>
    <w:p w14:paraId="3D9234BC" w14:textId="1ED0C420" w:rsidR="00632712" w:rsidRDefault="007D08E5" w:rsidP="001216F8">
      <w:pPr>
        <w:rPr>
          <w:rFonts w:ascii="仿宋_GB2312"/>
          <w:b/>
        </w:rPr>
      </w:pPr>
      <w:r>
        <w:rPr>
          <w:rFonts w:ascii="仿宋_GB2312" w:hint="eastAsia"/>
          <w:b/>
        </w:rPr>
        <w:t>第</w:t>
      </w:r>
      <w:r w:rsidR="00E931FA">
        <w:rPr>
          <w:rFonts w:ascii="仿宋_GB2312" w:hint="eastAsia"/>
          <w:b/>
        </w:rPr>
        <w:t>三</w:t>
      </w:r>
      <w:r>
        <w:rPr>
          <w:rFonts w:ascii="仿宋_GB2312" w:hint="eastAsia"/>
          <w:b/>
        </w:rPr>
        <w:t>周</w:t>
      </w:r>
      <w:r>
        <w:rPr>
          <w:rFonts w:ascii="仿宋_GB2312" w:hint="eastAsia"/>
          <w:b/>
        </w:rPr>
        <w:t xml:space="preserve">  </w:t>
      </w:r>
      <w:r>
        <w:rPr>
          <w:rFonts w:ascii="仿宋_GB2312" w:hint="eastAsia"/>
          <w:b/>
        </w:rPr>
        <w:t>衣</w:t>
      </w:r>
      <w:r>
        <w:rPr>
          <w:rFonts w:ascii="仿宋_GB2312" w:hint="eastAsia"/>
          <w:b/>
        </w:rPr>
        <w:t xml:space="preserve">II </w:t>
      </w:r>
      <w:r>
        <w:rPr>
          <w:rFonts w:ascii="仿宋_GB2312"/>
          <w:b/>
        </w:rPr>
        <w:t xml:space="preserve"> </w:t>
      </w:r>
      <w:r w:rsidR="00E931FA">
        <w:rPr>
          <w:rFonts w:ascii="仿宋_GB2312" w:hint="eastAsia"/>
          <w:b/>
        </w:rPr>
        <w:t>衣物的消费</w:t>
      </w:r>
    </w:p>
    <w:p w14:paraId="28A1A507" w14:textId="77777777" w:rsidR="00E931FA" w:rsidRDefault="00E931FA" w:rsidP="00E931FA">
      <w:r>
        <w:rPr>
          <w:rFonts w:hint="eastAsia"/>
        </w:rPr>
        <w:t>1.</w:t>
      </w:r>
      <w:r>
        <w:rPr>
          <w:rFonts w:hint="eastAsia"/>
        </w:rPr>
        <w:tab/>
        <w:t xml:space="preserve"> </w:t>
      </w:r>
      <w:r>
        <w:rPr>
          <w:rFonts w:hint="eastAsia"/>
        </w:rPr>
        <w:t>特权阶级的服饰：帝王之服、士夫之服</w:t>
      </w:r>
    </w:p>
    <w:p w14:paraId="5C44C7A5" w14:textId="77777777" w:rsidR="00E931FA" w:rsidRDefault="00E931FA" w:rsidP="00E931FA">
      <w:r>
        <w:rPr>
          <w:rFonts w:hint="eastAsia"/>
        </w:rPr>
        <w:t>2.</w:t>
      </w:r>
      <w:r>
        <w:rPr>
          <w:rFonts w:hint="eastAsia"/>
        </w:rPr>
        <w:tab/>
      </w:r>
      <w:r>
        <w:rPr>
          <w:rFonts w:hint="eastAsia"/>
        </w:rPr>
        <w:t>胡服</w:t>
      </w:r>
    </w:p>
    <w:p w14:paraId="00D2B3A6" w14:textId="39FC7061" w:rsidR="00632712" w:rsidRDefault="00E931FA" w:rsidP="00E931FA">
      <w:r>
        <w:rPr>
          <w:rFonts w:hint="eastAsia"/>
        </w:rPr>
        <w:t>3.</w:t>
      </w:r>
      <w:r>
        <w:rPr>
          <w:rFonts w:hint="eastAsia"/>
        </w:rPr>
        <w:tab/>
      </w:r>
      <w:r>
        <w:rPr>
          <w:rFonts w:hint="eastAsia"/>
        </w:rPr>
        <w:t>女服</w:t>
      </w:r>
    </w:p>
    <w:p w14:paraId="7A313C97" w14:textId="77777777" w:rsidR="00E931FA" w:rsidRDefault="00E931FA" w:rsidP="00E931FA"/>
    <w:p w14:paraId="2E428DD2" w14:textId="745D2A4A" w:rsidR="00632712" w:rsidRDefault="007D08E5" w:rsidP="001216F8">
      <w:pPr>
        <w:rPr>
          <w:rFonts w:ascii="仿宋_GB2312"/>
          <w:i/>
        </w:rPr>
      </w:pPr>
      <w:r>
        <w:rPr>
          <w:rFonts w:ascii="仿宋_GB2312" w:hint="eastAsia"/>
          <w:b/>
          <w:u w:val="single"/>
        </w:rPr>
        <w:t>讨论</w:t>
      </w:r>
      <w:r>
        <w:rPr>
          <w:rFonts w:ascii="仿宋_GB2312" w:hint="eastAsia"/>
        </w:rPr>
        <w:t>：</w:t>
      </w:r>
      <w:r>
        <w:rPr>
          <w:rFonts w:ascii="仿宋_GB2312" w:hint="eastAsia"/>
          <w:i/>
        </w:rPr>
        <w:t>陈昭容</w:t>
      </w:r>
      <w:r w:rsidR="00AF6248" w:rsidRPr="00636556">
        <w:rPr>
          <w:rFonts w:asciiTheme="minorEastAsia" w:eastAsiaTheme="minorEastAsia" w:hAnsiTheme="minorEastAsia" w:hint="eastAsia"/>
          <w:i/>
          <w:color w:val="666666"/>
          <w:sz w:val="20"/>
        </w:rPr>
        <w:t>〈</w:t>
      </w:r>
      <w:r>
        <w:rPr>
          <w:rFonts w:ascii="仿宋_GB2312" w:hint="eastAsia"/>
          <w:i/>
        </w:rPr>
        <w:t>性别、身分与财富：从商周青铜器与墓葬遗物所作的观察</w:t>
      </w:r>
      <w:r w:rsidR="00AF6248" w:rsidRPr="00636556">
        <w:rPr>
          <w:rFonts w:asciiTheme="minorEastAsia" w:eastAsiaTheme="minorEastAsia" w:hAnsiTheme="minorEastAsia" w:hint="eastAsia"/>
          <w:i/>
          <w:color w:val="666666"/>
          <w:sz w:val="20"/>
        </w:rPr>
        <w:t>〉</w:t>
      </w:r>
      <w:r>
        <w:rPr>
          <w:rFonts w:ascii="仿宋_GB2312" w:hint="eastAsia"/>
          <w:i/>
        </w:rPr>
        <w:t>（李贞德主编《中国史新论·性别史分册》）。</w:t>
      </w:r>
    </w:p>
    <w:p w14:paraId="4A4772B4" w14:textId="613E7941" w:rsidR="00632712" w:rsidRDefault="00AF7E5B" w:rsidP="001216F8">
      <w:pPr>
        <w:ind w:firstLineChars="300" w:firstLine="630"/>
        <w:rPr>
          <w:rFonts w:ascii="仿宋_GB2312"/>
          <w:i/>
        </w:rPr>
      </w:pPr>
      <w:r w:rsidRPr="00AF7E5B">
        <w:rPr>
          <w:rFonts w:ascii="仿宋_GB2312" w:hint="eastAsia"/>
          <w:i/>
        </w:rPr>
        <w:t>葛兆光</w:t>
      </w:r>
      <w:r w:rsidRPr="00636556">
        <w:rPr>
          <w:rFonts w:asciiTheme="minorEastAsia" w:eastAsiaTheme="minorEastAsia" w:hAnsiTheme="minorEastAsia" w:hint="eastAsia"/>
          <w:i/>
          <w:color w:val="666666"/>
          <w:sz w:val="20"/>
        </w:rPr>
        <w:t>〈</w:t>
      </w:r>
      <w:r w:rsidRPr="00AF7E5B">
        <w:rPr>
          <w:rFonts w:ascii="仿宋_GB2312" w:hint="eastAsia"/>
          <w:i/>
        </w:rPr>
        <w:t>朝贡、礼仪与衣冠——五十五年安南国王热河祝寿及请改易服色说起</w:t>
      </w:r>
      <w:r w:rsidRPr="00636556">
        <w:rPr>
          <w:rFonts w:asciiTheme="minorEastAsia" w:eastAsiaTheme="minorEastAsia" w:hAnsiTheme="minorEastAsia" w:hint="eastAsia"/>
          <w:i/>
          <w:color w:val="666666"/>
          <w:sz w:val="20"/>
        </w:rPr>
        <w:t>〉</w:t>
      </w:r>
      <w:r>
        <w:rPr>
          <w:rFonts w:asciiTheme="minorEastAsia" w:eastAsiaTheme="minorEastAsia" w:hAnsiTheme="minorEastAsia" w:hint="eastAsia"/>
          <w:i/>
          <w:color w:val="666666"/>
          <w:sz w:val="20"/>
        </w:rPr>
        <w:t>，《</w:t>
      </w:r>
      <w:r w:rsidRPr="00AF7E5B">
        <w:rPr>
          <w:rFonts w:asciiTheme="minorEastAsia" w:eastAsiaTheme="minorEastAsia" w:hAnsiTheme="minorEastAsia" w:hint="eastAsia"/>
          <w:i/>
          <w:color w:val="666666"/>
          <w:sz w:val="20"/>
        </w:rPr>
        <w:t>复旦学报(社会科学版)</w:t>
      </w:r>
      <w:r>
        <w:rPr>
          <w:rFonts w:asciiTheme="minorEastAsia" w:eastAsiaTheme="minorEastAsia" w:hAnsiTheme="minorEastAsia" w:hint="eastAsia"/>
          <w:i/>
          <w:color w:val="666666"/>
          <w:sz w:val="20"/>
        </w:rPr>
        <w:t>》2</w:t>
      </w:r>
      <w:r>
        <w:rPr>
          <w:rFonts w:asciiTheme="minorEastAsia" w:eastAsiaTheme="minorEastAsia" w:hAnsiTheme="minorEastAsia"/>
          <w:i/>
          <w:color w:val="666666"/>
          <w:sz w:val="20"/>
        </w:rPr>
        <w:t>012</w:t>
      </w:r>
      <w:r>
        <w:rPr>
          <w:rFonts w:asciiTheme="minorEastAsia" w:eastAsiaTheme="minorEastAsia" w:hAnsiTheme="minorEastAsia" w:hint="eastAsia"/>
          <w:i/>
          <w:color w:val="666666"/>
          <w:sz w:val="20"/>
        </w:rPr>
        <w:t>年第2期。</w:t>
      </w:r>
    </w:p>
    <w:p w14:paraId="32083853" w14:textId="095AB0A0" w:rsidR="00632712" w:rsidRDefault="00636556" w:rsidP="001216F8">
      <w:pPr>
        <w:ind w:firstLineChars="300" w:firstLine="600"/>
        <w:rPr>
          <w:rFonts w:ascii="仿宋_GB2312"/>
          <w:i/>
          <w:lang w:eastAsia="zh-TW"/>
        </w:rPr>
      </w:pPr>
      <w:r w:rsidRPr="00636556">
        <w:rPr>
          <w:rFonts w:asciiTheme="minorEastAsia" w:eastAsiaTheme="minorEastAsia" w:hAnsiTheme="minorEastAsia" w:hint="eastAsia"/>
          <w:i/>
          <w:color w:val="666666"/>
          <w:sz w:val="20"/>
          <w:lang w:eastAsia="zh-TW"/>
        </w:rPr>
        <w:t>李仁淵〈元、明刊《居家必用》與家庭百科的誕生〉，《中央研究院歷史語言研究所集刊》</w:t>
      </w:r>
      <w:r w:rsidRPr="00636556">
        <w:rPr>
          <w:rFonts w:asciiTheme="minorEastAsia" w:eastAsiaTheme="minorEastAsia" w:hAnsiTheme="minorEastAsia" w:hint="eastAsia"/>
          <w:i/>
          <w:color w:val="666666"/>
          <w:sz w:val="20"/>
          <w:lang w:eastAsia="zh-TW"/>
        </w:rPr>
        <w:lastRenderedPageBreak/>
        <w:t>92.3 (2021.9)：509-560。</w:t>
      </w:r>
    </w:p>
    <w:p w14:paraId="00658A8B" w14:textId="77777777" w:rsidR="00632712" w:rsidRDefault="00632712" w:rsidP="008A6382">
      <w:pPr>
        <w:rPr>
          <w:lang w:eastAsia="zh-TW"/>
        </w:rPr>
      </w:pPr>
    </w:p>
    <w:p w14:paraId="5280A76C" w14:textId="26C9F2E5" w:rsidR="00632712" w:rsidRDefault="007D08E5" w:rsidP="001216F8">
      <w:pPr>
        <w:rPr>
          <w:rFonts w:ascii="仿宋_GB2312"/>
          <w:b/>
        </w:rPr>
      </w:pPr>
      <w:r>
        <w:rPr>
          <w:rFonts w:ascii="仿宋_GB2312" w:hint="eastAsia"/>
          <w:b/>
        </w:rPr>
        <w:t>第</w:t>
      </w:r>
      <w:r w:rsidR="00E931FA">
        <w:rPr>
          <w:rFonts w:ascii="仿宋_GB2312" w:hint="eastAsia"/>
          <w:b/>
        </w:rPr>
        <w:t>四</w:t>
      </w:r>
      <w:r>
        <w:rPr>
          <w:rFonts w:ascii="仿宋_GB2312" w:hint="eastAsia"/>
          <w:b/>
        </w:rPr>
        <w:t>周</w:t>
      </w:r>
      <w:r>
        <w:rPr>
          <w:rFonts w:ascii="仿宋_GB2312" w:hint="eastAsia"/>
          <w:b/>
        </w:rPr>
        <w:t xml:space="preserve">  </w:t>
      </w:r>
      <w:r>
        <w:rPr>
          <w:rFonts w:ascii="仿宋_GB2312" w:hint="eastAsia"/>
          <w:b/>
        </w:rPr>
        <w:t>食</w:t>
      </w:r>
      <w:r>
        <w:rPr>
          <w:rFonts w:ascii="仿宋_GB2312" w:hint="eastAsia"/>
          <w:b/>
        </w:rPr>
        <w:t xml:space="preserve">I </w:t>
      </w:r>
      <w:r>
        <w:rPr>
          <w:rFonts w:ascii="仿宋_GB2312"/>
          <w:b/>
        </w:rPr>
        <w:t xml:space="preserve">  </w:t>
      </w:r>
      <w:r>
        <w:rPr>
          <w:rFonts w:ascii="仿宋_GB2312" w:hint="eastAsia"/>
          <w:b/>
        </w:rPr>
        <w:t>食物的生产</w:t>
      </w:r>
    </w:p>
    <w:p w14:paraId="337C2316" w14:textId="77777777" w:rsidR="00E931FA" w:rsidRDefault="00E931FA" w:rsidP="00E931FA">
      <w:r>
        <w:rPr>
          <w:rFonts w:hint="eastAsia"/>
        </w:rPr>
        <w:t>1.</w:t>
      </w:r>
      <w:r>
        <w:rPr>
          <w:rFonts w:hint="eastAsia"/>
        </w:rPr>
        <w:tab/>
      </w:r>
      <w:r>
        <w:rPr>
          <w:rFonts w:hint="eastAsia"/>
        </w:rPr>
        <w:t>食用植物</w:t>
      </w:r>
    </w:p>
    <w:p w14:paraId="3C5AC89A" w14:textId="77777777" w:rsidR="00E931FA" w:rsidRDefault="00E931FA" w:rsidP="00E931FA">
      <w:r>
        <w:rPr>
          <w:rFonts w:hint="eastAsia"/>
        </w:rPr>
        <w:t>2.</w:t>
      </w:r>
      <w:r>
        <w:rPr>
          <w:rFonts w:hint="eastAsia"/>
        </w:rPr>
        <w:tab/>
      </w:r>
      <w:r>
        <w:rPr>
          <w:rFonts w:hint="eastAsia"/>
        </w:rPr>
        <w:t>食用动物</w:t>
      </w:r>
    </w:p>
    <w:p w14:paraId="379D65AB" w14:textId="77777777" w:rsidR="00E931FA" w:rsidRDefault="00E931FA" w:rsidP="00E931FA">
      <w:r>
        <w:rPr>
          <w:rFonts w:hint="eastAsia"/>
        </w:rPr>
        <w:t>3.</w:t>
      </w:r>
      <w:r>
        <w:rPr>
          <w:rFonts w:hint="eastAsia"/>
        </w:rPr>
        <w:tab/>
      </w:r>
      <w:r>
        <w:rPr>
          <w:rFonts w:hint="eastAsia"/>
        </w:rPr>
        <w:t>其他</w:t>
      </w:r>
    </w:p>
    <w:p w14:paraId="4DBB55BD" w14:textId="71CB7807" w:rsidR="00632712" w:rsidRDefault="007D08E5" w:rsidP="00E931FA">
      <w:pPr>
        <w:rPr>
          <w:rFonts w:ascii="仿宋_GB2312"/>
          <w:b/>
        </w:rPr>
      </w:pPr>
      <w:r>
        <w:rPr>
          <w:rFonts w:ascii="仿宋_GB2312" w:hint="eastAsia"/>
          <w:b/>
        </w:rPr>
        <w:t>第</w:t>
      </w:r>
      <w:r w:rsidR="00E931FA">
        <w:rPr>
          <w:rFonts w:ascii="仿宋_GB2312" w:hint="eastAsia"/>
          <w:b/>
        </w:rPr>
        <w:t>五</w:t>
      </w:r>
      <w:r>
        <w:rPr>
          <w:rFonts w:ascii="仿宋_GB2312" w:hint="eastAsia"/>
          <w:b/>
        </w:rPr>
        <w:t>周</w:t>
      </w:r>
      <w:r>
        <w:rPr>
          <w:rFonts w:ascii="仿宋_GB2312" w:hint="eastAsia"/>
          <w:b/>
        </w:rPr>
        <w:t xml:space="preserve">  </w:t>
      </w:r>
      <w:r>
        <w:rPr>
          <w:rFonts w:ascii="仿宋_GB2312" w:hint="eastAsia"/>
          <w:b/>
        </w:rPr>
        <w:t>食</w:t>
      </w:r>
      <w:r>
        <w:rPr>
          <w:rFonts w:ascii="仿宋_GB2312" w:hint="eastAsia"/>
          <w:b/>
        </w:rPr>
        <w:t xml:space="preserve">II  </w:t>
      </w:r>
      <w:r w:rsidR="000731B1">
        <w:rPr>
          <w:rFonts w:ascii="仿宋_GB2312" w:hint="eastAsia"/>
          <w:b/>
        </w:rPr>
        <w:t>食物</w:t>
      </w:r>
      <w:r>
        <w:rPr>
          <w:rFonts w:ascii="仿宋_GB2312" w:hint="eastAsia"/>
          <w:b/>
        </w:rPr>
        <w:t>的</w:t>
      </w:r>
      <w:r w:rsidR="00E931FA">
        <w:rPr>
          <w:rFonts w:ascii="仿宋_GB2312" w:hint="eastAsia"/>
          <w:b/>
        </w:rPr>
        <w:t>交易</w:t>
      </w:r>
    </w:p>
    <w:p w14:paraId="68513579" w14:textId="77777777" w:rsidR="00E931FA" w:rsidRDefault="00E931FA" w:rsidP="00E931FA">
      <w:r>
        <w:rPr>
          <w:rFonts w:hint="eastAsia"/>
        </w:rPr>
        <w:t>1.</w:t>
      </w:r>
      <w:r>
        <w:rPr>
          <w:rFonts w:hint="eastAsia"/>
        </w:rPr>
        <w:tab/>
      </w:r>
      <w:r>
        <w:rPr>
          <w:rFonts w:hint="eastAsia"/>
        </w:rPr>
        <w:t>盐</w:t>
      </w:r>
    </w:p>
    <w:p w14:paraId="0E7D5646" w14:textId="77777777" w:rsidR="00E931FA" w:rsidRDefault="00E931FA" w:rsidP="00E931FA">
      <w:r>
        <w:rPr>
          <w:rFonts w:hint="eastAsia"/>
        </w:rPr>
        <w:t>2.</w:t>
      </w:r>
      <w:r>
        <w:rPr>
          <w:rFonts w:hint="eastAsia"/>
        </w:rPr>
        <w:tab/>
      </w:r>
      <w:r>
        <w:rPr>
          <w:rFonts w:hint="eastAsia"/>
        </w:rPr>
        <w:t>茶</w:t>
      </w:r>
    </w:p>
    <w:p w14:paraId="039D509B" w14:textId="77777777" w:rsidR="00E931FA" w:rsidRDefault="00E931FA" w:rsidP="00E931FA">
      <w:r>
        <w:rPr>
          <w:rFonts w:hint="eastAsia"/>
        </w:rPr>
        <w:t>3.</w:t>
      </w:r>
      <w:r>
        <w:rPr>
          <w:rFonts w:hint="eastAsia"/>
        </w:rPr>
        <w:tab/>
      </w:r>
      <w:r>
        <w:rPr>
          <w:rFonts w:hint="eastAsia"/>
        </w:rPr>
        <w:t>酒</w:t>
      </w:r>
    </w:p>
    <w:p w14:paraId="1EBAF329" w14:textId="163B2DF6" w:rsidR="00632712" w:rsidRDefault="007D08E5" w:rsidP="00E931FA">
      <w:pPr>
        <w:rPr>
          <w:rFonts w:ascii="仿宋_GB2312"/>
          <w:b/>
        </w:rPr>
      </w:pPr>
      <w:r>
        <w:rPr>
          <w:rFonts w:ascii="仿宋_GB2312" w:hint="eastAsia"/>
          <w:b/>
        </w:rPr>
        <w:t>第</w:t>
      </w:r>
      <w:r w:rsidR="00E931FA">
        <w:rPr>
          <w:rFonts w:ascii="仿宋_GB2312" w:hint="eastAsia"/>
          <w:b/>
        </w:rPr>
        <w:t>六</w:t>
      </w:r>
      <w:r>
        <w:rPr>
          <w:rFonts w:ascii="仿宋_GB2312" w:hint="eastAsia"/>
          <w:b/>
        </w:rPr>
        <w:t>周</w:t>
      </w:r>
      <w:r>
        <w:rPr>
          <w:rFonts w:ascii="仿宋_GB2312" w:hint="eastAsia"/>
          <w:b/>
        </w:rPr>
        <w:t xml:space="preserve">  </w:t>
      </w:r>
      <w:r>
        <w:rPr>
          <w:rFonts w:ascii="仿宋_GB2312" w:hint="eastAsia"/>
          <w:b/>
        </w:rPr>
        <w:t>食</w:t>
      </w:r>
      <w:r>
        <w:rPr>
          <w:rFonts w:ascii="仿宋_GB2312" w:hint="eastAsia"/>
          <w:b/>
        </w:rPr>
        <w:t>II</w:t>
      </w:r>
      <w:r>
        <w:rPr>
          <w:rFonts w:ascii="仿宋_GB2312"/>
          <w:b/>
        </w:rPr>
        <w:t>I</w:t>
      </w:r>
      <w:r>
        <w:rPr>
          <w:rFonts w:ascii="仿宋_GB2312" w:hint="eastAsia"/>
          <w:b/>
        </w:rPr>
        <w:t xml:space="preserve"> </w:t>
      </w:r>
      <w:r>
        <w:rPr>
          <w:rFonts w:ascii="仿宋_GB2312"/>
          <w:b/>
        </w:rPr>
        <w:t xml:space="preserve"> </w:t>
      </w:r>
      <w:r w:rsidR="00E931FA" w:rsidRPr="00E931FA">
        <w:rPr>
          <w:rFonts w:ascii="仿宋_GB2312" w:hint="eastAsia"/>
          <w:b/>
        </w:rPr>
        <w:t>医疗知识的创新与传承</w:t>
      </w:r>
    </w:p>
    <w:p w14:paraId="23585A66" w14:textId="77777777" w:rsidR="00E931FA" w:rsidRDefault="00E931FA" w:rsidP="00E931FA">
      <w:r>
        <w:rPr>
          <w:rFonts w:hint="eastAsia"/>
        </w:rPr>
        <w:t>1.</w:t>
      </w:r>
      <w:r>
        <w:rPr>
          <w:rFonts w:hint="eastAsia"/>
        </w:rPr>
        <w:tab/>
      </w:r>
      <w:r>
        <w:rPr>
          <w:rFonts w:hint="eastAsia"/>
        </w:rPr>
        <w:t>医书：</w:t>
      </w:r>
      <w:proofErr w:type="gramStart"/>
      <w:r>
        <w:rPr>
          <w:rFonts w:hint="eastAsia"/>
        </w:rPr>
        <w:t>医</w:t>
      </w:r>
      <w:proofErr w:type="gramEnd"/>
      <w:r>
        <w:rPr>
          <w:rFonts w:hint="eastAsia"/>
        </w:rPr>
        <w:t>经的形成</w:t>
      </w:r>
    </w:p>
    <w:p w14:paraId="0F90C19A" w14:textId="77777777" w:rsidR="00E931FA" w:rsidRDefault="00E931FA" w:rsidP="00E931FA">
      <w:r>
        <w:rPr>
          <w:rFonts w:hint="eastAsia"/>
        </w:rPr>
        <w:t>2.</w:t>
      </w:r>
      <w:r>
        <w:rPr>
          <w:rFonts w:hint="eastAsia"/>
        </w:rPr>
        <w:tab/>
      </w:r>
      <w:r>
        <w:rPr>
          <w:rFonts w:hint="eastAsia"/>
        </w:rPr>
        <w:t>医术：从秘术到门户</w:t>
      </w:r>
    </w:p>
    <w:p w14:paraId="6DD09FD2" w14:textId="77777777" w:rsidR="00E931FA" w:rsidRDefault="00E931FA" w:rsidP="00E931FA">
      <w:r>
        <w:rPr>
          <w:rFonts w:hint="eastAsia"/>
        </w:rPr>
        <w:t>3.</w:t>
      </w:r>
      <w:r>
        <w:rPr>
          <w:rFonts w:hint="eastAsia"/>
        </w:rPr>
        <w:tab/>
      </w:r>
      <w:proofErr w:type="gramStart"/>
      <w:r>
        <w:rPr>
          <w:rFonts w:hint="eastAsia"/>
        </w:rPr>
        <w:t>医</w:t>
      </w:r>
      <w:proofErr w:type="gramEnd"/>
      <w:r>
        <w:rPr>
          <w:rFonts w:hint="eastAsia"/>
        </w:rPr>
        <w:t>者：从</w:t>
      </w:r>
      <w:proofErr w:type="gramStart"/>
      <w:r>
        <w:rPr>
          <w:rFonts w:hint="eastAsia"/>
        </w:rPr>
        <w:t>巫觋</w:t>
      </w:r>
      <w:proofErr w:type="gramEnd"/>
      <w:r>
        <w:rPr>
          <w:rFonts w:hint="eastAsia"/>
        </w:rPr>
        <w:t>到儒医</w:t>
      </w:r>
    </w:p>
    <w:p w14:paraId="07E33876" w14:textId="37E94124" w:rsidR="00AF6248" w:rsidRDefault="007D08E5" w:rsidP="00AF6248">
      <w:pPr>
        <w:rPr>
          <w:rFonts w:ascii="仿宋_GB2312" w:eastAsia="PMingLiU"/>
          <w:i/>
        </w:rPr>
      </w:pPr>
      <w:r>
        <w:rPr>
          <w:rFonts w:ascii="仿宋_GB2312" w:hint="eastAsia"/>
          <w:b/>
          <w:u w:val="single"/>
        </w:rPr>
        <w:t>讨论</w:t>
      </w:r>
      <w:r>
        <w:rPr>
          <w:rFonts w:ascii="仿宋_GB2312" w:hint="eastAsia"/>
        </w:rPr>
        <w:t>：</w:t>
      </w:r>
      <w:r w:rsidR="002D2DA6">
        <w:rPr>
          <w:rFonts w:ascii="仿宋_GB2312"/>
          <w:i/>
        </w:rPr>
        <w:t xml:space="preserve"> </w:t>
      </w:r>
      <w:proofErr w:type="gramStart"/>
      <w:r w:rsidR="00AF6248" w:rsidRPr="00AF6248">
        <w:rPr>
          <w:rFonts w:ascii="仿宋_GB2312" w:hint="eastAsia"/>
          <w:i/>
        </w:rPr>
        <w:t>阎步克</w:t>
      </w:r>
      <w:proofErr w:type="gramEnd"/>
      <w:r w:rsidR="00AF6248" w:rsidRPr="00AF6248">
        <w:rPr>
          <w:rFonts w:ascii="仿宋_GB2312" w:hint="eastAsia"/>
          <w:i/>
        </w:rPr>
        <w:t>〈</w:t>
      </w:r>
      <w:r w:rsidR="009726C3">
        <w:rPr>
          <w:rFonts w:ascii="仿宋_GB2312" w:hint="eastAsia"/>
          <w:i/>
        </w:rPr>
        <w:t>“</w:t>
      </w:r>
      <w:r w:rsidR="009726C3" w:rsidRPr="009726C3">
        <w:rPr>
          <w:rFonts w:ascii="仿宋_GB2312" w:hint="eastAsia"/>
          <w:i/>
        </w:rPr>
        <w:t>三命而不齿”与“三命逾父兄”——先秦乡饮酒礼上的命数与席次</w:t>
      </w:r>
      <w:r w:rsidR="00AF6248" w:rsidRPr="00AF6248">
        <w:rPr>
          <w:rFonts w:ascii="仿宋_GB2312" w:hint="eastAsia"/>
          <w:i/>
        </w:rPr>
        <w:t>〉，《</w:t>
      </w:r>
      <w:r w:rsidR="009726C3" w:rsidRPr="009726C3">
        <w:rPr>
          <w:rFonts w:ascii="仿宋_GB2312" w:hint="eastAsia"/>
          <w:i/>
        </w:rPr>
        <w:t>复旦学报</w:t>
      </w:r>
      <w:r w:rsidR="009726C3" w:rsidRPr="009726C3">
        <w:rPr>
          <w:rFonts w:ascii="仿宋_GB2312" w:hint="eastAsia"/>
          <w:i/>
        </w:rPr>
        <w:t>(</w:t>
      </w:r>
      <w:r w:rsidR="009726C3" w:rsidRPr="009726C3">
        <w:rPr>
          <w:rFonts w:ascii="仿宋_GB2312" w:hint="eastAsia"/>
          <w:i/>
        </w:rPr>
        <w:t>社会科学版</w:t>
      </w:r>
      <w:r w:rsidR="009726C3" w:rsidRPr="009726C3">
        <w:rPr>
          <w:rFonts w:ascii="仿宋_GB2312" w:hint="eastAsia"/>
          <w:i/>
        </w:rPr>
        <w:t>)</w:t>
      </w:r>
      <w:r w:rsidR="00AF6248" w:rsidRPr="00AF6248">
        <w:rPr>
          <w:rFonts w:ascii="仿宋_GB2312" w:hint="eastAsia"/>
          <w:i/>
        </w:rPr>
        <w:t>》</w:t>
      </w:r>
      <w:r w:rsidR="00AF6248" w:rsidRPr="00AF6248">
        <w:rPr>
          <w:rFonts w:ascii="仿宋_GB2312" w:hint="eastAsia"/>
          <w:i/>
        </w:rPr>
        <w:t>202</w:t>
      </w:r>
      <w:r w:rsidR="009726C3">
        <w:rPr>
          <w:rFonts w:ascii="仿宋_GB2312"/>
          <w:i/>
        </w:rPr>
        <w:t>1</w:t>
      </w:r>
      <w:r w:rsidR="00AF6248" w:rsidRPr="00AF6248">
        <w:rPr>
          <w:rFonts w:ascii="仿宋_GB2312" w:hint="eastAsia"/>
          <w:i/>
        </w:rPr>
        <w:t>年第</w:t>
      </w:r>
      <w:r w:rsidR="009726C3">
        <w:rPr>
          <w:rFonts w:ascii="仿宋_GB2312"/>
          <w:i/>
        </w:rPr>
        <w:t>3</w:t>
      </w:r>
      <w:r w:rsidR="00AF6248" w:rsidRPr="00AF6248">
        <w:rPr>
          <w:rFonts w:ascii="仿宋_GB2312" w:hint="eastAsia"/>
          <w:i/>
        </w:rPr>
        <w:t>期。</w:t>
      </w:r>
    </w:p>
    <w:p w14:paraId="6F8DBDCA" w14:textId="715C52B3" w:rsidR="000D28A6" w:rsidRDefault="00AF6248" w:rsidP="00AF6248">
      <w:pPr>
        <w:ind w:firstLineChars="300" w:firstLine="630"/>
        <w:rPr>
          <w:rFonts w:ascii="仿宋_GB2312"/>
          <w:i/>
        </w:rPr>
      </w:pPr>
      <w:r>
        <w:rPr>
          <w:rFonts w:ascii="仿宋_GB2312" w:hint="eastAsia"/>
          <w:i/>
        </w:rPr>
        <w:t>黄国信</w:t>
      </w:r>
      <w:r w:rsidRPr="003231C8">
        <w:rPr>
          <w:rFonts w:ascii="仿宋_GB2312" w:hint="eastAsia"/>
          <w:i/>
        </w:rPr>
        <w:t>〈</w:t>
      </w:r>
      <w:r w:rsidRPr="00AF6248">
        <w:rPr>
          <w:rFonts w:ascii="仿宋_GB2312" w:hint="eastAsia"/>
          <w:i/>
        </w:rPr>
        <w:t>清代盐政基本原理论纲（</w:t>
      </w:r>
      <w:r w:rsidRPr="00AF6248">
        <w:rPr>
          <w:rFonts w:ascii="仿宋_GB2312" w:hint="eastAsia"/>
          <w:i/>
        </w:rPr>
        <w:t>1644</w:t>
      </w:r>
      <w:r w:rsidRPr="00AF6248">
        <w:rPr>
          <w:rFonts w:ascii="仿宋_GB2312" w:hint="eastAsia"/>
          <w:i/>
        </w:rPr>
        <w:t>—</w:t>
      </w:r>
      <w:r w:rsidRPr="00AF6248">
        <w:rPr>
          <w:rFonts w:ascii="仿宋_GB2312" w:hint="eastAsia"/>
          <w:i/>
        </w:rPr>
        <w:t>1850</w:t>
      </w:r>
      <w:r w:rsidRPr="00AF6248">
        <w:rPr>
          <w:rFonts w:ascii="仿宋_GB2312" w:hint="eastAsia"/>
          <w:i/>
        </w:rPr>
        <w:t>）</w:t>
      </w:r>
      <w:r w:rsidRPr="003231C8">
        <w:rPr>
          <w:rFonts w:ascii="仿宋_GB2312" w:hint="eastAsia"/>
          <w:i/>
        </w:rPr>
        <w:t>〉，</w:t>
      </w:r>
      <w:r>
        <w:rPr>
          <w:rFonts w:ascii="仿宋_GB2312" w:hint="eastAsia"/>
          <w:i/>
        </w:rPr>
        <w:t>《清史研究》</w:t>
      </w:r>
      <w:r>
        <w:rPr>
          <w:rFonts w:ascii="仿宋_GB2312" w:hint="eastAsia"/>
          <w:i/>
        </w:rPr>
        <w:t>2</w:t>
      </w:r>
      <w:r>
        <w:rPr>
          <w:rFonts w:ascii="仿宋_GB2312"/>
          <w:i/>
        </w:rPr>
        <w:t>023</w:t>
      </w:r>
      <w:r>
        <w:rPr>
          <w:rFonts w:ascii="仿宋_GB2312" w:hint="eastAsia"/>
          <w:i/>
        </w:rPr>
        <w:t>年第</w:t>
      </w:r>
      <w:r>
        <w:rPr>
          <w:rFonts w:ascii="仿宋_GB2312" w:hint="eastAsia"/>
          <w:i/>
        </w:rPr>
        <w:t>6</w:t>
      </w:r>
      <w:r>
        <w:rPr>
          <w:rFonts w:ascii="仿宋_GB2312" w:hint="eastAsia"/>
          <w:i/>
        </w:rPr>
        <w:t>期。</w:t>
      </w:r>
    </w:p>
    <w:p w14:paraId="121596A7" w14:textId="6289975E" w:rsidR="00AF7E5B" w:rsidRPr="00AF7E5B" w:rsidRDefault="008C362E" w:rsidP="00AF6248">
      <w:pPr>
        <w:ind w:firstLineChars="300" w:firstLine="630"/>
        <w:rPr>
          <w:rFonts w:ascii="仿宋_GB2312"/>
          <w:i/>
          <w:lang w:eastAsia="zh-TW"/>
        </w:rPr>
      </w:pPr>
      <w:r>
        <w:rPr>
          <w:rFonts w:ascii="仿宋_GB2312" w:hint="eastAsia"/>
          <w:i/>
          <w:lang w:eastAsia="zh-TW"/>
        </w:rPr>
        <w:t>李贞德</w:t>
      </w:r>
      <w:r w:rsidRPr="008C362E">
        <w:rPr>
          <w:rFonts w:ascii="仿宋_GB2312" w:hint="eastAsia"/>
          <w:i/>
          <w:lang w:eastAsia="zh-TW"/>
        </w:rPr>
        <w:t>〈女人要藥考—當歸的醫療文化史試探〉，《中央研究院歷史語言研究所集刊》</w:t>
      </w:r>
      <w:r w:rsidRPr="008C362E">
        <w:rPr>
          <w:rFonts w:ascii="仿宋_GB2312" w:hint="eastAsia"/>
          <w:i/>
          <w:lang w:eastAsia="zh-TW"/>
        </w:rPr>
        <w:t>88.3 (2017.9)</w:t>
      </w:r>
      <w:r w:rsidRPr="008C362E">
        <w:rPr>
          <w:rFonts w:ascii="仿宋_GB2312" w:hint="eastAsia"/>
          <w:i/>
          <w:lang w:eastAsia="zh-TW"/>
        </w:rPr>
        <w:t>：</w:t>
      </w:r>
      <w:r w:rsidRPr="008C362E">
        <w:rPr>
          <w:rFonts w:ascii="仿宋_GB2312" w:hint="eastAsia"/>
          <w:i/>
          <w:lang w:eastAsia="zh-TW"/>
        </w:rPr>
        <w:t>521-588</w:t>
      </w:r>
      <w:r w:rsidRPr="008C362E">
        <w:rPr>
          <w:rFonts w:ascii="仿宋_GB2312" w:hint="eastAsia"/>
          <w:i/>
          <w:lang w:eastAsia="zh-TW"/>
        </w:rPr>
        <w:t>。</w:t>
      </w:r>
    </w:p>
    <w:p w14:paraId="20202DF4" w14:textId="009B6AA1" w:rsidR="00632712" w:rsidRDefault="007D08E5" w:rsidP="001216F8">
      <w:pPr>
        <w:rPr>
          <w:rFonts w:ascii="仿宋_GB2312"/>
        </w:rPr>
      </w:pPr>
      <w:r>
        <w:rPr>
          <w:rFonts w:ascii="仿宋_GB2312" w:hint="eastAsia"/>
          <w:b/>
        </w:rPr>
        <w:t>第</w:t>
      </w:r>
      <w:r w:rsidR="000338BC">
        <w:rPr>
          <w:rFonts w:ascii="仿宋_GB2312" w:hint="eastAsia"/>
          <w:b/>
        </w:rPr>
        <w:t>七</w:t>
      </w:r>
      <w:r>
        <w:rPr>
          <w:rFonts w:ascii="仿宋_GB2312" w:hint="eastAsia"/>
          <w:b/>
        </w:rPr>
        <w:t>周</w:t>
      </w:r>
      <w:r>
        <w:rPr>
          <w:rFonts w:ascii="仿宋_GB2312" w:hint="eastAsia"/>
          <w:b/>
        </w:rPr>
        <w:t xml:space="preserve">  </w:t>
      </w:r>
      <w:r>
        <w:rPr>
          <w:rFonts w:ascii="仿宋_GB2312" w:hint="eastAsia"/>
          <w:b/>
        </w:rPr>
        <w:t>住</w:t>
      </w:r>
      <w:r>
        <w:rPr>
          <w:rFonts w:ascii="仿宋_GB2312" w:hint="eastAsia"/>
          <w:b/>
        </w:rPr>
        <w:t xml:space="preserve">I  </w:t>
      </w:r>
      <w:r w:rsidR="000338BC" w:rsidRPr="000338BC">
        <w:rPr>
          <w:rFonts w:ascii="仿宋_GB2312" w:hint="eastAsia"/>
          <w:b/>
        </w:rPr>
        <w:t>居所与居民</w:t>
      </w:r>
    </w:p>
    <w:p w14:paraId="55CF9D26" w14:textId="77777777" w:rsidR="000338BC" w:rsidRDefault="000338BC" w:rsidP="000338BC">
      <w:r>
        <w:rPr>
          <w:rFonts w:hint="eastAsia"/>
        </w:rPr>
        <w:t>1.</w:t>
      </w:r>
      <w:r>
        <w:rPr>
          <w:rFonts w:hint="eastAsia"/>
        </w:rPr>
        <w:tab/>
      </w:r>
      <w:r>
        <w:rPr>
          <w:rFonts w:hint="eastAsia"/>
        </w:rPr>
        <w:t>聚落</w:t>
      </w:r>
    </w:p>
    <w:p w14:paraId="56E0E860" w14:textId="77777777" w:rsidR="000338BC" w:rsidRDefault="000338BC" w:rsidP="000338BC">
      <w:r>
        <w:rPr>
          <w:rFonts w:hint="eastAsia"/>
        </w:rPr>
        <w:t>2.</w:t>
      </w:r>
      <w:r>
        <w:rPr>
          <w:rFonts w:hint="eastAsia"/>
        </w:rPr>
        <w:tab/>
      </w:r>
      <w:r>
        <w:rPr>
          <w:rFonts w:hint="eastAsia"/>
        </w:rPr>
        <w:t>编户齐民</w:t>
      </w:r>
    </w:p>
    <w:p w14:paraId="5C7D7EDD" w14:textId="0C16D0B8" w:rsidR="00632712" w:rsidRDefault="007D08E5" w:rsidP="000338BC">
      <w:pPr>
        <w:rPr>
          <w:rFonts w:ascii="仿宋_GB2312"/>
          <w:b/>
        </w:rPr>
      </w:pPr>
      <w:r>
        <w:rPr>
          <w:rFonts w:ascii="仿宋_GB2312" w:hint="eastAsia"/>
          <w:b/>
        </w:rPr>
        <w:t>第</w:t>
      </w:r>
      <w:r w:rsidR="000338BC">
        <w:rPr>
          <w:rFonts w:ascii="仿宋_GB2312" w:hint="eastAsia"/>
          <w:b/>
        </w:rPr>
        <w:t>八</w:t>
      </w:r>
      <w:r>
        <w:rPr>
          <w:rFonts w:ascii="仿宋_GB2312" w:hint="eastAsia"/>
          <w:b/>
        </w:rPr>
        <w:t>周</w:t>
      </w:r>
      <w:r>
        <w:rPr>
          <w:rFonts w:ascii="仿宋_GB2312" w:hint="eastAsia"/>
          <w:b/>
        </w:rPr>
        <w:t xml:space="preserve"> </w:t>
      </w:r>
      <w:r>
        <w:rPr>
          <w:rFonts w:ascii="仿宋_GB2312"/>
          <w:b/>
        </w:rPr>
        <w:t xml:space="preserve"> </w:t>
      </w:r>
      <w:r>
        <w:rPr>
          <w:rFonts w:ascii="仿宋_GB2312" w:hint="eastAsia"/>
          <w:b/>
        </w:rPr>
        <w:t>住</w:t>
      </w:r>
      <w:r>
        <w:rPr>
          <w:rFonts w:ascii="仿宋_GB2312" w:hint="eastAsia"/>
          <w:b/>
        </w:rPr>
        <w:t>I</w:t>
      </w:r>
      <w:r>
        <w:rPr>
          <w:rFonts w:ascii="仿宋_GB2312"/>
          <w:b/>
        </w:rPr>
        <w:t>I</w:t>
      </w:r>
      <w:r>
        <w:rPr>
          <w:rFonts w:ascii="仿宋_GB2312" w:hint="eastAsia"/>
          <w:b/>
        </w:rPr>
        <w:t xml:space="preserve">  </w:t>
      </w:r>
      <w:r>
        <w:rPr>
          <w:rFonts w:ascii="仿宋_GB2312" w:hint="eastAsia"/>
          <w:b/>
        </w:rPr>
        <w:t>城乡之别</w:t>
      </w:r>
    </w:p>
    <w:p w14:paraId="51EFC309" w14:textId="77777777" w:rsidR="000338BC" w:rsidRDefault="000338BC" w:rsidP="000338BC">
      <w:r>
        <w:rPr>
          <w:rFonts w:hint="eastAsia"/>
        </w:rPr>
        <w:t>1.</w:t>
      </w:r>
      <w:r>
        <w:rPr>
          <w:rFonts w:hint="eastAsia"/>
        </w:rPr>
        <w:tab/>
      </w:r>
      <w:r>
        <w:rPr>
          <w:rFonts w:hint="eastAsia"/>
        </w:rPr>
        <w:t>城市的起源</w:t>
      </w:r>
    </w:p>
    <w:p w14:paraId="3902DD44" w14:textId="77777777" w:rsidR="000338BC" w:rsidRDefault="000338BC" w:rsidP="000338BC">
      <w:r>
        <w:rPr>
          <w:rFonts w:hint="eastAsia"/>
        </w:rPr>
        <w:t>2.</w:t>
      </w:r>
      <w:r>
        <w:rPr>
          <w:rFonts w:hint="eastAsia"/>
        </w:rPr>
        <w:tab/>
      </w:r>
      <w:r>
        <w:rPr>
          <w:rFonts w:hint="eastAsia"/>
        </w:rPr>
        <w:t>城市的变迁</w:t>
      </w:r>
    </w:p>
    <w:p w14:paraId="01F3A605" w14:textId="12D5EA61" w:rsidR="00632712" w:rsidRDefault="007D08E5" w:rsidP="000338BC">
      <w:pPr>
        <w:rPr>
          <w:rFonts w:ascii="仿宋_GB2312"/>
          <w:b/>
        </w:rPr>
      </w:pPr>
      <w:r>
        <w:rPr>
          <w:rFonts w:ascii="仿宋_GB2312" w:hint="eastAsia"/>
          <w:b/>
        </w:rPr>
        <w:t>第</w:t>
      </w:r>
      <w:r w:rsidR="000338BC">
        <w:rPr>
          <w:rFonts w:ascii="仿宋_GB2312" w:hint="eastAsia"/>
          <w:b/>
        </w:rPr>
        <w:t>九</w:t>
      </w:r>
      <w:r>
        <w:rPr>
          <w:rFonts w:ascii="仿宋_GB2312" w:hint="eastAsia"/>
          <w:b/>
        </w:rPr>
        <w:t>周</w:t>
      </w:r>
      <w:r>
        <w:rPr>
          <w:rFonts w:ascii="仿宋_GB2312" w:hint="eastAsia"/>
          <w:b/>
        </w:rPr>
        <w:t xml:space="preserve"> </w:t>
      </w:r>
      <w:r>
        <w:rPr>
          <w:rFonts w:ascii="仿宋_GB2312"/>
          <w:b/>
        </w:rPr>
        <w:t xml:space="preserve"> </w:t>
      </w:r>
      <w:r>
        <w:rPr>
          <w:rFonts w:ascii="仿宋_GB2312" w:hint="eastAsia"/>
          <w:b/>
        </w:rPr>
        <w:t>住</w:t>
      </w:r>
      <w:r>
        <w:rPr>
          <w:rFonts w:ascii="仿宋_GB2312" w:hint="eastAsia"/>
          <w:b/>
        </w:rPr>
        <w:t>I</w:t>
      </w:r>
      <w:r>
        <w:rPr>
          <w:rFonts w:ascii="仿宋_GB2312"/>
          <w:b/>
        </w:rPr>
        <w:t>II</w:t>
      </w:r>
      <w:r>
        <w:rPr>
          <w:rFonts w:ascii="仿宋_GB2312" w:hint="eastAsia"/>
          <w:b/>
        </w:rPr>
        <w:t xml:space="preserve"> </w:t>
      </w:r>
      <w:r w:rsidR="000338BC" w:rsidRPr="000338BC">
        <w:rPr>
          <w:rFonts w:ascii="仿宋_GB2312" w:hint="eastAsia"/>
          <w:b/>
        </w:rPr>
        <w:t>城市设施</w:t>
      </w:r>
    </w:p>
    <w:p w14:paraId="5D067E5C" w14:textId="77777777" w:rsidR="000338BC" w:rsidRDefault="000338BC" w:rsidP="000338BC">
      <w:r>
        <w:rPr>
          <w:rFonts w:hint="eastAsia"/>
        </w:rPr>
        <w:t>1.</w:t>
      </w:r>
      <w:r>
        <w:rPr>
          <w:rFonts w:hint="eastAsia"/>
        </w:rPr>
        <w:tab/>
      </w:r>
      <w:r>
        <w:rPr>
          <w:rFonts w:hint="eastAsia"/>
        </w:rPr>
        <w:t>衙门</w:t>
      </w:r>
    </w:p>
    <w:p w14:paraId="5D2A7D44" w14:textId="77777777" w:rsidR="000338BC" w:rsidRDefault="000338BC" w:rsidP="000338BC">
      <w:r>
        <w:rPr>
          <w:rFonts w:hint="eastAsia"/>
        </w:rPr>
        <w:t>2.</w:t>
      </w:r>
      <w:r>
        <w:rPr>
          <w:rFonts w:hint="eastAsia"/>
        </w:rPr>
        <w:tab/>
      </w:r>
      <w:r>
        <w:rPr>
          <w:rFonts w:hint="eastAsia"/>
        </w:rPr>
        <w:t>书铺</w:t>
      </w:r>
    </w:p>
    <w:p w14:paraId="42147E7B" w14:textId="77777777" w:rsidR="000338BC" w:rsidRDefault="000338BC" w:rsidP="000338BC">
      <w:r>
        <w:rPr>
          <w:rFonts w:hint="eastAsia"/>
        </w:rPr>
        <w:t>3.</w:t>
      </w:r>
      <w:r>
        <w:rPr>
          <w:rFonts w:hint="eastAsia"/>
        </w:rPr>
        <w:tab/>
      </w:r>
      <w:r>
        <w:rPr>
          <w:rFonts w:hint="eastAsia"/>
        </w:rPr>
        <w:t>店铺</w:t>
      </w:r>
    </w:p>
    <w:p w14:paraId="15C04870" w14:textId="10E2034B" w:rsidR="000338BC" w:rsidRPr="00636556" w:rsidRDefault="000338BC" w:rsidP="001216F8">
      <w:r>
        <w:rPr>
          <w:rFonts w:hint="eastAsia"/>
        </w:rPr>
        <w:t>4.</w:t>
      </w:r>
      <w:r>
        <w:rPr>
          <w:rFonts w:hint="eastAsia"/>
        </w:rPr>
        <w:tab/>
      </w:r>
      <w:r>
        <w:rPr>
          <w:rFonts w:hint="eastAsia"/>
        </w:rPr>
        <w:t>学校</w:t>
      </w:r>
    </w:p>
    <w:p w14:paraId="3186ADA9" w14:textId="3352C030" w:rsidR="002D2DA6" w:rsidRPr="00636556" w:rsidRDefault="007D08E5" w:rsidP="001216F8">
      <w:pPr>
        <w:rPr>
          <w:rFonts w:ascii="仿宋_GB2312"/>
        </w:rPr>
      </w:pPr>
      <w:r>
        <w:rPr>
          <w:rFonts w:ascii="仿宋_GB2312" w:hint="eastAsia"/>
          <w:b/>
          <w:u w:val="single"/>
        </w:rPr>
        <w:t>讨论</w:t>
      </w:r>
      <w:r>
        <w:rPr>
          <w:rFonts w:ascii="仿宋_GB2312" w:hint="eastAsia"/>
        </w:rPr>
        <w:t>：</w:t>
      </w:r>
      <w:r w:rsidR="00636556" w:rsidRPr="002D2DA6">
        <w:rPr>
          <w:rFonts w:ascii="仿宋_GB2312"/>
        </w:rPr>
        <w:t xml:space="preserve"> </w:t>
      </w:r>
      <w:r w:rsidR="00311A57" w:rsidRPr="00311A57">
        <w:rPr>
          <w:rFonts w:ascii="仿宋_GB2312" w:hint="eastAsia"/>
          <w:i/>
        </w:rPr>
        <w:t>罗新</w:t>
      </w:r>
      <w:r w:rsidR="00311A57">
        <w:rPr>
          <w:rFonts w:ascii="仿宋_GB2312" w:hint="eastAsia"/>
          <w:i/>
        </w:rPr>
        <w:t>《</w:t>
      </w:r>
      <w:r w:rsidR="00311A57" w:rsidRPr="00311A57">
        <w:rPr>
          <w:rFonts w:ascii="仿宋_GB2312" w:hint="eastAsia"/>
          <w:i/>
        </w:rPr>
        <w:t>王化与山险</w:t>
      </w:r>
      <w:r w:rsidR="00987FC0">
        <w:rPr>
          <w:rFonts w:ascii="仿宋_GB2312" w:hint="eastAsia"/>
          <w:i/>
        </w:rPr>
        <w:t>：</w:t>
      </w:r>
      <w:r w:rsidR="00311A57" w:rsidRPr="00311A57">
        <w:rPr>
          <w:rFonts w:ascii="仿宋_GB2312" w:hint="eastAsia"/>
          <w:i/>
        </w:rPr>
        <w:t>中古早期南方诸蛮历史命运之概观</w:t>
      </w:r>
      <w:r w:rsidR="00311A57">
        <w:rPr>
          <w:rFonts w:ascii="仿宋_GB2312" w:hint="eastAsia"/>
          <w:i/>
        </w:rPr>
        <w:t>》</w:t>
      </w:r>
      <w:r w:rsidR="00D83916">
        <w:rPr>
          <w:rFonts w:ascii="仿宋_GB2312" w:hint="eastAsia"/>
          <w:i/>
        </w:rPr>
        <w:t>,</w:t>
      </w:r>
      <w:r w:rsidR="00311A57">
        <w:rPr>
          <w:rFonts w:ascii="仿宋_GB2312" w:hint="eastAsia"/>
          <w:i/>
        </w:rPr>
        <w:t>《历史研究》</w:t>
      </w:r>
      <w:r w:rsidR="00311A57">
        <w:rPr>
          <w:rFonts w:ascii="仿宋_GB2312" w:hint="eastAsia"/>
          <w:i/>
        </w:rPr>
        <w:t>2009</w:t>
      </w:r>
      <w:r w:rsidR="00311A57">
        <w:rPr>
          <w:rFonts w:ascii="仿宋_GB2312" w:hint="eastAsia"/>
          <w:i/>
        </w:rPr>
        <w:t>年</w:t>
      </w:r>
      <w:r w:rsidR="00311A57">
        <w:rPr>
          <w:rFonts w:ascii="仿宋_GB2312" w:hint="eastAsia"/>
          <w:i/>
        </w:rPr>
        <w:t>2</w:t>
      </w:r>
      <w:r w:rsidR="00311A57">
        <w:rPr>
          <w:rFonts w:ascii="仿宋_GB2312" w:hint="eastAsia"/>
          <w:i/>
        </w:rPr>
        <w:t>期。</w:t>
      </w:r>
    </w:p>
    <w:p w14:paraId="16C0FF0B" w14:textId="5A0EEAA4" w:rsidR="00311A57" w:rsidRDefault="00D83916" w:rsidP="002D2DA6">
      <w:pPr>
        <w:ind w:firstLine="420"/>
        <w:rPr>
          <w:rFonts w:ascii="仿宋_GB2312" w:eastAsia="PMingLiU"/>
          <w:i/>
          <w:iCs/>
          <w:lang w:eastAsia="zh-TW"/>
        </w:rPr>
      </w:pPr>
      <w:r w:rsidRPr="00D83916">
        <w:rPr>
          <w:rFonts w:ascii="仿宋_GB2312" w:hint="eastAsia"/>
          <w:i/>
          <w:iCs/>
          <w:lang w:eastAsia="zh-TW"/>
        </w:rPr>
        <w:t>黃儒宣，</w:t>
      </w:r>
      <w:r w:rsidRPr="00D83916">
        <w:rPr>
          <w:rFonts w:ascii="仿宋_GB2312" w:hint="eastAsia"/>
          <w:i/>
          <w:iCs/>
          <w:lang w:eastAsia="zh-TW"/>
        </w:rPr>
        <w:t>2010</w:t>
      </w:r>
      <w:r w:rsidRPr="00D83916">
        <w:rPr>
          <w:rFonts w:ascii="仿宋_GB2312" w:hint="eastAsia"/>
          <w:i/>
          <w:iCs/>
          <w:lang w:eastAsia="zh-TW"/>
        </w:rPr>
        <w:t>年</w:t>
      </w:r>
      <w:r w:rsidRPr="00D83916">
        <w:rPr>
          <w:rFonts w:ascii="仿宋_GB2312" w:hint="eastAsia"/>
          <w:i/>
          <w:iCs/>
          <w:lang w:eastAsia="zh-TW"/>
        </w:rPr>
        <w:t>2</w:t>
      </w:r>
      <w:r w:rsidRPr="00D83916">
        <w:rPr>
          <w:rFonts w:ascii="仿宋_GB2312" w:hint="eastAsia"/>
          <w:i/>
          <w:iCs/>
          <w:lang w:eastAsia="zh-TW"/>
        </w:rPr>
        <w:t>月，〈六博棋局的演變〉，《中原文物》，</w:t>
      </w:r>
      <w:r w:rsidRPr="00D83916">
        <w:rPr>
          <w:rFonts w:ascii="仿宋_GB2312" w:hint="eastAsia"/>
          <w:i/>
          <w:iCs/>
          <w:lang w:eastAsia="zh-TW"/>
        </w:rPr>
        <w:t>2010</w:t>
      </w:r>
      <w:r w:rsidRPr="00D83916">
        <w:rPr>
          <w:rFonts w:ascii="仿宋_GB2312" w:hint="eastAsia"/>
          <w:i/>
          <w:iCs/>
          <w:lang w:eastAsia="zh-TW"/>
        </w:rPr>
        <w:t>年第</w:t>
      </w:r>
      <w:r w:rsidRPr="00D83916">
        <w:rPr>
          <w:rFonts w:ascii="仿宋_GB2312" w:hint="eastAsia"/>
          <w:i/>
          <w:iCs/>
          <w:lang w:eastAsia="zh-TW"/>
        </w:rPr>
        <w:t>1</w:t>
      </w:r>
      <w:r w:rsidRPr="00D83916">
        <w:rPr>
          <w:rFonts w:ascii="仿宋_GB2312" w:hint="eastAsia"/>
          <w:i/>
          <w:iCs/>
          <w:lang w:eastAsia="zh-TW"/>
        </w:rPr>
        <w:t>期（總第</w:t>
      </w:r>
      <w:r w:rsidRPr="00D83916">
        <w:rPr>
          <w:rFonts w:ascii="仿宋_GB2312" w:hint="eastAsia"/>
          <w:i/>
          <w:iCs/>
          <w:lang w:eastAsia="zh-TW"/>
        </w:rPr>
        <w:t>151</w:t>
      </w:r>
      <w:r w:rsidRPr="00D83916">
        <w:rPr>
          <w:rFonts w:ascii="仿宋_GB2312" w:hint="eastAsia"/>
          <w:i/>
          <w:iCs/>
          <w:lang w:eastAsia="zh-TW"/>
        </w:rPr>
        <w:lastRenderedPageBreak/>
        <w:t>期），頁</w:t>
      </w:r>
      <w:r w:rsidRPr="00D83916">
        <w:rPr>
          <w:rFonts w:ascii="仿宋_GB2312" w:hint="eastAsia"/>
          <w:i/>
          <w:iCs/>
          <w:lang w:eastAsia="zh-TW"/>
        </w:rPr>
        <w:t>52-60</w:t>
      </w:r>
      <w:r w:rsidRPr="00D83916">
        <w:rPr>
          <w:rFonts w:ascii="仿宋_GB2312" w:hint="eastAsia"/>
          <w:i/>
          <w:iCs/>
          <w:lang w:eastAsia="zh-TW"/>
        </w:rPr>
        <w:t>。</w:t>
      </w:r>
    </w:p>
    <w:p w14:paraId="1CF08871" w14:textId="2DF4B100" w:rsidR="00636556" w:rsidRDefault="00636556" w:rsidP="002D2DA6">
      <w:pPr>
        <w:ind w:firstLine="420"/>
        <w:rPr>
          <w:rFonts w:asciiTheme="minorEastAsia" w:eastAsia="PMingLiU" w:hAnsiTheme="minorEastAsia"/>
          <w:i/>
          <w:iCs/>
          <w:lang w:eastAsia="zh-TW"/>
        </w:rPr>
      </w:pPr>
      <w:r>
        <w:rPr>
          <w:rFonts w:asciiTheme="minorEastAsia" w:eastAsiaTheme="minorEastAsia" w:hAnsiTheme="minorEastAsia" w:hint="eastAsia"/>
          <w:i/>
          <w:iCs/>
          <w:lang w:eastAsia="zh-TW"/>
        </w:rPr>
        <w:t>陈熙远</w:t>
      </w:r>
      <w:r w:rsidRPr="00636556">
        <w:rPr>
          <w:rFonts w:asciiTheme="minorEastAsia" w:eastAsiaTheme="minorEastAsia" w:hAnsiTheme="minorEastAsia" w:hint="eastAsia"/>
          <w:i/>
          <w:iCs/>
          <w:lang w:eastAsia="zh-TW"/>
        </w:rPr>
        <w:t>〈身繫囹圄之神：明清從中央到地方的獄神信仰〉，《新史學》33.3 (2022.9)：1-86。</w:t>
      </w:r>
    </w:p>
    <w:p w14:paraId="1D256DF8" w14:textId="77777777" w:rsidR="00636556" w:rsidRPr="00636556" w:rsidRDefault="00636556" w:rsidP="002D2DA6">
      <w:pPr>
        <w:ind w:firstLine="420"/>
        <w:rPr>
          <w:rFonts w:ascii="仿宋_GB2312" w:eastAsia="PMingLiU"/>
          <w:i/>
          <w:lang w:eastAsia="zh-TW"/>
        </w:rPr>
      </w:pPr>
    </w:p>
    <w:p w14:paraId="050509E3" w14:textId="6A62BE0B" w:rsidR="00632712" w:rsidRDefault="007D08E5" w:rsidP="001216F8">
      <w:pPr>
        <w:rPr>
          <w:rFonts w:ascii="仿宋_GB2312"/>
          <w:b/>
        </w:rPr>
      </w:pPr>
      <w:r>
        <w:rPr>
          <w:rFonts w:ascii="仿宋_GB2312" w:hint="eastAsia"/>
          <w:b/>
        </w:rPr>
        <w:t>第十周</w:t>
      </w:r>
      <w:r>
        <w:rPr>
          <w:rFonts w:ascii="仿宋_GB2312" w:hint="eastAsia"/>
          <w:b/>
        </w:rPr>
        <w:t xml:space="preserve"> </w:t>
      </w:r>
      <w:r>
        <w:rPr>
          <w:rFonts w:ascii="仿宋_GB2312"/>
          <w:b/>
        </w:rPr>
        <w:t xml:space="preserve"> </w:t>
      </w:r>
      <w:r>
        <w:rPr>
          <w:rFonts w:ascii="仿宋_GB2312" w:hint="eastAsia"/>
          <w:b/>
        </w:rPr>
        <w:t>行</w:t>
      </w:r>
      <w:r>
        <w:rPr>
          <w:rFonts w:ascii="仿宋_GB2312" w:hint="eastAsia"/>
          <w:b/>
        </w:rPr>
        <w:t>I</w:t>
      </w:r>
      <w:r>
        <w:rPr>
          <w:rFonts w:ascii="仿宋_GB2312"/>
          <w:b/>
        </w:rPr>
        <w:t xml:space="preserve">  </w:t>
      </w:r>
      <w:r>
        <w:rPr>
          <w:rFonts w:ascii="仿宋_GB2312" w:hint="eastAsia"/>
          <w:b/>
        </w:rPr>
        <w:t>出行的</w:t>
      </w:r>
      <w:r w:rsidR="000338BC">
        <w:rPr>
          <w:rFonts w:ascii="仿宋_GB2312" w:hint="eastAsia"/>
          <w:b/>
        </w:rPr>
        <w:t>物质</w:t>
      </w:r>
      <w:r>
        <w:rPr>
          <w:rFonts w:ascii="仿宋_GB2312" w:hint="eastAsia"/>
          <w:b/>
        </w:rPr>
        <w:t>条件</w:t>
      </w:r>
    </w:p>
    <w:p w14:paraId="2D59087B" w14:textId="77777777" w:rsidR="00632712" w:rsidRPr="00EB4C8D" w:rsidRDefault="0081058E" w:rsidP="008A6382">
      <w:r w:rsidRPr="00EB4C8D">
        <w:rPr>
          <w:rFonts w:hint="eastAsia"/>
        </w:rPr>
        <w:t>1</w:t>
      </w:r>
      <w:r w:rsidRPr="00EB4C8D">
        <w:rPr>
          <w:rFonts w:hint="eastAsia"/>
        </w:rPr>
        <w:t>、</w:t>
      </w:r>
      <w:r w:rsidR="007D08E5" w:rsidRPr="00EB4C8D">
        <w:rPr>
          <w:rFonts w:hint="eastAsia"/>
        </w:rPr>
        <w:t>道路</w:t>
      </w:r>
    </w:p>
    <w:p w14:paraId="4BA7274E" w14:textId="77777777" w:rsidR="00632712" w:rsidRDefault="0081058E" w:rsidP="008A6382">
      <w:r w:rsidRPr="00EB4C8D">
        <w:rPr>
          <w:rFonts w:hint="eastAsia"/>
        </w:rPr>
        <w:t>2</w:t>
      </w:r>
      <w:r w:rsidRPr="00EB4C8D">
        <w:rPr>
          <w:rFonts w:hint="eastAsia"/>
        </w:rPr>
        <w:t>、</w:t>
      </w:r>
      <w:r w:rsidR="007D08E5" w:rsidRPr="00EB4C8D">
        <w:rPr>
          <w:rFonts w:hint="eastAsia"/>
        </w:rPr>
        <w:t>交通工具</w:t>
      </w:r>
    </w:p>
    <w:p w14:paraId="669BC642" w14:textId="5A912BA4" w:rsidR="00632712" w:rsidRDefault="007D08E5" w:rsidP="001216F8">
      <w:pPr>
        <w:rPr>
          <w:rFonts w:ascii="仿宋_GB2312"/>
          <w:b/>
        </w:rPr>
      </w:pPr>
      <w:r>
        <w:rPr>
          <w:rFonts w:ascii="仿宋_GB2312" w:hint="eastAsia"/>
          <w:b/>
        </w:rPr>
        <w:t>第十</w:t>
      </w:r>
      <w:r w:rsidR="000338BC">
        <w:rPr>
          <w:rFonts w:ascii="仿宋_GB2312" w:hint="eastAsia"/>
          <w:b/>
        </w:rPr>
        <w:t>一</w:t>
      </w:r>
      <w:r>
        <w:rPr>
          <w:rFonts w:ascii="仿宋_GB2312" w:hint="eastAsia"/>
          <w:b/>
        </w:rPr>
        <w:t>周</w:t>
      </w:r>
      <w:r>
        <w:rPr>
          <w:rFonts w:ascii="仿宋_GB2312" w:hint="eastAsia"/>
          <w:b/>
        </w:rPr>
        <w:t xml:space="preserve"> </w:t>
      </w:r>
      <w:r>
        <w:rPr>
          <w:rFonts w:ascii="仿宋_GB2312"/>
          <w:b/>
        </w:rPr>
        <w:t xml:space="preserve"> </w:t>
      </w:r>
      <w:r>
        <w:rPr>
          <w:rFonts w:ascii="仿宋_GB2312" w:hint="eastAsia"/>
          <w:b/>
        </w:rPr>
        <w:t>行</w:t>
      </w:r>
      <w:r>
        <w:rPr>
          <w:rFonts w:ascii="仿宋_GB2312" w:hint="eastAsia"/>
          <w:b/>
        </w:rPr>
        <w:t>I</w:t>
      </w:r>
      <w:r>
        <w:rPr>
          <w:rFonts w:ascii="仿宋_GB2312"/>
          <w:b/>
        </w:rPr>
        <w:t xml:space="preserve">I </w:t>
      </w:r>
      <w:r w:rsidR="000338BC" w:rsidRPr="000338BC">
        <w:rPr>
          <w:rFonts w:ascii="仿宋_GB2312" w:hint="eastAsia"/>
          <w:b/>
        </w:rPr>
        <w:t>特殊形态的出行</w:t>
      </w:r>
    </w:p>
    <w:p w14:paraId="0111B38A" w14:textId="77777777" w:rsidR="00632712" w:rsidRDefault="007D08E5" w:rsidP="008A6382">
      <w:r>
        <w:rPr>
          <w:rFonts w:hint="eastAsia"/>
        </w:rPr>
        <w:t xml:space="preserve">1. </w:t>
      </w:r>
      <w:r>
        <w:rPr>
          <w:rFonts w:hint="eastAsia"/>
        </w:rPr>
        <w:t>战争：移民</w:t>
      </w:r>
    </w:p>
    <w:p w14:paraId="1F215548" w14:textId="77777777" w:rsidR="00632712" w:rsidRDefault="007D08E5" w:rsidP="008A6382">
      <w:r>
        <w:rPr>
          <w:rFonts w:hint="eastAsia"/>
        </w:rPr>
        <w:t xml:space="preserve">2. </w:t>
      </w:r>
      <w:r>
        <w:rPr>
          <w:rFonts w:hint="eastAsia"/>
        </w:rPr>
        <w:t>刑罚：徒</w:t>
      </w:r>
    </w:p>
    <w:p w14:paraId="5CD15BB6" w14:textId="77777777" w:rsidR="00632712" w:rsidRPr="008A6382" w:rsidRDefault="007D08E5" w:rsidP="001216F8">
      <w:r>
        <w:rPr>
          <w:rFonts w:hint="eastAsia"/>
        </w:rPr>
        <w:t xml:space="preserve">3. </w:t>
      </w:r>
      <w:r>
        <w:rPr>
          <w:rFonts w:hint="eastAsia"/>
        </w:rPr>
        <w:t>祭祀：封禅</w:t>
      </w:r>
    </w:p>
    <w:p w14:paraId="66B82F11" w14:textId="67DC79A4" w:rsidR="00632712" w:rsidRDefault="007D08E5" w:rsidP="001216F8">
      <w:pPr>
        <w:rPr>
          <w:rFonts w:ascii="仿宋_GB2312"/>
          <w:b/>
        </w:rPr>
      </w:pPr>
      <w:r>
        <w:rPr>
          <w:rFonts w:ascii="仿宋_GB2312" w:hint="eastAsia"/>
          <w:b/>
        </w:rPr>
        <w:t>第十</w:t>
      </w:r>
      <w:r w:rsidR="000338BC">
        <w:rPr>
          <w:rFonts w:ascii="仿宋_GB2312" w:hint="eastAsia"/>
          <w:b/>
        </w:rPr>
        <w:t>二</w:t>
      </w:r>
      <w:r>
        <w:rPr>
          <w:rFonts w:ascii="仿宋_GB2312" w:hint="eastAsia"/>
          <w:b/>
        </w:rPr>
        <w:t>周</w:t>
      </w:r>
      <w:r>
        <w:rPr>
          <w:rFonts w:ascii="仿宋_GB2312" w:hint="eastAsia"/>
          <w:b/>
        </w:rPr>
        <w:t xml:space="preserve"> </w:t>
      </w:r>
      <w:r>
        <w:rPr>
          <w:rFonts w:ascii="仿宋_GB2312"/>
          <w:b/>
        </w:rPr>
        <w:t xml:space="preserve"> </w:t>
      </w:r>
      <w:r>
        <w:rPr>
          <w:rFonts w:ascii="仿宋_GB2312" w:hint="eastAsia"/>
          <w:b/>
        </w:rPr>
        <w:t>行</w:t>
      </w:r>
      <w:r>
        <w:rPr>
          <w:rFonts w:ascii="仿宋_GB2312" w:hint="eastAsia"/>
          <w:b/>
        </w:rPr>
        <w:t>I</w:t>
      </w:r>
      <w:r>
        <w:rPr>
          <w:rFonts w:ascii="仿宋_GB2312"/>
          <w:b/>
        </w:rPr>
        <w:t xml:space="preserve">I </w:t>
      </w:r>
      <w:r w:rsidR="000338BC" w:rsidRPr="000338BC">
        <w:rPr>
          <w:rFonts w:ascii="仿宋_GB2312" w:hint="eastAsia"/>
          <w:b/>
        </w:rPr>
        <w:t>职业性出行</w:t>
      </w:r>
    </w:p>
    <w:p w14:paraId="213C3B02" w14:textId="77777777" w:rsidR="000338BC" w:rsidRDefault="000338BC" w:rsidP="000338BC">
      <w:pPr>
        <w:rPr>
          <w:lang w:eastAsia="zh-TW"/>
        </w:rPr>
      </w:pPr>
      <w:r>
        <w:rPr>
          <w:rFonts w:hint="eastAsia"/>
          <w:lang w:eastAsia="zh-TW"/>
        </w:rPr>
        <w:t xml:space="preserve">1. </w:t>
      </w:r>
      <w:r>
        <w:rPr>
          <w:rFonts w:hint="eastAsia"/>
          <w:lang w:eastAsia="zh-TW"/>
        </w:rPr>
        <w:t>士夫之行</w:t>
      </w:r>
    </w:p>
    <w:p w14:paraId="5F48E4C0" w14:textId="77777777" w:rsidR="000338BC" w:rsidRDefault="000338BC" w:rsidP="000338BC">
      <w:pPr>
        <w:rPr>
          <w:lang w:eastAsia="zh-TW"/>
        </w:rPr>
      </w:pPr>
      <w:r>
        <w:rPr>
          <w:rFonts w:hint="eastAsia"/>
          <w:lang w:eastAsia="zh-TW"/>
        </w:rPr>
        <w:t xml:space="preserve">2. </w:t>
      </w:r>
      <w:r>
        <w:rPr>
          <w:rFonts w:hint="eastAsia"/>
          <w:lang w:eastAsia="zh-TW"/>
        </w:rPr>
        <w:t>宗教之旅</w:t>
      </w:r>
    </w:p>
    <w:p w14:paraId="432B85F7" w14:textId="1E2116E4" w:rsidR="00632712" w:rsidRDefault="007D08E5" w:rsidP="000338BC">
      <w:pPr>
        <w:rPr>
          <w:rFonts w:ascii="仿宋_GB2312"/>
          <w:i/>
          <w:lang w:eastAsia="zh-TW"/>
        </w:rPr>
      </w:pPr>
      <w:r>
        <w:rPr>
          <w:rFonts w:ascii="仿宋_GB2312" w:hint="eastAsia"/>
          <w:b/>
          <w:u w:val="single"/>
          <w:lang w:eastAsia="zh-TW"/>
        </w:rPr>
        <w:t>讨论</w:t>
      </w:r>
      <w:r>
        <w:rPr>
          <w:rFonts w:ascii="仿宋_GB2312" w:hint="eastAsia"/>
          <w:lang w:eastAsia="zh-TW"/>
        </w:rPr>
        <w:t>：</w:t>
      </w:r>
      <w:r w:rsidR="00311A57">
        <w:rPr>
          <w:rFonts w:ascii="仿宋_GB2312"/>
          <w:i/>
          <w:lang w:eastAsia="zh-TW"/>
        </w:rPr>
        <w:t xml:space="preserve"> </w:t>
      </w:r>
      <w:r w:rsidR="00D83916" w:rsidRPr="00D83916">
        <w:rPr>
          <w:rFonts w:ascii="仿宋_GB2312" w:hint="eastAsia"/>
          <w:i/>
          <w:lang w:eastAsia="zh-TW"/>
        </w:rPr>
        <w:t>邱仲麟〈清代北京用煤及其運銷體系〉，《中央研究院近代史研究所集刊》</w:t>
      </w:r>
      <w:r w:rsidR="00D83916" w:rsidRPr="00D83916">
        <w:rPr>
          <w:rFonts w:ascii="仿宋_GB2312" w:hint="eastAsia"/>
          <w:i/>
          <w:lang w:eastAsia="zh-TW"/>
        </w:rPr>
        <w:t>94 (2016.12)</w:t>
      </w:r>
      <w:r w:rsidR="00D83916" w:rsidRPr="00D83916">
        <w:rPr>
          <w:rFonts w:ascii="仿宋_GB2312" w:hint="eastAsia"/>
          <w:i/>
          <w:lang w:eastAsia="zh-TW"/>
        </w:rPr>
        <w:t>：</w:t>
      </w:r>
      <w:r w:rsidR="00D83916" w:rsidRPr="00D83916">
        <w:rPr>
          <w:rFonts w:ascii="仿宋_GB2312" w:hint="eastAsia"/>
          <w:i/>
          <w:lang w:eastAsia="zh-TW"/>
        </w:rPr>
        <w:t>1-40</w:t>
      </w:r>
      <w:r w:rsidR="00D83916" w:rsidRPr="00D83916">
        <w:rPr>
          <w:rFonts w:ascii="仿宋_GB2312" w:hint="eastAsia"/>
          <w:i/>
          <w:lang w:eastAsia="zh-TW"/>
        </w:rPr>
        <w:t>。</w:t>
      </w:r>
    </w:p>
    <w:p w14:paraId="7D2DDFEA" w14:textId="634CB5A9" w:rsidR="00A36BEC" w:rsidRDefault="00636556" w:rsidP="001216F8">
      <w:pPr>
        <w:ind w:firstLineChars="300" w:firstLine="630"/>
        <w:rPr>
          <w:rFonts w:ascii="仿宋_GB2312"/>
          <w:i/>
          <w:lang w:eastAsia="zh-TW"/>
        </w:rPr>
      </w:pPr>
      <w:r>
        <w:rPr>
          <w:rFonts w:ascii="仿宋_GB2312" w:hint="eastAsia"/>
          <w:i/>
          <w:lang w:eastAsia="zh-TW"/>
        </w:rPr>
        <w:t>刘欣宁</w:t>
      </w:r>
      <w:r w:rsidRPr="00636556">
        <w:rPr>
          <w:rFonts w:ascii="仿宋_GB2312" w:hint="eastAsia"/>
          <w:i/>
          <w:lang w:eastAsia="zh-TW"/>
        </w:rPr>
        <w:t>〈秦漢帝國的文書傳遞手段〉，北京大學國學研究院，《國學研究》</w:t>
      </w:r>
      <w:r w:rsidRPr="00636556">
        <w:rPr>
          <w:rFonts w:ascii="仿宋_GB2312" w:hint="eastAsia"/>
          <w:i/>
          <w:lang w:eastAsia="zh-TW"/>
        </w:rPr>
        <w:t>45 (</w:t>
      </w:r>
      <w:r w:rsidRPr="00636556">
        <w:rPr>
          <w:rFonts w:ascii="仿宋_GB2312" w:hint="eastAsia"/>
          <w:i/>
          <w:lang w:eastAsia="zh-TW"/>
        </w:rPr>
        <w:t>北京，</w:t>
      </w:r>
      <w:r w:rsidRPr="00636556">
        <w:rPr>
          <w:rFonts w:ascii="仿宋_GB2312" w:hint="eastAsia"/>
          <w:i/>
          <w:lang w:eastAsia="zh-TW"/>
        </w:rPr>
        <w:t>2021.6)</w:t>
      </w:r>
      <w:r w:rsidRPr="00636556">
        <w:rPr>
          <w:rFonts w:ascii="仿宋_GB2312" w:hint="eastAsia"/>
          <w:i/>
          <w:lang w:eastAsia="zh-TW"/>
        </w:rPr>
        <w:t>，專號：「中古信息渠道與國家治理」，頁</w:t>
      </w:r>
      <w:r w:rsidRPr="00636556">
        <w:rPr>
          <w:rFonts w:ascii="仿宋_GB2312" w:hint="eastAsia"/>
          <w:i/>
          <w:lang w:eastAsia="zh-TW"/>
        </w:rPr>
        <w:t>1-28</w:t>
      </w:r>
      <w:r w:rsidRPr="00636556">
        <w:rPr>
          <w:rFonts w:ascii="仿宋_GB2312" w:hint="eastAsia"/>
          <w:i/>
          <w:lang w:eastAsia="zh-TW"/>
        </w:rPr>
        <w:t>。</w:t>
      </w:r>
    </w:p>
    <w:p w14:paraId="1C381084" w14:textId="29B8AA39" w:rsidR="00E16629" w:rsidRDefault="00E16629" w:rsidP="001216F8">
      <w:pPr>
        <w:ind w:firstLineChars="300" w:firstLine="630"/>
        <w:rPr>
          <w:rFonts w:ascii="仿宋_GB2312"/>
          <w:i/>
          <w:lang w:eastAsia="zh-TW"/>
        </w:rPr>
      </w:pPr>
      <w:r>
        <w:rPr>
          <w:rFonts w:ascii="仿宋_GB2312" w:hint="eastAsia"/>
          <w:i/>
          <w:lang w:eastAsia="zh-TW"/>
        </w:rPr>
        <w:t>王鸿泰</w:t>
      </w:r>
      <w:r w:rsidRPr="00E16629">
        <w:rPr>
          <w:rFonts w:ascii="仿宋_GB2312" w:hint="eastAsia"/>
          <w:i/>
          <w:lang w:eastAsia="zh-TW"/>
        </w:rPr>
        <w:t>〈明清城市生活中的訊息傳播與媒體形式〉，《國學研究》</w:t>
      </w:r>
      <w:r w:rsidRPr="00E16629">
        <w:rPr>
          <w:rFonts w:ascii="仿宋_GB2312" w:hint="eastAsia"/>
          <w:i/>
          <w:lang w:eastAsia="zh-TW"/>
        </w:rPr>
        <w:t>45 (2020)</w:t>
      </w:r>
      <w:r w:rsidRPr="00E16629">
        <w:rPr>
          <w:rFonts w:ascii="仿宋_GB2312" w:hint="eastAsia"/>
          <w:i/>
          <w:lang w:eastAsia="zh-TW"/>
        </w:rPr>
        <w:t>：</w:t>
      </w:r>
      <w:r w:rsidRPr="00E16629">
        <w:rPr>
          <w:rFonts w:ascii="仿宋_GB2312" w:hint="eastAsia"/>
          <w:i/>
          <w:lang w:eastAsia="zh-TW"/>
        </w:rPr>
        <w:t>229-262</w:t>
      </w:r>
      <w:r w:rsidRPr="00E16629">
        <w:rPr>
          <w:rFonts w:ascii="仿宋_GB2312" w:hint="eastAsia"/>
          <w:i/>
          <w:lang w:eastAsia="zh-TW"/>
        </w:rPr>
        <w:t>。</w:t>
      </w:r>
    </w:p>
    <w:p w14:paraId="12187F1C" w14:textId="77777777" w:rsidR="00673B97" w:rsidRDefault="00673B97" w:rsidP="001216F8">
      <w:pPr>
        <w:jc w:val="center"/>
        <w:rPr>
          <w:b/>
          <w:sz w:val="28"/>
          <w:szCs w:val="28"/>
          <w:lang w:eastAsia="zh-TW"/>
        </w:rPr>
      </w:pPr>
    </w:p>
    <w:p w14:paraId="28B16A30" w14:textId="4E7ADC49" w:rsidR="003A47AB" w:rsidRDefault="003A47AB" w:rsidP="003A47AB">
      <w:pPr>
        <w:rPr>
          <w:rFonts w:eastAsia="PMingLiU"/>
          <w:bCs/>
          <w:szCs w:val="21"/>
          <w:lang w:eastAsia="zh-TW"/>
        </w:rPr>
      </w:pPr>
    </w:p>
    <w:p w14:paraId="5A61AEB7" w14:textId="0E3C5159" w:rsidR="00EE2ACC" w:rsidRDefault="00EE2ACC" w:rsidP="003A47AB">
      <w:pPr>
        <w:rPr>
          <w:rFonts w:eastAsia="PMingLiU"/>
          <w:bCs/>
          <w:szCs w:val="21"/>
          <w:lang w:eastAsia="zh-TW"/>
        </w:rPr>
      </w:pPr>
    </w:p>
    <w:p w14:paraId="3B09892A" w14:textId="6FE2B8C5" w:rsidR="00EE2ACC" w:rsidRDefault="00EE2ACC">
      <w:pPr>
        <w:widowControl/>
        <w:jc w:val="left"/>
        <w:rPr>
          <w:rFonts w:eastAsia="PMingLiU"/>
          <w:bCs/>
          <w:szCs w:val="21"/>
          <w:lang w:eastAsia="zh-TW"/>
        </w:rPr>
      </w:pPr>
      <w:r>
        <w:rPr>
          <w:rFonts w:eastAsia="PMingLiU"/>
          <w:bCs/>
          <w:szCs w:val="21"/>
          <w:lang w:eastAsia="zh-TW"/>
        </w:rPr>
        <w:br w:type="page"/>
      </w:r>
    </w:p>
    <w:p w14:paraId="5F01149E" w14:textId="6DF2A4DB" w:rsidR="00EE2ACC" w:rsidRDefault="00EE2ACC" w:rsidP="00EE2ACC">
      <w:pPr>
        <w:pStyle w:val="af"/>
      </w:pPr>
      <w:r>
        <w:rPr>
          <w:rFonts w:hint="eastAsia"/>
        </w:rPr>
        <w:lastRenderedPageBreak/>
        <w:t>作业</w:t>
      </w:r>
      <w:proofErr w:type="gramStart"/>
      <w:r>
        <w:rPr>
          <w:rFonts w:hint="eastAsia"/>
        </w:rPr>
        <w:t>一</w:t>
      </w:r>
      <w:proofErr w:type="gramEnd"/>
      <w:r>
        <w:rPr>
          <w:rFonts w:hint="eastAsia"/>
        </w:rPr>
        <w:t>指南</w:t>
      </w:r>
    </w:p>
    <w:p w14:paraId="59B95246" w14:textId="21217FB5" w:rsidR="00EE2ACC" w:rsidRDefault="00EE2ACC" w:rsidP="00EE2ACC"/>
    <w:p w14:paraId="1D2D03F2" w14:textId="2B6F1B89" w:rsidR="001C297A" w:rsidRDefault="003D4B52" w:rsidP="00EE2ACC">
      <w:pPr>
        <w:rPr>
          <w:rFonts w:hint="eastAsia"/>
        </w:rPr>
      </w:pPr>
      <w:r>
        <w:rPr>
          <w:rFonts w:hint="eastAsia"/>
        </w:rPr>
        <w:t>——必须</w:t>
      </w:r>
      <w:r w:rsidR="00D71249">
        <w:rPr>
          <w:rFonts w:hint="eastAsia"/>
        </w:rPr>
        <w:t>列印</w:t>
      </w:r>
      <w:r w:rsidR="00D71249" w:rsidRPr="00D71249">
        <w:rPr>
          <w:rFonts w:hint="eastAsia"/>
          <w:b/>
          <w:u w:val="single"/>
        </w:rPr>
        <w:t>古代</w:t>
      </w:r>
      <w:r>
        <w:rPr>
          <w:rFonts w:hint="eastAsia"/>
        </w:rPr>
        <w:t>史料原文</w:t>
      </w:r>
      <w:r w:rsidR="00D71249">
        <w:rPr>
          <w:rFonts w:hint="eastAsia"/>
        </w:rPr>
        <w:t>或图像</w:t>
      </w:r>
      <w:r>
        <w:rPr>
          <w:rFonts w:hint="eastAsia"/>
        </w:rPr>
        <w:t>，注明出处。</w:t>
      </w:r>
      <w:r>
        <w:t>9</w:t>
      </w:r>
      <w:r w:rsidR="00D71249">
        <w:t>0</w:t>
      </w:r>
      <w:r>
        <w:t>%</w:t>
      </w:r>
      <w:r w:rsidR="00D71249">
        <w:rPr>
          <w:rFonts w:hint="eastAsia"/>
        </w:rPr>
        <w:t>，根据以下类型分项平均设置分数。如未经整理点校的古籍，</w:t>
      </w:r>
      <w:r w:rsidR="00D71249" w:rsidRPr="00D71249">
        <w:rPr>
          <w:rFonts w:hint="eastAsia"/>
        </w:rPr>
        <w:t>著者</w:t>
      </w:r>
      <w:r w:rsidR="00D71249">
        <w:rPr>
          <w:rFonts w:hint="eastAsia"/>
        </w:rPr>
        <w:t>、</w:t>
      </w:r>
      <w:r w:rsidR="00D71249" w:rsidRPr="00D71249">
        <w:rPr>
          <w:rFonts w:hint="eastAsia"/>
        </w:rPr>
        <w:t>《书名》</w:t>
      </w:r>
      <w:r w:rsidR="00D71249">
        <w:rPr>
          <w:rFonts w:hint="eastAsia"/>
        </w:rPr>
        <w:t>、</w:t>
      </w:r>
      <w:r w:rsidR="00D71249" w:rsidRPr="00D71249">
        <w:rPr>
          <w:rFonts w:hint="eastAsia"/>
        </w:rPr>
        <w:t>卷</w:t>
      </w:r>
      <w:r w:rsidR="00D71249">
        <w:rPr>
          <w:rFonts w:hint="eastAsia"/>
        </w:rPr>
        <w:t>数、</w:t>
      </w:r>
      <w:r w:rsidR="00D71249" w:rsidRPr="00D71249">
        <w:rPr>
          <w:rFonts w:hint="eastAsia"/>
        </w:rPr>
        <w:t>版本</w:t>
      </w:r>
      <w:r w:rsidR="00D71249">
        <w:rPr>
          <w:rFonts w:hint="eastAsia"/>
        </w:rPr>
        <w:t>各记</w:t>
      </w:r>
      <w:r w:rsidR="00D71249">
        <w:rPr>
          <w:rFonts w:hint="eastAsia"/>
        </w:rPr>
        <w:t>2</w:t>
      </w:r>
      <w:r w:rsidR="00D71249">
        <w:t>2.5</w:t>
      </w:r>
      <w:r w:rsidR="00D71249">
        <w:rPr>
          <w:rFonts w:hint="eastAsia"/>
        </w:rPr>
        <w:t>%</w:t>
      </w:r>
      <w:r w:rsidR="00D71249" w:rsidRPr="00D71249">
        <w:rPr>
          <w:rFonts w:hint="eastAsia"/>
        </w:rPr>
        <w:t>。</w:t>
      </w:r>
    </w:p>
    <w:p w14:paraId="7A0480D3" w14:textId="5C53FBC9" w:rsidR="003D4B52" w:rsidRDefault="003D4B52" w:rsidP="00EE2ACC">
      <w:pPr>
        <w:rPr>
          <w:rFonts w:hint="eastAsia"/>
        </w:rPr>
      </w:pPr>
      <w:r>
        <w:rPr>
          <w:rFonts w:hint="eastAsia"/>
        </w:rPr>
        <w:t>——问题设计以有无计分，不考核问题的重要性、前沿性或可操作性。</w:t>
      </w:r>
      <w:r w:rsidR="00D71249">
        <w:t>10</w:t>
      </w:r>
      <w:r>
        <w:rPr>
          <w:rFonts w:hint="eastAsia"/>
        </w:rPr>
        <w:t>%</w:t>
      </w:r>
    </w:p>
    <w:p w14:paraId="4E12D273" w14:textId="77777777" w:rsidR="001C297A" w:rsidRDefault="001C297A" w:rsidP="00EE2ACC">
      <w:pPr>
        <w:rPr>
          <w:rFonts w:hint="eastAsia"/>
        </w:rPr>
      </w:pPr>
    </w:p>
    <w:p w14:paraId="68FB384A" w14:textId="714CC27C" w:rsidR="00EE2ACC" w:rsidRDefault="00EE2ACC" w:rsidP="00EE2ACC">
      <w:pPr>
        <w:pStyle w:val="a9"/>
        <w:numPr>
          <w:ilvl w:val="0"/>
          <w:numId w:val="24"/>
        </w:numPr>
        <w:ind w:firstLineChars="0"/>
      </w:pPr>
      <w:r>
        <w:rPr>
          <w:rFonts w:hint="eastAsia"/>
        </w:rPr>
        <w:t>文字史料</w:t>
      </w:r>
    </w:p>
    <w:p w14:paraId="723CB0BA" w14:textId="403E7105" w:rsidR="00EE2ACC" w:rsidRDefault="00EE2ACC" w:rsidP="00EE2ACC">
      <w:pPr>
        <w:pStyle w:val="a9"/>
        <w:ind w:left="432" w:firstLineChars="0" w:firstLine="0"/>
      </w:pPr>
      <w:r>
        <w:rPr>
          <w:rFonts w:hint="eastAsia"/>
        </w:rPr>
        <w:t>尽可能使用经学者整理出版的史料，</w:t>
      </w:r>
      <w:r w:rsidR="009713AA">
        <w:rPr>
          <w:rFonts w:hint="eastAsia"/>
        </w:rPr>
        <w:t>如</w:t>
      </w:r>
      <w:r>
        <w:rPr>
          <w:rFonts w:hint="eastAsia"/>
        </w:rPr>
        <w:t>中华书局点校本二十四史。</w:t>
      </w:r>
    </w:p>
    <w:p w14:paraId="64BC9D37" w14:textId="1CB34F03" w:rsidR="00EE2ACC" w:rsidRDefault="00D71249" w:rsidP="00EE2ACC">
      <w:pPr>
        <w:pStyle w:val="a9"/>
        <w:ind w:left="432" w:firstLineChars="0" w:firstLine="0"/>
        <w:rPr>
          <w:rFonts w:hint="eastAsia"/>
        </w:rPr>
      </w:pPr>
      <w:r>
        <w:rPr>
          <w:rFonts w:hint="eastAsia"/>
        </w:rPr>
        <w:t>出处参照版权页（一般在书首或书尾）信息，</w:t>
      </w:r>
      <w:r w:rsidR="00EE2ACC">
        <w:rPr>
          <w:rFonts w:hint="eastAsia"/>
        </w:rPr>
        <w:t>采用</w:t>
      </w:r>
      <w:r w:rsidR="00EE2ACC">
        <w:rPr>
          <w:rFonts w:hint="eastAsia"/>
        </w:rPr>
        <w:t>w</w:t>
      </w:r>
      <w:r w:rsidR="00EE2ACC">
        <w:t>ord</w:t>
      </w:r>
      <w:r w:rsidR="00EE2ACC">
        <w:rPr>
          <w:rFonts w:hint="eastAsia"/>
        </w:rPr>
        <w:t>文档脚注格式。</w:t>
      </w:r>
      <w:r w:rsidR="009713AA">
        <w:rPr>
          <w:rStyle w:val="ac"/>
        </w:rPr>
        <w:footnoteReference w:id="2"/>
      </w:r>
    </w:p>
    <w:p w14:paraId="32E82611" w14:textId="3EF3A48B" w:rsidR="00EE2ACC" w:rsidRDefault="009713AA" w:rsidP="00EE2ACC">
      <w:pPr>
        <w:pStyle w:val="a9"/>
        <w:ind w:left="432" w:firstLineChars="0" w:firstLine="0"/>
      </w:pPr>
      <w:r>
        <w:rPr>
          <w:rFonts w:hint="eastAsia"/>
        </w:rPr>
        <w:t>今人点校本古籍：撰者，校注者，《书名》卷</w:t>
      </w:r>
      <w:r>
        <w:rPr>
          <w:rFonts w:hint="eastAsia"/>
        </w:rPr>
        <w:t>X</w:t>
      </w:r>
      <w:r w:rsidR="00EE2ACC">
        <w:rPr>
          <w:rFonts w:hint="eastAsia"/>
        </w:rPr>
        <w:t>，出版城市：</w:t>
      </w:r>
      <w:r>
        <w:rPr>
          <w:rFonts w:hint="eastAsia"/>
        </w:rPr>
        <w:t>出版社，</w:t>
      </w:r>
      <w:r>
        <w:rPr>
          <w:rFonts w:hint="eastAsia"/>
        </w:rPr>
        <w:t>X</w:t>
      </w:r>
      <w:r>
        <w:t>XXX</w:t>
      </w:r>
      <w:r>
        <w:rPr>
          <w:rFonts w:hint="eastAsia"/>
        </w:rPr>
        <w:t>年</w:t>
      </w:r>
      <w:r w:rsidR="00EE2ACC">
        <w:rPr>
          <w:rFonts w:hint="eastAsia"/>
        </w:rPr>
        <w:t>，</w:t>
      </w:r>
      <w:r>
        <w:rPr>
          <w:rFonts w:hint="eastAsia"/>
        </w:rPr>
        <w:t>第</w:t>
      </w:r>
      <w:r>
        <w:rPr>
          <w:rFonts w:hint="eastAsia"/>
        </w:rPr>
        <w:t>X</w:t>
      </w:r>
      <w:r>
        <w:rPr>
          <w:rFonts w:hint="eastAsia"/>
        </w:rPr>
        <w:t>页</w:t>
      </w:r>
      <w:r w:rsidR="00EE2ACC">
        <w:rPr>
          <w:rFonts w:hint="eastAsia"/>
        </w:rPr>
        <w:t>。</w:t>
      </w:r>
    </w:p>
    <w:p w14:paraId="23FC3274" w14:textId="66CB3454" w:rsidR="003D4B52" w:rsidRDefault="003D4B52" w:rsidP="00EE2ACC">
      <w:pPr>
        <w:pStyle w:val="a9"/>
        <w:ind w:left="432" w:firstLineChars="0" w:firstLine="0"/>
        <w:rPr>
          <w:rFonts w:hint="eastAsia"/>
        </w:rPr>
      </w:pPr>
      <w:r>
        <w:rPr>
          <w:rFonts w:hint="eastAsia"/>
        </w:rPr>
        <w:t>收入多人著述之史籍的文章</w:t>
      </w:r>
      <w:r w:rsidRPr="003D4B52">
        <w:rPr>
          <w:rFonts w:hint="eastAsia"/>
        </w:rPr>
        <w:t>：</w:t>
      </w:r>
      <w:r>
        <w:rPr>
          <w:rFonts w:hint="eastAsia"/>
        </w:rPr>
        <w:t>撰者《篇名》，收入</w:t>
      </w:r>
      <w:r w:rsidRPr="003D4B52">
        <w:rPr>
          <w:rFonts w:hint="eastAsia"/>
        </w:rPr>
        <w:t>撰者，校注者，《书名》卷</w:t>
      </w:r>
      <w:r w:rsidRPr="003D4B52">
        <w:rPr>
          <w:rFonts w:hint="eastAsia"/>
        </w:rPr>
        <w:t>X</w:t>
      </w:r>
      <w:r w:rsidRPr="003D4B52">
        <w:rPr>
          <w:rFonts w:hint="eastAsia"/>
        </w:rPr>
        <w:t>，出版城市：出版社，</w:t>
      </w:r>
      <w:r w:rsidRPr="003D4B52">
        <w:rPr>
          <w:rFonts w:hint="eastAsia"/>
        </w:rPr>
        <w:t>XXXX</w:t>
      </w:r>
      <w:r w:rsidRPr="003D4B52">
        <w:rPr>
          <w:rFonts w:hint="eastAsia"/>
        </w:rPr>
        <w:t>年，第</w:t>
      </w:r>
      <w:r w:rsidRPr="003D4B52">
        <w:rPr>
          <w:rFonts w:hint="eastAsia"/>
        </w:rPr>
        <w:t>X</w:t>
      </w:r>
      <w:r w:rsidRPr="003D4B52">
        <w:rPr>
          <w:rFonts w:hint="eastAsia"/>
        </w:rPr>
        <w:t>页。</w:t>
      </w:r>
    </w:p>
    <w:p w14:paraId="1ACF8F20" w14:textId="46296E0F" w:rsidR="00EE2ACC" w:rsidRDefault="00EE2ACC" w:rsidP="00EE2ACC">
      <w:pPr>
        <w:pStyle w:val="a9"/>
        <w:ind w:left="432" w:firstLineChars="0" w:firstLine="0"/>
      </w:pPr>
      <w:r>
        <w:rPr>
          <w:rFonts w:hint="eastAsia"/>
        </w:rPr>
        <w:t>考古报告</w:t>
      </w:r>
      <w:r w:rsidR="009713AA">
        <w:rPr>
          <w:rFonts w:hint="eastAsia"/>
        </w:rPr>
        <w:t>：著者《篇名》，《期刊名》</w:t>
      </w:r>
      <w:r w:rsidR="009713AA">
        <w:rPr>
          <w:rFonts w:hint="eastAsia"/>
        </w:rPr>
        <w:t>X</w:t>
      </w:r>
      <w:r w:rsidR="009713AA">
        <w:t>XXX</w:t>
      </w:r>
      <w:r>
        <w:rPr>
          <w:rFonts w:hint="eastAsia"/>
        </w:rPr>
        <w:t>年</w:t>
      </w:r>
      <w:r w:rsidR="009713AA">
        <w:rPr>
          <w:rFonts w:hint="eastAsia"/>
        </w:rPr>
        <w:t>第</w:t>
      </w:r>
      <w:r w:rsidR="009713AA">
        <w:rPr>
          <w:rFonts w:hint="eastAsia"/>
        </w:rPr>
        <w:t>X</w:t>
      </w:r>
      <w:r w:rsidR="009713AA">
        <w:rPr>
          <w:rFonts w:hint="eastAsia"/>
        </w:rPr>
        <w:t>期，第</w:t>
      </w:r>
      <w:r w:rsidR="009713AA">
        <w:rPr>
          <w:rFonts w:hint="eastAsia"/>
        </w:rPr>
        <w:t>X</w:t>
      </w:r>
      <w:r w:rsidR="009713AA">
        <w:rPr>
          <w:rFonts w:hint="eastAsia"/>
        </w:rPr>
        <w:t>页</w:t>
      </w:r>
      <w:r>
        <w:rPr>
          <w:rFonts w:hint="eastAsia"/>
        </w:rPr>
        <w:t>。</w:t>
      </w:r>
    </w:p>
    <w:p w14:paraId="27E4E366" w14:textId="49475ABD" w:rsidR="00EE2ACC" w:rsidRDefault="009713AA" w:rsidP="00EE2ACC">
      <w:pPr>
        <w:pStyle w:val="a9"/>
        <w:ind w:left="432" w:firstLineChars="0" w:firstLine="0"/>
        <w:rPr>
          <w:rFonts w:hint="eastAsia"/>
        </w:rPr>
      </w:pPr>
      <w:r>
        <w:rPr>
          <w:rFonts w:hint="eastAsia"/>
        </w:rPr>
        <w:t>未经整理点校的古籍：著者《书名》卷</w:t>
      </w:r>
      <w:r>
        <w:rPr>
          <w:rFonts w:hint="eastAsia"/>
        </w:rPr>
        <w:t>X</w:t>
      </w:r>
      <w:r w:rsidR="00EE2ACC">
        <w:rPr>
          <w:rFonts w:hint="eastAsia"/>
        </w:rPr>
        <w:t>，版本。</w:t>
      </w:r>
    </w:p>
    <w:p w14:paraId="69829215" w14:textId="1C3FE01F" w:rsidR="00EE2ACC" w:rsidRDefault="00EE2ACC" w:rsidP="00EE2ACC"/>
    <w:p w14:paraId="5985C433" w14:textId="6B9FA965" w:rsidR="00EE2ACC" w:rsidRDefault="009713AA" w:rsidP="009713AA">
      <w:pPr>
        <w:pStyle w:val="a9"/>
        <w:numPr>
          <w:ilvl w:val="0"/>
          <w:numId w:val="24"/>
        </w:numPr>
        <w:ind w:firstLineChars="0"/>
      </w:pPr>
      <w:r>
        <w:rPr>
          <w:rFonts w:hint="eastAsia"/>
        </w:rPr>
        <w:t>图像史料</w:t>
      </w:r>
    </w:p>
    <w:p w14:paraId="6C4589C4" w14:textId="2F67B7C1" w:rsidR="009713AA" w:rsidRDefault="009713AA" w:rsidP="009713AA">
      <w:pPr>
        <w:pStyle w:val="a9"/>
        <w:ind w:left="432" w:firstLineChars="0" w:firstLine="0"/>
      </w:pPr>
      <w:r w:rsidRPr="009713AA">
        <w:rPr>
          <w:rFonts w:hint="eastAsia"/>
        </w:rPr>
        <w:t>考古报告</w:t>
      </w:r>
      <w:r>
        <w:rPr>
          <w:rFonts w:hint="eastAsia"/>
        </w:rPr>
        <w:t>，如《考古》、《文物》，格式如上。</w:t>
      </w:r>
    </w:p>
    <w:p w14:paraId="390145C0" w14:textId="76E13E97" w:rsidR="009713AA" w:rsidRDefault="009713AA" w:rsidP="009713AA">
      <w:pPr>
        <w:pStyle w:val="a9"/>
        <w:ind w:left="432" w:firstLineChars="0" w:firstLine="0"/>
      </w:pPr>
      <w:r>
        <w:rPr>
          <w:rFonts w:hint="eastAsia"/>
        </w:rPr>
        <w:t>图录书籍：图像名称（年代，制作者，原始存放地点，现今存放地点，文物类型，题材名称）。</w:t>
      </w:r>
      <w:r w:rsidRPr="009713AA">
        <w:rPr>
          <w:rFonts w:hint="eastAsia"/>
        </w:rPr>
        <w:t>撰者，《书名》，出版城市：出版社，</w:t>
      </w:r>
      <w:r w:rsidRPr="009713AA">
        <w:rPr>
          <w:rFonts w:hint="eastAsia"/>
        </w:rPr>
        <w:t>XXXX</w:t>
      </w:r>
      <w:r w:rsidRPr="009713AA">
        <w:rPr>
          <w:rFonts w:hint="eastAsia"/>
        </w:rPr>
        <w:t>年，第</w:t>
      </w:r>
      <w:r w:rsidRPr="009713AA">
        <w:rPr>
          <w:rFonts w:hint="eastAsia"/>
        </w:rPr>
        <w:t>X</w:t>
      </w:r>
      <w:r w:rsidRPr="009713AA">
        <w:rPr>
          <w:rFonts w:hint="eastAsia"/>
        </w:rPr>
        <w:t>页。</w:t>
      </w:r>
    </w:p>
    <w:p w14:paraId="033BB060" w14:textId="53BA0CC5" w:rsidR="009713AA" w:rsidRDefault="009713AA" w:rsidP="009713AA">
      <w:pPr>
        <w:pStyle w:val="a9"/>
        <w:ind w:left="432" w:firstLineChars="0" w:firstLine="0"/>
      </w:pPr>
      <w:r>
        <w:rPr>
          <w:rFonts w:hint="eastAsia"/>
        </w:rPr>
        <w:t>博物馆网页：</w:t>
      </w:r>
      <w:r w:rsidRPr="009713AA">
        <w:rPr>
          <w:rFonts w:hint="eastAsia"/>
        </w:rPr>
        <w:t>图像名称（年代，制作者，原始存放地点，现今存放地点，文物类型，题材名称）。</w:t>
      </w:r>
      <w:r>
        <w:rPr>
          <w:rFonts w:hint="eastAsia"/>
        </w:rPr>
        <w:t>网址，登陆时间。</w:t>
      </w:r>
      <w:r w:rsidR="003D4B52">
        <w:rPr>
          <w:rFonts w:hint="eastAsia"/>
        </w:rPr>
        <w:t>如</w:t>
      </w:r>
      <w:r w:rsidR="00D71249">
        <w:rPr>
          <w:rFonts w:hint="eastAsia"/>
        </w:rPr>
        <w:t>纽约大都会博物馆亚洲艺术检索页：</w:t>
      </w:r>
      <w:r w:rsidR="00D71249" w:rsidRPr="00D71249">
        <w:t>https://www.metmuseum.org/art/collection/search?showOnly=withImage&amp;department=6</w:t>
      </w:r>
    </w:p>
    <w:p w14:paraId="6DDFE184" w14:textId="2A125468" w:rsidR="001C297A" w:rsidRPr="009713AA" w:rsidRDefault="001C297A" w:rsidP="009713AA">
      <w:pPr>
        <w:pStyle w:val="a9"/>
        <w:ind w:left="432" w:firstLineChars="0" w:firstLine="0"/>
        <w:rPr>
          <w:rFonts w:hint="eastAsia"/>
        </w:rPr>
      </w:pPr>
      <w:r>
        <w:rPr>
          <w:rFonts w:hint="eastAsia"/>
        </w:rPr>
        <w:t>自己拍摄照片：</w:t>
      </w:r>
      <w:r w:rsidRPr="001C297A">
        <w:rPr>
          <w:rFonts w:hint="eastAsia"/>
        </w:rPr>
        <w:t>图像名称（年代，制作者，原始存放地点，现今存放地点，文物类型，题材名称）。</w:t>
      </w:r>
      <w:r>
        <w:rPr>
          <w:rFonts w:hint="eastAsia"/>
        </w:rPr>
        <w:t>拍摄时间。</w:t>
      </w:r>
    </w:p>
    <w:p w14:paraId="2D145F28" w14:textId="0147AF67" w:rsidR="00EE2ACC" w:rsidRPr="00EE2ACC" w:rsidRDefault="00EE2ACC" w:rsidP="00EE2ACC">
      <w:pPr>
        <w:rPr>
          <w:rFonts w:hint="eastAsia"/>
        </w:rPr>
      </w:pPr>
    </w:p>
    <w:p w14:paraId="67D74FC1" w14:textId="712CCEA9" w:rsidR="00EE2ACC" w:rsidRDefault="00EE2ACC" w:rsidP="00EE2ACC">
      <w:pPr>
        <w:pStyle w:val="1"/>
        <w:rPr>
          <w:rFonts w:eastAsia="PMingLiU"/>
          <w:lang w:eastAsia="zh-TW"/>
        </w:rPr>
      </w:pPr>
      <w:r>
        <w:rPr>
          <w:rFonts w:eastAsia="PMingLiU"/>
          <w:lang w:eastAsia="zh-TW"/>
        </w:rPr>
        <w:br w:type="page"/>
      </w:r>
      <w:r>
        <w:rPr>
          <w:rFonts w:eastAsia="PMingLiU"/>
          <w:lang w:eastAsia="zh-TW"/>
        </w:rPr>
        <w:lastRenderedPageBreak/>
        <w:t xml:space="preserve"> </w:t>
      </w:r>
    </w:p>
    <w:p w14:paraId="60BCCF51" w14:textId="77777777" w:rsidR="00EE2ACC" w:rsidRPr="00EE2ACC" w:rsidRDefault="00EE2ACC" w:rsidP="003A47AB">
      <w:pPr>
        <w:rPr>
          <w:rFonts w:eastAsia="PMingLiU" w:hint="eastAsia"/>
          <w:bCs/>
          <w:szCs w:val="21"/>
          <w:lang w:eastAsia="zh-TW"/>
        </w:rPr>
      </w:pPr>
    </w:p>
    <w:p w14:paraId="39AEFAA3" w14:textId="5569CA8F" w:rsidR="00632712" w:rsidRDefault="00673B97" w:rsidP="001216F8">
      <w:pPr>
        <w:jc w:val="center"/>
        <w:rPr>
          <w:b/>
          <w:sz w:val="28"/>
          <w:szCs w:val="28"/>
        </w:rPr>
      </w:pPr>
      <w:r>
        <w:rPr>
          <w:rFonts w:hint="eastAsia"/>
          <w:b/>
          <w:sz w:val="28"/>
          <w:szCs w:val="28"/>
        </w:rPr>
        <w:t>作业二</w:t>
      </w:r>
      <w:r w:rsidR="00F176BB">
        <w:rPr>
          <w:rFonts w:hint="eastAsia"/>
          <w:b/>
          <w:sz w:val="28"/>
          <w:szCs w:val="28"/>
        </w:rPr>
        <w:t>读书报告</w:t>
      </w:r>
      <w:r w:rsidR="007D08E5">
        <w:rPr>
          <w:rFonts w:hint="eastAsia"/>
          <w:b/>
          <w:sz w:val="28"/>
          <w:szCs w:val="28"/>
        </w:rPr>
        <w:t>写作指南</w:t>
      </w:r>
    </w:p>
    <w:p w14:paraId="08D21A1B" w14:textId="77777777" w:rsidR="00632712" w:rsidRDefault="00632712" w:rsidP="001216F8"/>
    <w:p w14:paraId="7F403DF2" w14:textId="77777777" w:rsidR="00632712" w:rsidRDefault="007D08E5" w:rsidP="001216F8">
      <w:pPr>
        <w:rPr>
          <w:b/>
        </w:rPr>
      </w:pPr>
      <w:r>
        <w:rPr>
          <w:b/>
        </w:rPr>
        <w:t>好的读书报告：</w:t>
      </w:r>
    </w:p>
    <w:p w14:paraId="5E955955" w14:textId="77777777" w:rsidR="00632712" w:rsidRDefault="007D08E5" w:rsidP="001216F8">
      <w:r>
        <w:rPr>
          <w:rFonts w:hint="eastAsia"/>
        </w:rPr>
        <w:t>结构完整，论述清晰、有条理、简洁，评价公允、合理。</w:t>
      </w:r>
    </w:p>
    <w:p w14:paraId="22910BCA" w14:textId="77777777" w:rsidR="00632712" w:rsidRDefault="007D08E5" w:rsidP="001216F8">
      <w:r>
        <w:rPr>
          <w:rFonts w:hint="eastAsia"/>
        </w:rPr>
        <w:t>——起始段：介绍作者要解决的问题与她</w:t>
      </w:r>
      <w:r>
        <w:rPr>
          <w:rFonts w:hint="eastAsia"/>
        </w:rPr>
        <w:t>/</w:t>
      </w:r>
      <w:r>
        <w:rPr>
          <w:rFonts w:hint="eastAsia"/>
        </w:rPr>
        <w:t>他的主要观点，你的报告的架构。</w:t>
      </w:r>
    </w:p>
    <w:p w14:paraId="317E0C2A" w14:textId="77777777" w:rsidR="00632712" w:rsidRDefault="007D08E5" w:rsidP="001216F8">
      <w:r>
        <w:rPr>
          <w:rFonts w:hint="eastAsia"/>
        </w:rPr>
        <w:t>——主体内容：展开论述评介对象的架构和推理过程、使用史料的类型（图像、考古发现、正史、小说笔记、诗词、照片等等）；每一个段落应该也有总领全段的起始句，段末有承上启下的句子。</w:t>
      </w:r>
    </w:p>
    <w:p w14:paraId="4BA5818C" w14:textId="77777777" w:rsidR="00632712" w:rsidRDefault="007D08E5" w:rsidP="001216F8">
      <w:r>
        <w:rPr>
          <w:rFonts w:hint="eastAsia"/>
        </w:rPr>
        <w:t>——结尾评介：该文的贡献（指出以往研究中的不足，如何使用新史料、新方法研究新问题）；该文的不足（材料是否充分、方法是否得当、推理是否严密？）；该研究领域的前景（利用“新”史料，换一个角度思考问题等等）。</w:t>
      </w:r>
    </w:p>
    <w:p w14:paraId="2767ACFB" w14:textId="77777777" w:rsidR="00632712" w:rsidRDefault="00632712" w:rsidP="001216F8"/>
    <w:p w14:paraId="4F63D9D9" w14:textId="77777777" w:rsidR="00632712" w:rsidRDefault="007D08E5" w:rsidP="001216F8">
      <w:pPr>
        <w:rPr>
          <w:b/>
        </w:rPr>
      </w:pPr>
      <w:r>
        <w:rPr>
          <w:rFonts w:hint="eastAsia"/>
          <w:b/>
        </w:rPr>
        <w:t>读书报告中常见的问题：</w:t>
      </w:r>
    </w:p>
    <w:p w14:paraId="44A92A4E" w14:textId="77777777" w:rsidR="00632712" w:rsidRDefault="007D08E5" w:rsidP="001216F8">
      <w:r>
        <w:rPr>
          <w:rFonts w:hint="eastAsia"/>
        </w:rPr>
        <w:t>结构不完整，论述含混、无条理、啰嗦，评价偏颇。</w:t>
      </w:r>
    </w:p>
    <w:p w14:paraId="28C8CF53" w14:textId="77777777" w:rsidR="00632712" w:rsidRDefault="007D08E5" w:rsidP="001216F8">
      <w:r>
        <w:rPr>
          <w:rFonts w:hint="eastAsia"/>
        </w:rPr>
        <w:t>——没有起始段或结论，文章架构不清晰，段内结构混乱。</w:t>
      </w:r>
    </w:p>
    <w:p w14:paraId="3AC66697" w14:textId="77777777" w:rsidR="00632712" w:rsidRDefault="007D08E5" w:rsidP="001216F8">
      <w:r>
        <w:rPr>
          <w:rFonts w:hint="eastAsia"/>
        </w:rPr>
        <w:t>——牵扯无关信息，如大段介绍作者的教育或研究背景、她</w:t>
      </w:r>
      <w:r>
        <w:rPr>
          <w:rFonts w:hint="eastAsia"/>
        </w:rPr>
        <w:t>/</w:t>
      </w:r>
      <w:r>
        <w:rPr>
          <w:rFonts w:hint="eastAsia"/>
        </w:rPr>
        <w:t>他的其他研究成果，却不说明这些信息对该议题的研究有何意义。</w:t>
      </w:r>
    </w:p>
    <w:p w14:paraId="685A749D" w14:textId="77777777" w:rsidR="00632712" w:rsidRDefault="007D08E5" w:rsidP="001216F8">
      <w:r>
        <w:rPr>
          <w:rFonts w:hint="eastAsia"/>
        </w:rPr>
        <w:t>——缺少理性、扎实的学术分析，仅仅流于浅表地抒发对以往研究中存在的偏见的不满之情，或者照搬流行的概念。如批判性别不平等的制度时，既不指出既往研究如何受到这种机制的影响，又不具体分析性别不平等制度如何在特定的历史情境中被合法化、被实践。</w:t>
      </w:r>
    </w:p>
    <w:p w14:paraId="713888FE" w14:textId="77777777" w:rsidR="00632712" w:rsidRDefault="007D08E5" w:rsidP="001216F8">
      <w:r>
        <w:rPr>
          <w:rFonts w:hint="eastAsia"/>
        </w:rPr>
        <w:t>——大段引用原文，缺少自己对全文的梳理，行文不连贯、不流畅。</w:t>
      </w:r>
    </w:p>
    <w:p w14:paraId="20EC6FF0" w14:textId="77777777" w:rsidR="00632712" w:rsidRDefault="00632712" w:rsidP="001216F8"/>
    <w:p w14:paraId="310D2D49" w14:textId="08CC5DDD" w:rsidR="003A47AB" w:rsidRPr="003A47AB" w:rsidRDefault="003A47AB" w:rsidP="001216F8">
      <w:pPr>
        <w:rPr>
          <w:b/>
          <w:bCs/>
        </w:rPr>
      </w:pPr>
      <w:r w:rsidRPr="003A47AB">
        <w:rPr>
          <w:rFonts w:hint="eastAsia"/>
          <w:b/>
          <w:bCs/>
        </w:rPr>
        <w:t>一些写作技巧：</w:t>
      </w:r>
    </w:p>
    <w:p w14:paraId="72D9492F" w14:textId="642D85AD" w:rsidR="003A47AB" w:rsidRDefault="003A47AB" w:rsidP="001216F8">
      <w:r>
        <w:rPr>
          <w:rFonts w:hint="eastAsia"/>
        </w:rPr>
        <w:t>——直接以姓名指称所有研究者，学术世界中每个人都是平等的，不论年齿、学历、学力。</w:t>
      </w:r>
    </w:p>
    <w:p w14:paraId="07F08A9C" w14:textId="4E0577DD" w:rsidR="003A47AB" w:rsidRDefault="003A47AB" w:rsidP="001216F8">
      <w:r>
        <w:rPr>
          <w:rFonts w:hint="eastAsia"/>
        </w:rPr>
        <w:t>——</w:t>
      </w:r>
      <w:r w:rsidR="00F21CA1">
        <w:rPr>
          <w:rFonts w:hint="eastAsia"/>
        </w:rPr>
        <w:t>除非名著，</w:t>
      </w:r>
      <w:r>
        <w:rPr>
          <w:rFonts w:hint="eastAsia"/>
        </w:rPr>
        <w:t>避免在正文里引用书名、篇名，那样会浪费篇幅，它们应该出现在注释中。</w:t>
      </w:r>
    </w:p>
    <w:p w14:paraId="7C05FBCB" w14:textId="5984F22D" w:rsidR="003A47AB" w:rsidRDefault="003A47AB" w:rsidP="001216F8">
      <w:r>
        <w:rPr>
          <w:rFonts w:hint="eastAsia"/>
        </w:rPr>
        <w:t>——</w:t>
      </w:r>
      <w:r w:rsidR="00F52862">
        <w:rPr>
          <w:rFonts w:hint="eastAsia"/>
        </w:rPr>
        <w:t>注释放在句末，不要放在句中。</w:t>
      </w:r>
    </w:p>
    <w:p w14:paraId="48198517" w14:textId="7A6459EB" w:rsidR="003A47AB" w:rsidRDefault="00F52862" w:rsidP="001216F8">
      <w:pPr>
        <w:rPr>
          <w:rFonts w:hint="eastAsia"/>
        </w:rPr>
      </w:pPr>
      <w:r>
        <w:rPr>
          <w:rFonts w:hint="eastAsia"/>
        </w:rPr>
        <w:t>——尽量用自己的话概括原文，减少直接引用。太多引号阻断文气。重点讨论的概念只须在第一次出现时加引号。</w:t>
      </w:r>
      <w:bookmarkStart w:id="2" w:name="_GoBack"/>
      <w:bookmarkEnd w:id="2"/>
    </w:p>
    <w:p w14:paraId="298F00D0" w14:textId="77777777" w:rsidR="00632712" w:rsidRDefault="007D08E5" w:rsidP="001216F8">
      <w:r>
        <w:rPr>
          <w:rFonts w:hint="eastAsia"/>
        </w:rPr>
        <w:t>更多写作指南，可参见荣新江《学术训练与学术规范：中国古代史研究入门》（北京大学出版社，</w:t>
      </w:r>
      <w:r>
        <w:rPr>
          <w:rFonts w:hint="eastAsia"/>
        </w:rPr>
        <w:t>2011</w:t>
      </w:r>
      <w:r>
        <w:rPr>
          <w:rFonts w:hint="eastAsia"/>
        </w:rPr>
        <w:t>年）。</w:t>
      </w:r>
    </w:p>
    <w:p w14:paraId="114C282E" w14:textId="77777777" w:rsidR="00673B97" w:rsidRDefault="00673B97" w:rsidP="001216F8"/>
    <w:p w14:paraId="15A95AEF" w14:textId="77777777" w:rsidR="00673B97" w:rsidRDefault="00673B97" w:rsidP="00673B97">
      <w:r w:rsidRPr="00673B97">
        <w:rPr>
          <w:rFonts w:hint="eastAsia"/>
          <w:b/>
          <w:bCs/>
        </w:rPr>
        <w:t>作业二评分标准：</w:t>
      </w:r>
      <w:r>
        <w:rPr>
          <w:rFonts w:hint="eastAsia"/>
        </w:rPr>
        <w:t>亮点</w:t>
      </w:r>
      <w:r>
        <w:rPr>
          <w:rFonts w:ascii="宋体" w:hAnsi="宋体" w:hint="eastAsia"/>
        </w:rPr>
        <w:t>√</w:t>
      </w:r>
    </w:p>
    <w:p w14:paraId="1D12437E" w14:textId="77777777" w:rsidR="00673B97" w:rsidRDefault="00673B97" w:rsidP="00673B97">
      <w:r>
        <w:rPr>
          <w:rFonts w:hint="eastAsia"/>
        </w:rPr>
        <w:t>1</w:t>
      </w:r>
      <w:r>
        <w:rPr>
          <w:rFonts w:hint="eastAsia"/>
        </w:rPr>
        <w:t>、是否准确、有层次地呈现原文观点、论述过程</w:t>
      </w:r>
      <w:r>
        <w:rPr>
          <w:rFonts w:hint="eastAsia"/>
        </w:rPr>
        <w:t xml:space="preserve"> </w:t>
      </w:r>
      <w:r>
        <w:t xml:space="preserve">                              85</w:t>
      </w:r>
      <w:r>
        <w:rPr>
          <w:rFonts w:hint="eastAsia"/>
        </w:rPr>
        <w:t>分</w:t>
      </w:r>
    </w:p>
    <w:p w14:paraId="60B3F9E2" w14:textId="77777777" w:rsidR="00673B97" w:rsidRDefault="00673B97" w:rsidP="00673B97">
      <w:r>
        <w:rPr>
          <w:rFonts w:hint="eastAsia"/>
        </w:rPr>
        <w:t>2</w:t>
      </w:r>
      <w:r>
        <w:rPr>
          <w:rFonts w:hint="eastAsia"/>
        </w:rPr>
        <w:t>、是否就原文的优缺点进行有理有据的评价（针对论文结构是否完整等问题的低水平评价</w:t>
      </w:r>
      <w:r>
        <w:rPr>
          <w:rFonts w:hint="eastAsia"/>
        </w:rPr>
        <w:t xml:space="preserve"> </w:t>
      </w:r>
      <w:r>
        <w:t xml:space="preserve"> </w:t>
      </w:r>
      <w:r w:rsidRPr="00565F6B">
        <w:rPr>
          <w:rFonts w:hint="eastAsia"/>
          <w:bdr w:val="single" w:sz="4" w:space="0" w:color="auto"/>
        </w:rPr>
        <w:t>：（</w:t>
      </w:r>
      <w:r>
        <w:rPr>
          <w:rFonts w:hint="eastAsia"/>
        </w:rPr>
        <w:t xml:space="preserve"> </w:t>
      </w:r>
      <w:r>
        <w:rPr>
          <w:rFonts w:hint="eastAsia"/>
        </w:rPr>
        <w:t>、缺少具体证据</w:t>
      </w:r>
      <w:r w:rsidRPr="00565F6B">
        <w:rPr>
          <w:rFonts w:hint="eastAsia"/>
          <w:bdr w:val="single" w:sz="4" w:space="0" w:color="auto"/>
        </w:rPr>
        <w:t>有的</w:t>
      </w:r>
      <w:r>
        <w:rPr>
          <w:rFonts w:hint="eastAsia"/>
        </w:rPr>
        <w:t>、</w:t>
      </w:r>
      <w:r w:rsidRPr="00565F6B">
        <w:rPr>
          <w:rFonts w:hint="eastAsia"/>
          <w:bdr w:val="single" w:sz="4" w:space="0" w:color="auto"/>
        </w:rPr>
        <w:t>不同</w:t>
      </w:r>
      <w:r>
        <w:rPr>
          <w:rFonts w:hint="eastAsia"/>
        </w:rPr>
        <w:t>、</w:t>
      </w:r>
      <w:r w:rsidRPr="00565F6B">
        <w:rPr>
          <w:rFonts w:hint="eastAsia"/>
          <w:bdr w:val="single" w:sz="4" w:space="0" w:color="auto"/>
        </w:rPr>
        <w:t>十分</w:t>
      </w:r>
      <w:r>
        <w:rPr>
          <w:rFonts w:hint="eastAsia"/>
          <w:bdr w:val="single" w:sz="4" w:space="0" w:color="auto"/>
        </w:rPr>
        <w:t>等形容词副词</w:t>
      </w:r>
      <w:r>
        <w:rPr>
          <w:rFonts w:hint="eastAsia"/>
        </w:rPr>
        <w:t>）</w:t>
      </w:r>
      <w:r>
        <w:t xml:space="preserve">  </w:t>
      </w:r>
    </w:p>
    <w:p w14:paraId="73864D62" w14:textId="77777777" w:rsidR="00673B97" w:rsidRDefault="00673B97" w:rsidP="00673B97">
      <w:r>
        <w:t xml:space="preserve">                                                                          11</w:t>
      </w:r>
      <w:r>
        <w:rPr>
          <w:rFonts w:hint="eastAsia"/>
        </w:rPr>
        <w:t>分</w:t>
      </w:r>
    </w:p>
    <w:p w14:paraId="0253933B" w14:textId="77777777" w:rsidR="00673B97" w:rsidRDefault="00673B97" w:rsidP="00673B97">
      <w:pPr>
        <w:pStyle w:val="a9"/>
        <w:numPr>
          <w:ilvl w:val="0"/>
          <w:numId w:val="21"/>
        </w:numPr>
        <w:ind w:firstLineChars="0"/>
      </w:pPr>
      <w:r>
        <w:rPr>
          <w:rFonts w:hint="eastAsia"/>
        </w:rPr>
        <w:t>写作是否规范（总</w:t>
      </w:r>
      <w:r>
        <w:rPr>
          <w:rFonts w:hint="eastAsia"/>
        </w:rPr>
        <w:t>-</w:t>
      </w:r>
      <w:r>
        <w:rPr>
          <w:rFonts w:hint="eastAsia"/>
        </w:rPr>
        <w:t>分</w:t>
      </w:r>
      <w:r>
        <w:rPr>
          <w:rFonts w:hint="eastAsia"/>
        </w:rPr>
        <w:t>-</w:t>
      </w:r>
      <w:proofErr w:type="gramStart"/>
      <w:r>
        <w:rPr>
          <w:rFonts w:hint="eastAsia"/>
        </w:rPr>
        <w:t>评结构</w:t>
      </w:r>
      <w:proofErr w:type="gramEnd"/>
      <w:r>
        <w:rPr>
          <w:rFonts w:hint="eastAsia"/>
        </w:rPr>
        <w:t>完整</w:t>
      </w:r>
      <w:r>
        <w:fldChar w:fldCharType="begin"/>
      </w:r>
      <w:r>
        <w:instrText xml:space="preserve"> </w:instrText>
      </w:r>
      <w:r>
        <w:rPr>
          <w:rFonts w:hint="eastAsia"/>
        </w:rPr>
        <w:instrText>eq \o\ac(</w:instrText>
      </w:r>
      <w:r w:rsidRPr="00E66DF1">
        <w:rPr>
          <w:rFonts w:ascii="宋体" w:hint="eastAsia"/>
          <w:position w:val="-4"/>
          <w:sz w:val="31"/>
        </w:rPr>
        <w:instrText>○</w:instrText>
      </w:r>
      <w:r>
        <w:rPr>
          <w:rFonts w:hint="eastAsia"/>
        </w:rPr>
        <w:instrText>,</w:instrText>
      </w:r>
      <w:r>
        <w:rPr>
          <w:rFonts w:hint="eastAsia"/>
        </w:rPr>
        <w:instrText>结</w:instrText>
      </w:r>
      <w:r>
        <w:rPr>
          <w:rFonts w:hint="eastAsia"/>
        </w:rPr>
        <w:instrText>)</w:instrText>
      </w:r>
      <w:r>
        <w:fldChar w:fldCharType="end"/>
      </w:r>
      <w:r>
        <w:rPr>
          <w:rFonts w:hint="eastAsia"/>
        </w:rPr>
        <w:t>、错别字</w:t>
      </w:r>
      <w:r w:rsidRPr="00E66DF1">
        <w:rPr>
          <w:rFonts w:ascii="宋体" w:hAnsi="宋体" w:hint="eastAsia"/>
        </w:rPr>
        <w:t>X</w:t>
      </w:r>
      <w:r>
        <w:rPr>
          <w:rFonts w:hint="eastAsia"/>
        </w:rPr>
        <w:t>、断句</w:t>
      </w:r>
      <w:r>
        <w:fldChar w:fldCharType="begin"/>
      </w:r>
      <w:r>
        <w:instrText xml:space="preserve"> </w:instrText>
      </w:r>
      <w:r>
        <w:rPr>
          <w:rFonts w:hint="eastAsia"/>
        </w:rPr>
        <w:instrText>eq \o\ac(</w:instrText>
      </w:r>
      <w:r w:rsidRPr="00E66DF1">
        <w:rPr>
          <w:rFonts w:ascii="宋体" w:hint="eastAsia"/>
          <w:position w:val="-4"/>
          <w:sz w:val="31"/>
        </w:rPr>
        <w:instrText>○</w:instrText>
      </w:r>
      <w:r>
        <w:rPr>
          <w:rFonts w:hint="eastAsia"/>
        </w:rPr>
        <w:instrText>,</w:instrText>
      </w:r>
      <w:r>
        <w:rPr>
          <w:rFonts w:hint="eastAsia"/>
        </w:rPr>
        <w:instrText>。</w:instrText>
      </w:r>
      <w:r>
        <w:rPr>
          <w:rFonts w:hint="eastAsia"/>
        </w:rPr>
        <w:instrText>)</w:instrText>
      </w:r>
      <w:r>
        <w:fldChar w:fldCharType="end"/>
      </w:r>
      <w:r>
        <w:rPr>
          <w:rFonts w:hint="eastAsia"/>
        </w:rPr>
        <w:t>、太多引号</w:t>
      </w:r>
      <w:r>
        <w:fldChar w:fldCharType="begin"/>
      </w:r>
      <w:r>
        <w:instrText xml:space="preserve"> </w:instrText>
      </w:r>
      <w:r>
        <w:rPr>
          <w:rFonts w:hint="eastAsia"/>
        </w:rPr>
        <w:instrText>eq \o\ac(</w:instrText>
      </w:r>
      <w:r w:rsidRPr="00E66DF1">
        <w:rPr>
          <w:rFonts w:ascii="宋体" w:hint="eastAsia"/>
          <w:position w:val="-4"/>
          <w:sz w:val="31"/>
        </w:rPr>
        <w:instrText>○</w:instrText>
      </w:r>
      <w:r>
        <w:rPr>
          <w:rFonts w:hint="eastAsia"/>
        </w:rPr>
        <w:instrText>,</w:instrText>
      </w:r>
      <w:r>
        <w:rPr>
          <w:rFonts w:hint="eastAsia"/>
        </w:rPr>
        <w:instrText>“</w:instrText>
      </w:r>
      <w:r>
        <w:rPr>
          <w:rFonts w:hint="eastAsia"/>
        </w:rPr>
        <w:instrText>)</w:instrText>
      </w:r>
      <w:r>
        <w:fldChar w:fldCharType="end"/>
      </w:r>
      <w:r>
        <w:rPr>
          <w:rFonts w:hint="eastAsia"/>
        </w:rPr>
        <w:t>）</w:t>
      </w:r>
      <w:r>
        <w:rPr>
          <w:rFonts w:hint="eastAsia"/>
        </w:rPr>
        <w:t xml:space="preserve"> </w:t>
      </w:r>
      <w:r>
        <w:t xml:space="preserve">        </w:t>
      </w:r>
    </w:p>
    <w:p w14:paraId="0320A011" w14:textId="55A1EBFA" w:rsidR="00673B97" w:rsidRDefault="00673B97" w:rsidP="00673B97">
      <w:pPr>
        <w:pStyle w:val="a9"/>
        <w:ind w:left="360" w:firstLineChars="3500" w:firstLine="7350"/>
      </w:pPr>
      <w:r>
        <w:t xml:space="preserve"> 4</w:t>
      </w:r>
      <w:r>
        <w:rPr>
          <w:rFonts w:hint="eastAsia"/>
        </w:rPr>
        <w:t>分</w:t>
      </w:r>
    </w:p>
    <w:p w14:paraId="33AC1544" w14:textId="77777777" w:rsidR="00522B55" w:rsidRDefault="00522B55" w:rsidP="001216F8"/>
    <w:p w14:paraId="6CB194D6" w14:textId="722FC436" w:rsidR="00673B97" w:rsidRPr="00673B97" w:rsidRDefault="00673B97" w:rsidP="001216F8">
      <w:pPr>
        <w:rPr>
          <w:b/>
          <w:bCs/>
        </w:rPr>
      </w:pPr>
      <w:r w:rsidRPr="00673B97">
        <w:rPr>
          <w:rFonts w:hint="eastAsia"/>
          <w:b/>
          <w:bCs/>
        </w:rPr>
        <w:t>作业三示例</w:t>
      </w:r>
    </w:p>
    <w:p w14:paraId="0CFE927E" w14:textId="77777777" w:rsidR="00673B97" w:rsidRPr="00EC7572" w:rsidRDefault="00673B97" w:rsidP="00673B97">
      <w:pPr>
        <w:pStyle w:val="a9"/>
        <w:numPr>
          <w:ilvl w:val="0"/>
          <w:numId w:val="23"/>
        </w:numPr>
        <w:ind w:firstLineChars="0"/>
        <w:rPr>
          <w:rFonts w:asciiTheme="minorEastAsia" w:eastAsiaTheme="minorEastAsia" w:hAnsiTheme="minorEastAsia"/>
          <w:szCs w:val="21"/>
          <w:lang w:eastAsia="zh-TW"/>
        </w:rPr>
      </w:pPr>
      <w:r w:rsidRPr="00EC7572">
        <w:rPr>
          <w:rFonts w:asciiTheme="minorEastAsia" w:eastAsiaTheme="minorEastAsia" w:hAnsiTheme="minorEastAsia" w:hint="eastAsia"/>
          <w:szCs w:val="21"/>
          <w:lang w:eastAsia="zh-TW"/>
        </w:rPr>
        <w:t>許叔微《</w:t>
      </w:r>
      <w:r w:rsidRPr="003A48BA">
        <w:rPr>
          <w:rFonts w:asciiTheme="minorEastAsia" w:eastAsiaTheme="minorEastAsia" w:hAnsiTheme="minorEastAsia" w:hint="eastAsia"/>
          <w:szCs w:val="21"/>
          <w:lang w:eastAsia="zh-TW"/>
        </w:rPr>
        <w:t>類證普濟本事方</w:t>
      </w:r>
      <w:r w:rsidRPr="00EC7572">
        <w:rPr>
          <w:rFonts w:asciiTheme="minorEastAsia" w:eastAsiaTheme="minorEastAsia" w:hAnsiTheme="minorEastAsia" w:hint="eastAsia"/>
          <w:szCs w:val="21"/>
          <w:lang w:eastAsia="zh-TW"/>
        </w:rPr>
        <w:t>》</w:t>
      </w:r>
      <w:r w:rsidRPr="003A48BA">
        <w:rPr>
          <w:rFonts w:asciiTheme="minorEastAsia" w:eastAsiaTheme="minorEastAsia" w:hAnsiTheme="minorEastAsia" w:hint="eastAsia"/>
          <w:szCs w:val="21"/>
          <w:lang w:eastAsia="zh-TW"/>
        </w:rPr>
        <w:t>卷</w:t>
      </w:r>
      <w:r>
        <w:rPr>
          <w:rFonts w:asciiTheme="minorEastAsia" w:eastAsiaTheme="minorEastAsia" w:hAnsiTheme="minorEastAsia" w:hint="eastAsia"/>
          <w:szCs w:val="21"/>
          <w:lang w:eastAsia="zh-TW"/>
        </w:rPr>
        <w:t>一〇 (文渊阁四库全书本</w:t>
      </w:r>
      <w:r>
        <w:rPr>
          <w:rFonts w:asciiTheme="minorEastAsia" w:eastAsiaTheme="minorEastAsia" w:hAnsiTheme="minorEastAsia"/>
          <w:szCs w:val="21"/>
          <w:lang w:eastAsia="zh-TW"/>
        </w:rPr>
        <w:t>)</w:t>
      </w:r>
      <w:r w:rsidRPr="00EC7572">
        <w:rPr>
          <w:rFonts w:asciiTheme="minorEastAsia" w:eastAsiaTheme="minorEastAsia" w:hAnsiTheme="minorEastAsia" w:hint="eastAsia"/>
          <w:szCs w:val="21"/>
          <w:lang w:eastAsia="zh-TW"/>
        </w:rPr>
        <w:t>：</w:t>
      </w:r>
    </w:p>
    <w:p w14:paraId="1D469643" w14:textId="77777777" w:rsidR="00673B97" w:rsidRDefault="00673B97" w:rsidP="00673B97">
      <w:pPr>
        <w:ind w:left="360" w:firstLine="420"/>
        <w:rPr>
          <w:rFonts w:asciiTheme="minorEastAsia" w:eastAsia="PMingLiU" w:hAnsiTheme="minorEastAsia"/>
          <w:szCs w:val="21"/>
          <w:lang w:eastAsia="zh-TW"/>
        </w:rPr>
      </w:pPr>
      <w:r w:rsidRPr="00F3798A">
        <w:rPr>
          <w:rFonts w:asciiTheme="minorEastAsia" w:eastAsia="PMingLiU" w:hAnsiTheme="minorEastAsia" w:hint="eastAsia"/>
          <w:szCs w:val="21"/>
          <w:lang w:eastAsia="zh-TW"/>
        </w:rPr>
        <w:t>治婦人臟燥</w:t>
      </w:r>
    </w:p>
    <w:p w14:paraId="37FF3B71" w14:textId="77777777" w:rsidR="00673B97" w:rsidRDefault="00673B97" w:rsidP="00673B97">
      <w:pPr>
        <w:ind w:left="360" w:firstLine="420"/>
        <w:rPr>
          <w:rFonts w:asciiTheme="minorEastAsia" w:eastAsia="PMingLiU" w:hAnsiTheme="minorEastAsia"/>
          <w:szCs w:val="21"/>
          <w:lang w:eastAsia="zh-TW"/>
        </w:rPr>
      </w:pPr>
      <w:r w:rsidRPr="00F3798A">
        <w:rPr>
          <w:rFonts w:asciiTheme="minorEastAsia" w:eastAsia="PMingLiU" w:hAnsiTheme="minorEastAsia" w:hint="eastAsia"/>
          <w:szCs w:val="21"/>
          <w:lang w:eastAsia="zh-TW"/>
        </w:rPr>
        <w:t>大棗湯</w:t>
      </w:r>
      <w:r>
        <w:rPr>
          <w:rFonts w:asciiTheme="minorEastAsia" w:eastAsiaTheme="minorEastAsia" w:hAnsiTheme="minorEastAsia" w:hint="eastAsia"/>
          <w:szCs w:val="21"/>
          <w:lang w:eastAsia="zh-TW"/>
        </w:rPr>
        <w:t xml:space="preserve"> </w:t>
      </w:r>
      <w:r w:rsidRPr="00F3798A">
        <w:rPr>
          <w:rFonts w:asciiTheme="minorEastAsia" w:eastAsia="PMingLiU" w:hAnsiTheme="minorEastAsia" w:hint="eastAsia"/>
          <w:szCs w:val="21"/>
          <w:lang w:eastAsia="zh-TW"/>
        </w:rPr>
        <w:t>甘草</w:t>
      </w:r>
      <w:r>
        <w:rPr>
          <w:rFonts w:asciiTheme="minorEastAsia" w:eastAsiaTheme="minorEastAsia" w:hAnsiTheme="minorEastAsia" w:hint="eastAsia"/>
          <w:szCs w:val="21"/>
          <w:lang w:eastAsia="zh-TW"/>
        </w:rPr>
        <w:t xml:space="preserve"> </w:t>
      </w:r>
      <w:r w:rsidRPr="00F3798A">
        <w:rPr>
          <w:rFonts w:asciiTheme="minorEastAsia" w:eastAsia="PMingLiU" w:hAnsiTheme="minorEastAsia" w:hint="eastAsia"/>
          <w:szCs w:val="21"/>
          <w:lang w:eastAsia="zh-TW"/>
        </w:rPr>
        <w:t>小麥</w:t>
      </w:r>
      <w:r>
        <w:rPr>
          <w:rFonts w:asciiTheme="minorEastAsia" w:eastAsiaTheme="minorEastAsia" w:hAnsiTheme="minorEastAsia" w:hint="eastAsia"/>
          <w:szCs w:val="21"/>
          <w:lang w:eastAsia="zh-TW"/>
        </w:rPr>
        <w:t xml:space="preserve"> </w:t>
      </w:r>
      <w:r w:rsidRPr="00F3798A">
        <w:rPr>
          <w:rFonts w:asciiTheme="minorEastAsia" w:eastAsia="PMingLiU" w:hAnsiTheme="minorEastAsia" w:hint="eastAsia"/>
          <w:szCs w:val="21"/>
          <w:lang w:eastAsia="zh-TW"/>
        </w:rPr>
        <w:t>大棗</w:t>
      </w:r>
    </w:p>
    <w:p w14:paraId="5598333E" w14:textId="77777777" w:rsidR="00673B97" w:rsidRDefault="00673B97" w:rsidP="00673B97">
      <w:pPr>
        <w:ind w:left="360" w:firstLine="420"/>
        <w:rPr>
          <w:rFonts w:asciiTheme="minorEastAsia" w:eastAsia="PMingLiU" w:hAnsiTheme="minorEastAsia"/>
          <w:szCs w:val="21"/>
          <w:lang w:eastAsia="zh-TW"/>
        </w:rPr>
      </w:pPr>
      <w:r w:rsidRPr="00F3798A">
        <w:rPr>
          <w:rFonts w:asciiTheme="minorEastAsia" w:eastAsia="PMingLiU" w:hAnsiTheme="minorEastAsia" w:hint="eastAsia"/>
          <w:szCs w:val="21"/>
          <w:lang w:eastAsia="zh-TW"/>
        </w:rPr>
        <w:t>右㕮咀</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以水六升煮三升</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去滓</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温</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分三服</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亦補脾氣</w:t>
      </w:r>
      <w:r>
        <w:rPr>
          <w:rFonts w:asciiTheme="minorEastAsia" w:eastAsiaTheme="minorEastAsia" w:hAnsiTheme="minorEastAsia" w:hint="eastAsia"/>
          <w:szCs w:val="21"/>
          <w:lang w:eastAsia="zh-TW"/>
        </w:rPr>
        <w:t>。</w:t>
      </w:r>
    </w:p>
    <w:p w14:paraId="4AF2BF85" w14:textId="77777777" w:rsidR="00673B97" w:rsidRDefault="00673B97" w:rsidP="00673B97">
      <w:pPr>
        <w:ind w:left="360" w:firstLine="420"/>
        <w:rPr>
          <w:rFonts w:asciiTheme="minorEastAsia" w:eastAsia="PMingLiU" w:hAnsiTheme="minorEastAsia"/>
          <w:szCs w:val="21"/>
          <w:lang w:eastAsia="zh-TW"/>
        </w:rPr>
      </w:pPr>
      <w:r w:rsidRPr="00196FC4">
        <w:rPr>
          <w:rFonts w:asciiTheme="minorEastAsia" w:eastAsiaTheme="minorEastAsia" w:hAnsiTheme="minorEastAsia" w:hint="eastAsia"/>
          <w:szCs w:val="21"/>
          <w:lang w:eastAsia="zh-TW"/>
        </w:rPr>
        <w:t>鄉里有一婦人，數次無故悲泣不止。或謂之有祟，祈禳請禱備至，終不應。予忽憶</w:t>
      </w:r>
      <w:r>
        <w:rPr>
          <w:rFonts w:asciiTheme="minorEastAsia" w:eastAsiaTheme="minorEastAsia" w:hAnsiTheme="minorEastAsia" w:hint="eastAsia"/>
          <w:szCs w:val="21"/>
          <w:lang w:eastAsia="zh-TW"/>
        </w:rPr>
        <w:t>《</w:t>
      </w:r>
      <w:r w:rsidRPr="00F3798A">
        <w:rPr>
          <w:rFonts w:asciiTheme="minorEastAsia" w:eastAsia="PMingLiU" w:hAnsiTheme="minorEastAsia" w:hint="eastAsia"/>
          <w:szCs w:val="21"/>
          <w:lang w:eastAsia="zh-TW"/>
        </w:rPr>
        <w:t>金匱</w:t>
      </w:r>
      <w:r>
        <w:rPr>
          <w:rFonts w:asciiTheme="minorEastAsia" w:eastAsiaTheme="minorEastAsia" w:hAnsiTheme="minorEastAsia" w:hint="eastAsia"/>
          <w:szCs w:val="21"/>
          <w:lang w:eastAsia="zh-TW"/>
        </w:rPr>
        <w:t>》</w:t>
      </w:r>
      <w:r w:rsidRPr="00196FC4">
        <w:rPr>
          <w:rFonts w:asciiTheme="minorEastAsia" w:eastAsiaTheme="minorEastAsia" w:hAnsiTheme="minorEastAsia" w:hint="eastAsia"/>
          <w:szCs w:val="21"/>
          <w:lang w:eastAsia="zh-TW"/>
        </w:rPr>
        <w:t>有一證云：“婦人臟燥，悲傷欲哭，象如神</w:t>
      </w:r>
      <w:r w:rsidRPr="00F3798A">
        <w:rPr>
          <w:rFonts w:asciiTheme="minorEastAsia" w:eastAsia="PMingLiU" w:hAnsiTheme="minorEastAsia" w:hint="eastAsia"/>
          <w:szCs w:val="21"/>
          <w:lang w:eastAsia="zh-TW"/>
        </w:rPr>
        <w:t>虚</w:t>
      </w:r>
      <w:r w:rsidRPr="00196FC4">
        <w:rPr>
          <w:rFonts w:asciiTheme="minorEastAsia" w:eastAsiaTheme="minorEastAsia" w:hAnsiTheme="minorEastAsia" w:hint="eastAsia"/>
          <w:szCs w:val="21"/>
          <w:lang w:eastAsia="zh-TW"/>
        </w:rPr>
        <w:t>數</w:t>
      </w:r>
      <w:r>
        <w:rPr>
          <w:rFonts w:asciiTheme="minorEastAsia" w:eastAsiaTheme="minorEastAsia" w:hAnsiTheme="minorEastAsia" w:hint="eastAsia"/>
          <w:szCs w:val="21"/>
          <w:lang w:eastAsia="zh-TW"/>
        </w:rPr>
        <w:t>次</w:t>
      </w:r>
      <w:r w:rsidRPr="00196FC4">
        <w:rPr>
          <w:rFonts w:asciiTheme="minorEastAsia" w:eastAsiaTheme="minorEastAsia" w:hAnsiTheme="minorEastAsia" w:hint="eastAsia"/>
          <w:szCs w:val="21"/>
          <w:lang w:eastAsia="zh-TW"/>
        </w:rPr>
        <w:t>者，大棗湯。”予急令治</w:t>
      </w:r>
      <w:r>
        <w:rPr>
          <w:rFonts w:asciiTheme="minorEastAsia" w:eastAsiaTheme="minorEastAsia" w:hAnsiTheme="minorEastAsia" w:hint="eastAsia"/>
          <w:szCs w:val="21"/>
          <w:lang w:eastAsia="zh-TW"/>
        </w:rPr>
        <w:t>，</w:t>
      </w:r>
      <w:r w:rsidRPr="00196FC4">
        <w:rPr>
          <w:rFonts w:asciiTheme="minorEastAsia" w:eastAsiaTheme="minorEastAsia" w:hAnsiTheme="minorEastAsia" w:hint="eastAsia"/>
          <w:szCs w:val="21"/>
          <w:lang w:eastAsia="zh-TW"/>
        </w:rPr>
        <w:t>藥盡劑而愈。古人識病製方，種種妙絶，如此試而後</w:t>
      </w:r>
      <w:r w:rsidRPr="00C450A5">
        <w:rPr>
          <w:rFonts w:asciiTheme="minorEastAsia" w:eastAsia="PMingLiU" w:hAnsiTheme="minorEastAsia" w:hint="eastAsia"/>
          <w:szCs w:val="21"/>
          <w:lang w:eastAsia="zh-TW"/>
        </w:rPr>
        <w:t>知</w:t>
      </w:r>
      <w:r w:rsidRPr="00196FC4">
        <w:rPr>
          <w:rFonts w:asciiTheme="minorEastAsia" w:eastAsiaTheme="minorEastAsia" w:hAnsiTheme="minorEastAsia" w:hint="eastAsia"/>
          <w:szCs w:val="21"/>
          <w:lang w:eastAsia="zh-TW"/>
        </w:rPr>
        <w:t>。</w:t>
      </w:r>
    </w:p>
    <w:p w14:paraId="5DAA1DAB" w14:textId="77777777" w:rsidR="00673B97" w:rsidRDefault="00673B97" w:rsidP="00673B97">
      <w:pPr>
        <w:pStyle w:val="a9"/>
        <w:numPr>
          <w:ilvl w:val="0"/>
          <w:numId w:val="23"/>
        </w:numPr>
        <w:ind w:firstLineChars="0"/>
        <w:rPr>
          <w:rFonts w:asciiTheme="minorEastAsia" w:eastAsiaTheme="minorEastAsia" w:hAnsiTheme="minorEastAsia"/>
          <w:szCs w:val="21"/>
          <w:lang w:eastAsia="zh-TW"/>
        </w:rPr>
      </w:pPr>
      <w:r w:rsidRPr="00C450A5">
        <w:rPr>
          <w:rFonts w:asciiTheme="minorEastAsia" w:eastAsia="PMingLiU" w:hAnsiTheme="minorEastAsia" w:hint="eastAsia"/>
          <w:szCs w:val="21"/>
          <w:lang w:eastAsia="zh-TW"/>
        </w:rPr>
        <w:t>陳自明《婦人大全良方》卷一五（人民衛生出版社，</w:t>
      </w:r>
      <w:r w:rsidRPr="00C450A5">
        <w:rPr>
          <w:rFonts w:asciiTheme="minorEastAsia" w:eastAsia="PMingLiU" w:hAnsiTheme="minorEastAsia"/>
          <w:szCs w:val="21"/>
          <w:lang w:eastAsia="zh-TW"/>
        </w:rPr>
        <w:t>1985</w:t>
      </w:r>
      <w:r w:rsidRPr="00C450A5">
        <w:rPr>
          <w:rFonts w:asciiTheme="minorEastAsia" w:eastAsia="PMingLiU" w:hAnsiTheme="minorEastAsia" w:hint="eastAsia"/>
          <w:szCs w:val="21"/>
          <w:lang w:eastAsia="zh-TW"/>
        </w:rPr>
        <w:t>年，頁</w:t>
      </w:r>
      <w:r w:rsidRPr="00C450A5">
        <w:rPr>
          <w:rFonts w:asciiTheme="minorEastAsia" w:eastAsia="PMingLiU" w:hAnsiTheme="minorEastAsia"/>
          <w:szCs w:val="21"/>
          <w:lang w:eastAsia="zh-TW"/>
        </w:rPr>
        <w:t>440</w:t>
      </w:r>
      <w:r w:rsidRPr="00C450A5">
        <w:rPr>
          <w:rFonts w:asciiTheme="minorEastAsia" w:eastAsia="PMingLiU" w:hAnsiTheme="minorEastAsia" w:hint="eastAsia"/>
          <w:szCs w:val="21"/>
          <w:lang w:eastAsia="zh-TW"/>
        </w:rPr>
        <w:t>）：</w:t>
      </w:r>
    </w:p>
    <w:p w14:paraId="6241067B" w14:textId="77777777" w:rsidR="00673B97" w:rsidRPr="00196FC4" w:rsidRDefault="00673B97" w:rsidP="00673B97">
      <w:pPr>
        <w:ind w:left="360" w:firstLine="420"/>
        <w:rPr>
          <w:rFonts w:asciiTheme="minorEastAsia" w:eastAsiaTheme="minorEastAsia" w:hAnsiTheme="minorEastAsia"/>
          <w:szCs w:val="21"/>
          <w:lang w:eastAsia="zh-TW"/>
        </w:rPr>
      </w:pPr>
      <w:r w:rsidRPr="00C450A5">
        <w:rPr>
          <w:rFonts w:asciiTheme="minorEastAsia" w:eastAsia="PMingLiU" w:hAnsiTheme="minorEastAsia" w:hint="eastAsia"/>
          <w:szCs w:val="21"/>
          <w:lang w:eastAsia="zh-TW"/>
        </w:rPr>
        <w:t>許學士雲：“鄉里有一婦人，數欠，無故悲泣不止。或謂之有祟，祈禳請禱備至，終不應。</w:t>
      </w:r>
      <w:r>
        <w:rPr>
          <w:rFonts w:asciiTheme="minorEastAsia" w:eastAsiaTheme="minorEastAsia" w:hAnsiTheme="minorEastAsia" w:hint="eastAsia"/>
          <w:szCs w:val="21"/>
          <w:lang w:eastAsia="zh-TW"/>
        </w:rPr>
        <w:t>余</w:t>
      </w:r>
      <w:r w:rsidRPr="00C450A5">
        <w:rPr>
          <w:rFonts w:asciiTheme="minorEastAsia" w:eastAsia="PMingLiU" w:hAnsiTheme="minorEastAsia" w:hint="eastAsia"/>
          <w:szCs w:val="21"/>
          <w:lang w:eastAsia="zh-TW"/>
        </w:rPr>
        <w:t>忽憶有一證雲：‘婦人髒</w:t>
      </w:r>
      <w:r>
        <w:rPr>
          <w:rFonts w:asciiTheme="minorEastAsia" w:eastAsiaTheme="minorEastAsia" w:hAnsiTheme="minorEastAsia" w:hint="eastAsia"/>
          <w:szCs w:val="21"/>
          <w:lang w:eastAsia="zh-TW"/>
        </w:rPr>
        <w:t>躁</w:t>
      </w:r>
      <w:r w:rsidRPr="00C450A5">
        <w:rPr>
          <w:rFonts w:asciiTheme="minorEastAsia" w:eastAsia="PMingLiU" w:hAnsiTheme="minorEastAsia" w:hint="eastAsia"/>
          <w:szCs w:val="21"/>
          <w:lang w:eastAsia="zh-TW"/>
        </w:rPr>
        <w:t>，悲傷欲哭，象如神靈，數欠者，大棗湯。’</w:t>
      </w:r>
      <w:r>
        <w:rPr>
          <w:rFonts w:asciiTheme="minorEastAsia" w:eastAsiaTheme="minorEastAsia" w:hAnsiTheme="minorEastAsia" w:hint="eastAsia"/>
          <w:szCs w:val="21"/>
          <w:lang w:eastAsia="zh-TW"/>
        </w:rPr>
        <w:t>余</w:t>
      </w:r>
      <w:r w:rsidRPr="00C450A5">
        <w:rPr>
          <w:rFonts w:asciiTheme="minorEastAsia" w:eastAsia="PMingLiU" w:hAnsiTheme="minorEastAsia" w:hint="eastAsia"/>
          <w:szCs w:val="21"/>
          <w:lang w:eastAsia="zh-TW"/>
        </w:rPr>
        <w:t>急令治，藥盡劑而愈。古人識病制方，種種妙絕，如此試而後知。</w:t>
      </w:r>
    </w:p>
    <w:p w14:paraId="73A282F5" w14:textId="77777777" w:rsidR="00673B97" w:rsidRPr="00196FC4" w:rsidRDefault="00673B97" w:rsidP="00673B97">
      <w:pPr>
        <w:rPr>
          <w:rFonts w:asciiTheme="minorEastAsia" w:eastAsiaTheme="minorEastAsia" w:hAnsiTheme="minorEastAsia"/>
          <w:szCs w:val="21"/>
          <w:lang w:eastAsia="zh-TW"/>
        </w:rPr>
      </w:pPr>
      <w:r w:rsidRPr="00C450A5">
        <w:rPr>
          <w:rFonts w:asciiTheme="minorEastAsia" w:eastAsia="PMingLiU" w:hAnsiTheme="minorEastAsia"/>
          <w:szCs w:val="21"/>
          <w:lang w:eastAsia="zh-TW"/>
        </w:rPr>
        <w:t xml:space="preserve">    </w:t>
      </w:r>
      <w:r>
        <w:rPr>
          <w:rFonts w:asciiTheme="minorEastAsia" w:eastAsia="PMingLiU" w:hAnsiTheme="minorEastAsia"/>
          <w:szCs w:val="21"/>
          <w:lang w:eastAsia="zh-TW"/>
        </w:rPr>
        <w:tab/>
      </w:r>
      <w:r w:rsidRPr="00C450A5">
        <w:rPr>
          <w:rFonts w:asciiTheme="minorEastAsia" w:eastAsia="PMingLiU" w:hAnsiTheme="minorEastAsia" w:hint="eastAsia"/>
          <w:szCs w:val="21"/>
          <w:lang w:eastAsia="zh-TW"/>
        </w:rPr>
        <w:t>大棗湯</w:t>
      </w:r>
      <w:r w:rsidRPr="00C450A5">
        <w:rPr>
          <w:rFonts w:asciiTheme="minorEastAsia" w:eastAsia="PMingLiU" w:hAnsiTheme="minorEastAsia"/>
          <w:szCs w:val="21"/>
          <w:lang w:eastAsia="zh-TW"/>
        </w:rPr>
        <w:t xml:space="preserve">  </w:t>
      </w:r>
      <w:r w:rsidRPr="00C450A5">
        <w:rPr>
          <w:rFonts w:asciiTheme="minorEastAsia" w:eastAsia="PMingLiU" w:hAnsiTheme="minorEastAsia" w:hint="eastAsia"/>
          <w:szCs w:val="21"/>
          <w:lang w:eastAsia="zh-TW"/>
        </w:rPr>
        <w:t>治婦人髒</w:t>
      </w:r>
      <w:r>
        <w:rPr>
          <w:rFonts w:asciiTheme="minorEastAsia" w:eastAsiaTheme="minorEastAsia" w:hAnsiTheme="minorEastAsia" w:hint="eastAsia"/>
          <w:szCs w:val="21"/>
          <w:lang w:eastAsia="zh-TW"/>
        </w:rPr>
        <w:t>躁</w:t>
      </w:r>
      <w:r w:rsidRPr="00C450A5">
        <w:rPr>
          <w:rFonts w:asciiTheme="minorEastAsia" w:eastAsia="PMingLiU" w:hAnsiTheme="minorEastAsia" w:hint="eastAsia"/>
          <w:szCs w:val="21"/>
          <w:lang w:eastAsia="zh-TW"/>
        </w:rPr>
        <w:t>，悲傷欲哭，象若神靈，數欠者，皆主之。</w:t>
      </w:r>
    </w:p>
    <w:p w14:paraId="3C86EEE2" w14:textId="77777777" w:rsidR="00673B97" w:rsidRPr="00196FC4" w:rsidRDefault="00673B97" w:rsidP="00673B97">
      <w:pPr>
        <w:rPr>
          <w:rFonts w:asciiTheme="minorEastAsia" w:eastAsiaTheme="minorEastAsia" w:hAnsiTheme="minorEastAsia"/>
          <w:szCs w:val="21"/>
          <w:lang w:eastAsia="zh-TW"/>
        </w:rPr>
      </w:pPr>
      <w:r w:rsidRPr="00C450A5">
        <w:rPr>
          <w:rFonts w:asciiTheme="minorEastAsia" w:eastAsia="PMingLiU" w:hAnsiTheme="minorEastAsia"/>
          <w:szCs w:val="21"/>
          <w:lang w:eastAsia="zh-TW"/>
        </w:rPr>
        <w:t xml:space="preserve">    </w:t>
      </w:r>
      <w:r>
        <w:rPr>
          <w:rFonts w:asciiTheme="minorEastAsia" w:eastAsia="PMingLiU" w:hAnsiTheme="minorEastAsia"/>
          <w:szCs w:val="21"/>
          <w:lang w:eastAsia="zh-TW"/>
        </w:rPr>
        <w:tab/>
      </w:r>
      <w:r w:rsidRPr="00C450A5">
        <w:rPr>
          <w:rFonts w:asciiTheme="minorEastAsia" w:eastAsia="PMingLiU" w:hAnsiTheme="minorEastAsia" w:hint="eastAsia"/>
          <w:szCs w:val="21"/>
          <w:lang w:eastAsia="zh-TW"/>
        </w:rPr>
        <w:t>甘草三兩</w:t>
      </w:r>
      <w:r w:rsidRPr="00C450A5">
        <w:rPr>
          <w:rFonts w:asciiTheme="minorEastAsia" w:eastAsia="PMingLiU" w:hAnsiTheme="minorEastAsia"/>
          <w:szCs w:val="21"/>
          <w:lang w:eastAsia="zh-TW"/>
        </w:rPr>
        <w:t xml:space="preserve">  </w:t>
      </w:r>
      <w:r w:rsidRPr="00C450A5">
        <w:rPr>
          <w:rFonts w:asciiTheme="minorEastAsia" w:eastAsia="PMingLiU" w:hAnsiTheme="minorEastAsia" w:hint="eastAsia"/>
          <w:szCs w:val="21"/>
          <w:lang w:eastAsia="zh-TW"/>
        </w:rPr>
        <w:t>小麥</w:t>
      </w:r>
      <w:r>
        <w:rPr>
          <w:rFonts w:asciiTheme="minorEastAsia" w:eastAsiaTheme="minorEastAsia" w:hAnsiTheme="minorEastAsia" w:hint="eastAsia"/>
          <w:szCs w:val="21"/>
          <w:lang w:eastAsia="zh-TW"/>
        </w:rPr>
        <w:t>一</w:t>
      </w:r>
      <w:r w:rsidRPr="00C450A5">
        <w:rPr>
          <w:rFonts w:asciiTheme="minorEastAsia" w:eastAsia="PMingLiU" w:hAnsiTheme="minorEastAsia" w:hint="eastAsia"/>
          <w:szCs w:val="21"/>
          <w:lang w:eastAsia="zh-TW"/>
        </w:rPr>
        <w:t>升</w:t>
      </w:r>
      <w:r w:rsidRPr="00C450A5">
        <w:rPr>
          <w:rFonts w:asciiTheme="minorEastAsia" w:eastAsia="PMingLiU" w:hAnsiTheme="minorEastAsia"/>
          <w:szCs w:val="21"/>
          <w:lang w:eastAsia="zh-TW"/>
        </w:rPr>
        <w:t xml:space="preserve">  </w:t>
      </w:r>
      <w:r w:rsidRPr="00C450A5">
        <w:rPr>
          <w:rFonts w:asciiTheme="minorEastAsia" w:eastAsia="PMingLiU" w:hAnsiTheme="minorEastAsia" w:hint="eastAsia"/>
          <w:szCs w:val="21"/>
          <w:lang w:eastAsia="zh-TW"/>
        </w:rPr>
        <w:t>大棗十枚</w:t>
      </w:r>
    </w:p>
    <w:p w14:paraId="1F8733F0" w14:textId="77777777" w:rsidR="00673B97" w:rsidRPr="00196FC4" w:rsidRDefault="00673B97" w:rsidP="00673B97">
      <w:pPr>
        <w:rPr>
          <w:rFonts w:asciiTheme="minorEastAsia" w:eastAsiaTheme="minorEastAsia" w:hAnsiTheme="minorEastAsia"/>
          <w:szCs w:val="21"/>
          <w:lang w:eastAsia="zh-TW"/>
        </w:rPr>
      </w:pPr>
      <w:r w:rsidRPr="00C450A5">
        <w:rPr>
          <w:rFonts w:asciiTheme="minorEastAsia" w:eastAsia="PMingLiU" w:hAnsiTheme="minorEastAsia"/>
          <w:szCs w:val="21"/>
          <w:lang w:eastAsia="zh-TW"/>
        </w:rPr>
        <w:t xml:space="preserve">    </w:t>
      </w:r>
      <w:r w:rsidRPr="00C450A5">
        <w:rPr>
          <w:rFonts w:asciiTheme="minorEastAsia" w:eastAsia="PMingLiU" w:hAnsiTheme="minorEastAsia" w:hint="eastAsia"/>
          <w:szCs w:val="21"/>
          <w:lang w:eastAsia="zh-TW"/>
        </w:rPr>
        <w:t>上㕮咀。以水六升，煮取三升，去滓，分溫三服。亦補脾氣。《專治婦人方》名甘草湯。</w:t>
      </w:r>
    </w:p>
    <w:p w14:paraId="20E03DE1" w14:textId="77777777" w:rsidR="00673B97" w:rsidRPr="00196FC4" w:rsidRDefault="00673B97" w:rsidP="00673B97">
      <w:pPr>
        <w:ind w:left="420" w:firstLine="420"/>
        <w:rPr>
          <w:rFonts w:asciiTheme="minorEastAsia" w:eastAsiaTheme="minorEastAsia" w:hAnsiTheme="minorEastAsia"/>
          <w:szCs w:val="21"/>
          <w:lang w:eastAsia="zh-TW"/>
        </w:rPr>
      </w:pPr>
      <w:r w:rsidRPr="00C450A5">
        <w:rPr>
          <w:rFonts w:asciiTheme="minorEastAsia" w:eastAsia="PMingLiU" w:hAnsiTheme="minorEastAsia" w:hint="eastAsia"/>
          <w:szCs w:val="21"/>
          <w:lang w:eastAsia="zh-TW"/>
        </w:rPr>
        <w:t>鄉先生程虎卿內人黃氏，妊娠四</w:t>
      </w:r>
      <w:r>
        <w:rPr>
          <w:rFonts w:asciiTheme="minorEastAsia" w:eastAsiaTheme="minorEastAsia" w:hAnsiTheme="minorEastAsia" w:hint="eastAsia"/>
          <w:szCs w:val="21"/>
          <w:lang w:eastAsia="zh-TW"/>
        </w:rPr>
        <w:t>、</w:t>
      </w:r>
      <w:r w:rsidRPr="00C450A5">
        <w:rPr>
          <w:rFonts w:asciiTheme="minorEastAsia" w:eastAsia="PMingLiU" w:hAnsiTheme="minorEastAsia" w:hint="eastAsia"/>
          <w:szCs w:val="21"/>
          <w:lang w:eastAsia="zh-TW"/>
        </w:rPr>
        <w:t>五個月，遇晝則慘戚，悲傷淚下，數欠，如有所憑。醫與巫者兼治，皆無益。僕年十四，正在齋中習業，見說此證，而程省元惶惶無計</w:t>
      </w:r>
      <w:r>
        <w:rPr>
          <w:rFonts w:asciiTheme="minorEastAsia" w:eastAsiaTheme="minorEastAsia" w:hAnsiTheme="minorEastAsia" w:hint="eastAsia"/>
          <w:szCs w:val="21"/>
          <w:lang w:eastAsia="zh-TW"/>
        </w:rPr>
        <w:t>。</w:t>
      </w:r>
      <w:r w:rsidRPr="00C450A5">
        <w:rPr>
          <w:rFonts w:asciiTheme="minorEastAsia" w:eastAsia="PMingLiU" w:hAnsiTheme="minorEastAsia" w:hint="eastAsia"/>
          <w:szCs w:val="21"/>
          <w:lang w:eastAsia="zh-TW"/>
        </w:rPr>
        <w:t>僕遂告之管先生伯同，說記憶先人曾說，此一證名曰髒</w:t>
      </w:r>
      <w:r>
        <w:rPr>
          <w:rFonts w:asciiTheme="minorEastAsia" w:eastAsiaTheme="minorEastAsia" w:hAnsiTheme="minorEastAsia" w:hint="eastAsia"/>
          <w:szCs w:val="21"/>
          <w:lang w:eastAsia="zh-TW"/>
        </w:rPr>
        <w:t>躁</w:t>
      </w:r>
      <w:r w:rsidRPr="00C450A5">
        <w:rPr>
          <w:rFonts w:asciiTheme="minorEastAsia" w:eastAsia="PMingLiU" w:hAnsiTheme="minorEastAsia" w:hint="eastAsia"/>
          <w:szCs w:val="21"/>
          <w:lang w:eastAsia="zh-TW"/>
        </w:rPr>
        <w:t>悲傷，非大棗湯不愈。虎卿借方看之甚喜，對證笑而治，藥一投而愈矣。</w:t>
      </w:r>
    </w:p>
    <w:p w14:paraId="7DD5E45E" w14:textId="77777777" w:rsidR="00673B97" w:rsidRPr="00673B97" w:rsidRDefault="00673B97" w:rsidP="001216F8">
      <w:pPr>
        <w:rPr>
          <w:lang w:eastAsia="zh-TW"/>
        </w:rPr>
      </w:pPr>
    </w:p>
    <w:p w14:paraId="499C25E9" w14:textId="77777777" w:rsidR="00673B97" w:rsidRDefault="00673B97" w:rsidP="001216F8">
      <w:pPr>
        <w:rPr>
          <w:lang w:eastAsia="zh-TW"/>
        </w:rPr>
      </w:pPr>
    </w:p>
    <w:p w14:paraId="6E1EEEFF" w14:textId="77777777" w:rsidR="00632712" w:rsidRDefault="00632712">
      <w:pPr>
        <w:jc w:val="center"/>
        <w:rPr>
          <w:lang w:eastAsia="zh-TW"/>
        </w:rPr>
      </w:pPr>
    </w:p>
    <w:sectPr w:rsidR="0063271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E2944" w14:textId="77777777" w:rsidR="0051221C" w:rsidRDefault="0051221C" w:rsidP="007D0506">
      <w:r>
        <w:separator/>
      </w:r>
    </w:p>
  </w:endnote>
  <w:endnote w:type="continuationSeparator" w:id="0">
    <w:p w14:paraId="3C782342" w14:textId="77777777" w:rsidR="0051221C" w:rsidRDefault="0051221C" w:rsidP="007D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019324"/>
      <w:docPartObj>
        <w:docPartGallery w:val="Page Numbers (Bottom of Page)"/>
        <w:docPartUnique/>
      </w:docPartObj>
    </w:sdtPr>
    <w:sdtEndPr/>
    <w:sdtContent>
      <w:p w14:paraId="104A808F" w14:textId="155301D4" w:rsidR="008A6382" w:rsidRDefault="008A6382">
        <w:pPr>
          <w:pStyle w:val="a3"/>
          <w:jc w:val="center"/>
        </w:pPr>
        <w:r>
          <w:fldChar w:fldCharType="begin"/>
        </w:r>
        <w:r>
          <w:instrText>PAGE   \* MERGEFORMAT</w:instrText>
        </w:r>
        <w:r>
          <w:fldChar w:fldCharType="separate"/>
        </w:r>
        <w:r w:rsidR="00FD58C4" w:rsidRPr="00FD58C4">
          <w:rPr>
            <w:noProof/>
            <w:lang w:val="zh-CN"/>
          </w:rPr>
          <w:t>7</w:t>
        </w:r>
        <w:r>
          <w:fldChar w:fldCharType="end"/>
        </w:r>
      </w:p>
    </w:sdtContent>
  </w:sdt>
  <w:p w14:paraId="1532B85B" w14:textId="77777777" w:rsidR="008A6382" w:rsidRDefault="008A638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1838D" w14:textId="77777777" w:rsidR="0051221C" w:rsidRDefault="0051221C" w:rsidP="007D0506">
      <w:r>
        <w:separator/>
      </w:r>
    </w:p>
  </w:footnote>
  <w:footnote w:type="continuationSeparator" w:id="0">
    <w:p w14:paraId="4521B25F" w14:textId="77777777" w:rsidR="0051221C" w:rsidRDefault="0051221C" w:rsidP="007D0506">
      <w:r>
        <w:continuationSeparator/>
      </w:r>
    </w:p>
  </w:footnote>
  <w:footnote w:id="1">
    <w:p w14:paraId="685668C6" w14:textId="77777777" w:rsidR="007D0506" w:rsidRDefault="007D0506">
      <w:pPr>
        <w:pStyle w:val="aa"/>
      </w:pPr>
      <w:r>
        <w:rPr>
          <w:rStyle w:val="ac"/>
        </w:rPr>
        <w:footnoteRef/>
      </w:r>
      <w:r>
        <w:t xml:space="preserve"> </w:t>
      </w:r>
      <w:r>
        <w:rPr>
          <w:rFonts w:hint="eastAsia"/>
        </w:rPr>
        <w:t>脚注格式</w:t>
      </w:r>
    </w:p>
    <w:p w14:paraId="55FE6299" w14:textId="77777777" w:rsidR="007D0506" w:rsidRDefault="007D0506">
      <w:pPr>
        <w:pStyle w:val="aa"/>
        <w:rPr>
          <w:rFonts w:asciiTheme="minorEastAsia" w:eastAsiaTheme="minorEastAsia" w:hAnsiTheme="minorEastAsia"/>
          <w:szCs w:val="21"/>
        </w:rPr>
      </w:pPr>
      <w:r>
        <w:rPr>
          <w:rFonts w:hint="eastAsia"/>
        </w:rPr>
        <w:t>论文：</w:t>
      </w:r>
      <w:r>
        <w:rPr>
          <w:rFonts w:asciiTheme="minorEastAsia" w:eastAsiaTheme="minorEastAsia" w:hAnsiTheme="minorEastAsia" w:hint="eastAsia"/>
          <w:szCs w:val="21"/>
        </w:rPr>
        <w:t>著者《篇名》，《期刊名》出版年、期数</w:t>
      </w:r>
      <w:r w:rsidR="00F176BB">
        <w:rPr>
          <w:rFonts w:asciiTheme="minorEastAsia" w:eastAsiaTheme="minorEastAsia" w:hAnsiTheme="minorEastAsia" w:hint="eastAsia"/>
          <w:szCs w:val="21"/>
        </w:rPr>
        <w:t>。</w:t>
      </w:r>
    </w:p>
    <w:p w14:paraId="3E78D283" w14:textId="430DC7C5" w:rsidR="00B67EB4" w:rsidRPr="00B67EB4" w:rsidRDefault="007D0506">
      <w:pPr>
        <w:pStyle w:val="aa"/>
        <w:rPr>
          <w:rFonts w:asciiTheme="minorEastAsia" w:eastAsiaTheme="minorEastAsia" w:hAnsiTheme="minorEastAsia"/>
          <w:szCs w:val="21"/>
        </w:rPr>
      </w:pPr>
      <w:r>
        <w:rPr>
          <w:rFonts w:hint="eastAsia"/>
        </w:rPr>
        <w:t>现代学术书籍：</w:t>
      </w:r>
      <w:r>
        <w:rPr>
          <w:rFonts w:asciiTheme="minorEastAsia" w:eastAsiaTheme="minorEastAsia" w:hAnsiTheme="minorEastAsia" w:hint="eastAsia"/>
          <w:szCs w:val="21"/>
        </w:rPr>
        <w:t>著者《书名》，</w:t>
      </w:r>
      <w:r w:rsidR="00B67EB4">
        <w:rPr>
          <w:rFonts w:asciiTheme="minorEastAsia" w:eastAsiaTheme="minorEastAsia" w:hAnsiTheme="minorEastAsia" w:hint="eastAsia"/>
          <w:szCs w:val="21"/>
        </w:rPr>
        <w:t>出版城市，</w:t>
      </w:r>
      <w:r>
        <w:rPr>
          <w:rFonts w:asciiTheme="minorEastAsia" w:eastAsiaTheme="minorEastAsia" w:hAnsiTheme="minorEastAsia" w:hint="eastAsia"/>
          <w:szCs w:val="21"/>
        </w:rPr>
        <w:t>出版社，出版年份，页码。</w:t>
      </w:r>
    </w:p>
    <w:p w14:paraId="395C0B28" w14:textId="1A0EAE26" w:rsidR="007D0506" w:rsidRDefault="007D0506">
      <w:pPr>
        <w:pStyle w:val="aa"/>
      </w:pPr>
      <w:r>
        <w:rPr>
          <w:rFonts w:hint="eastAsia"/>
        </w:rPr>
        <w:t>今人点校本古籍：</w:t>
      </w:r>
      <w:r>
        <w:rPr>
          <w:rFonts w:asciiTheme="minorEastAsia" w:eastAsiaTheme="minorEastAsia" w:hAnsiTheme="minorEastAsia" w:hint="eastAsia"/>
          <w:szCs w:val="21"/>
        </w:rPr>
        <w:t>撰者，校注者，《书名》卷数，</w:t>
      </w:r>
      <w:r w:rsidR="00B67EB4">
        <w:rPr>
          <w:rFonts w:asciiTheme="minorEastAsia" w:eastAsiaTheme="minorEastAsia" w:hAnsiTheme="minorEastAsia" w:hint="eastAsia"/>
          <w:szCs w:val="21"/>
        </w:rPr>
        <w:t>出版城市，</w:t>
      </w:r>
      <w:r>
        <w:rPr>
          <w:rFonts w:asciiTheme="minorEastAsia" w:eastAsiaTheme="minorEastAsia" w:hAnsiTheme="minorEastAsia" w:hint="eastAsia"/>
          <w:szCs w:val="21"/>
        </w:rPr>
        <w:t>出版社，出版年份，页码</w:t>
      </w:r>
      <w:r>
        <w:rPr>
          <w:rFonts w:hint="eastAsia"/>
        </w:rPr>
        <w:t>。</w:t>
      </w:r>
    </w:p>
    <w:p w14:paraId="1B24C0D2" w14:textId="77777777" w:rsidR="007D0506" w:rsidRDefault="007D0506">
      <w:pPr>
        <w:pStyle w:val="aa"/>
      </w:pPr>
      <w:r>
        <w:rPr>
          <w:rFonts w:hint="eastAsia"/>
        </w:rPr>
        <w:t>古籍：</w:t>
      </w:r>
      <w:r>
        <w:rPr>
          <w:rFonts w:asciiTheme="minorEastAsia" w:eastAsiaTheme="minorEastAsia" w:hAnsiTheme="minorEastAsia" w:hint="eastAsia"/>
          <w:szCs w:val="21"/>
        </w:rPr>
        <w:t>著者《书名》卷数，版本。</w:t>
      </w:r>
    </w:p>
  </w:footnote>
  <w:footnote w:id="2">
    <w:p w14:paraId="7C6AB94F" w14:textId="5F1EDAB2" w:rsidR="009713AA" w:rsidRDefault="009713AA">
      <w:pPr>
        <w:pStyle w:val="aa"/>
        <w:rPr>
          <w:rFonts w:hint="eastAsia"/>
        </w:rPr>
      </w:pPr>
      <w:r>
        <w:rPr>
          <w:rStyle w:val="ac"/>
        </w:rPr>
        <w:footnoteRef/>
      </w:r>
      <w:r>
        <w:t xml:space="preserve"> </w:t>
      </w:r>
      <w:r>
        <w:rPr>
          <w:rFonts w:hint="eastAsia"/>
        </w:rPr>
        <w:t>点击“引用”——“插入脚注”。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018"/>
    <w:multiLevelType w:val="multilevel"/>
    <w:tmpl w:val="0B823018"/>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14D44469"/>
    <w:multiLevelType w:val="multilevel"/>
    <w:tmpl w:val="14D44469"/>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1EED2299"/>
    <w:multiLevelType w:val="hybridMultilevel"/>
    <w:tmpl w:val="C86673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3" w15:restartNumberingAfterBreak="0">
    <w:nsid w:val="1F2A48C5"/>
    <w:multiLevelType w:val="multilevel"/>
    <w:tmpl w:val="1F2A48C5"/>
    <w:lvl w:ilvl="0">
      <w:start w:val="1"/>
      <w:numFmt w:val="decimal"/>
      <w:lvlText w:val="%1."/>
      <w:lvlJc w:val="left"/>
      <w:pPr>
        <w:ind w:left="1980" w:hanging="360"/>
      </w:pPr>
      <w:rPr>
        <w:rFonts w:hint="default"/>
      </w:rPr>
    </w:lvl>
    <w:lvl w:ilvl="1">
      <w:start w:val="1"/>
      <w:numFmt w:val="lowerLetter"/>
      <w:lvlText w:val="%2)"/>
      <w:lvlJc w:val="left"/>
      <w:pPr>
        <w:ind w:left="2460" w:hanging="420"/>
      </w:pPr>
    </w:lvl>
    <w:lvl w:ilvl="2">
      <w:start w:val="1"/>
      <w:numFmt w:val="lowerRoman"/>
      <w:lvlText w:val="%3."/>
      <w:lvlJc w:val="right"/>
      <w:pPr>
        <w:ind w:left="2880" w:hanging="420"/>
      </w:pPr>
    </w:lvl>
    <w:lvl w:ilvl="3">
      <w:start w:val="1"/>
      <w:numFmt w:val="decimal"/>
      <w:lvlText w:val="%4."/>
      <w:lvlJc w:val="left"/>
      <w:pPr>
        <w:ind w:left="3300" w:hanging="420"/>
      </w:pPr>
    </w:lvl>
    <w:lvl w:ilvl="4">
      <w:start w:val="1"/>
      <w:numFmt w:val="lowerLetter"/>
      <w:lvlText w:val="%5)"/>
      <w:lvlJc w:val="left"/>
      <w:pPr>
        <w:ind w:left="3720" w:hanging="420"/>
      </w:pPr>
    </w:lvl>
    <w:lvl w:ilvl="5">
      <w:start w:val="1"/>
      <w:numFmt w:val="lowerRoman"/>
      <w:lvlText w:val="%6."/>
      <w:lvlJc w:val="right"/>
      <w:pPr>
        <w:ind w:left="4140" w:hanging="420"/>
      </w:pPr>
    </w:lvl>
    <w:lvl w:ilvl="6">
      <w:start w:val="1"/>
      <w:numFmt w:val="decimal"/>
      <w:lvlText w:val="%7."/>
      <w:lvlJc w:val="left"/>
      <w:pPr>
        <w:ind w:left="4560" w:hanging="420"/>
      </w:pPr>
    </w:lvl>
    <w:lvl w:ilvl="7">
      <w:start w:val="1"/>
      <w:numFmt w:val="lowerLetter"/>
      <w:lvlText w:val="%8)"/>
      <w:lvlJc w:val="left"/>
      <w:pPr>
        <w:ind w:left="4980" w:hanging="420"/>
      </w:pPr>
    </w:lvl>
    <w:lvl w:ilvl="8">
      <w:start w:val="1"/>
      <w:numFmt w:val="lowerRoman"/>
      <w:lvlText w:val="%9."/>
      <w:lvlJc w:val="right"/>
      <w:pPr>
        <w:ind w:left="5400" w:hanging="420"/>
      </w:pPr>
    </w:lvl>
  </w:abstractNum>
  <w:abstractNum w:abstractNumId="4" w15:restartNumberingAfterBreak="0">
    <w:nsid w:val="22735288"/>
    <w:multiLevelType w:val="multilevel"/>
    <w:tmpl w:val="22735288"/>
    <w:lvl w:ilvl="0">
      <w:start w:val="1"/>
      <w:numFmt w:val="decimal"/>
      <w:lvlText w:val="%1."/>
      <w:lvlJc w:val="left"/>
      <w:pPr>
        <w:ind w:left="1830" w:hanging="360"/>
      </w:pPr>
      <w:rPr>
        <w:rFonts w:hint="default"/>
      </w:rPr>
    </w:lvl>
    <w:lvl w:ilvl="1">
      <w:start w:val="1"/>
      <w:numFmt w:val="lowerLetter"/>
      <w:lvlText w:val="%2)"/>
      <w:lvlJc w:val="left"/>
      <w:pPr>
        <w:ind w:left="2310" w:hanging="420"/>
      </w:pPr>
    </w:lvl>
    <w:lvl w:ilvl="2">
      <w:start w:val="1"/>
      <w:numFmt w:val="lowerRoman"/>
      <w:lvlText w:val="%3."/>
      <w:lvlJc w:val="right"/>
      <w:pPr>
        <w:ind w:left="2730" w:hanging="420"/>
      </w:pPr>
    </w:lvl>
    <w:lvl w:ilvl="3">
      <w:start w:val="1"/>
      <w:numFmt w:val="decimal"/>
      <w:lvlText w:val="%4."/>
      <w:lvlJc w:val="left"/>
      <w:pPr>
        <w:ind w:left="3150" w:hanging="420"/>
      </w:pPr>
    </w:lvl>
    <w:lvl w:ilvl="4">
      <w:start w:val="1"/>
      <w:numFmt w:val="lowerLetter"/>
      <w:lvlText w:val="%5)"/>
      <w:lvlJc w:val="left"/>
      <w:pPr>
        <w:ind w:left="3570" w:hanging="420"/>
      </w:pPr>
    </w:lvl>
    <w:lvl w:ilvl="5">
      <w:start w:val="1"/>
      <w:numFmt w:val="lowerRoman"/>
      <w:lvlText w:val="%6."/>
      <w:lvlJc w:val="right"/>
      <w:pPr>
        <w:ind w:left="3990" w:hanging="420"/>
      </w:pPr>
    </w:lvl>
    <w:lvl w:ilvl="6">
      <w:start w:val="1"/>
      <w:numFmt w:val="decimal"/>
      <w:lvlText w:val="%7."/>
      <w:lvlJc w:val="left"/>
      <w:pPr>
        <w:ind w:left="4410" w:hanging="420"/>
      </w:pPr>
    </w:lvl>
    <w:lvl w:ilvl="7">
      <w:start w:val="1"/>
      <w:numFmt w:val="lowerLetter"/>
      <w:lvlText w:val="%8)"/>
      <w:lvlJc w:val="left"/>
      <w:pPr>
        <w:ind w:left="4830" w:hanging="420"/>
      </w:pPr>
    </w:lvl>
    <w:lvl w:ilvl="8">
      <w:start w:val="1"/>
      <w:numFmt w:val="lowerRoman"/>
      <w:lvlText w:val="%9."/>
      <w:lvlJc w:val="right"/>
      <w:pPr>
        <w:ind w:left="5250" w:hanging="420"/>
      </w:pPr>
    </w:lvl>
  </w:abstractNum>
  <w:abstractNum w:abstractNumId="5" w15:restartNumberingAfterBreak="0">
    <w:nsid w:val="28CD0500"/>
    <w:multiLevelType w:val="hybridMultilevel"/>
    <w:tmpl w:val="C0DC2B32"/>
    <w:lvl w:ilvl="0" w:tplc="9CF6120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141A48"/>
    <w:multiLevelType w:val="hybridMultilevel"/>
    <w:tmpl w:val="C86673DA"/>
    <w:lvl w:ilvl="0" w:tplc="375AEC8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37992D7A"/>
    <w:multiLevelType w:val="hybridMultilevel"/>
    <w:tmpl w:val="BEF2F78A"/>
    <w:lvl w:ilvl="0" w:tplc="FED00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9C0B38"/>
    <w:multiLevelType w:val="hybridMultilevel"/>
    <w:tmpl w:val="3FDC2F30"/>
    <w:lvl w:ilvl="0" w:tplc="7EC02C2E">
      <w:start w:val="1"/>
      <w:numFmt w:val="lowerLetter"/>
      <w:lvlText w:val="%1."/>
      <w:lvlJc w:val="left"/>
      <w:pPr>
        <w:ind w:left="720" w:hanging="360"/>
      </w:pPr>
      <w:rPr>
        <w:rFonts w:hint="default"/>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84823ED"/>
    <w:multiLevelType w:val="multilevel"/>
    <w:tmpl w:val="484823ED"/>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0" w15:restartNumberingAfterBreak="0">
    <w:nsid w:val="4DB724FC"/>
    <w:multiLevelType w:val="multilevel"/>
    <w:tmpl w:val="4DB724FC"/>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1" w15:restartNumberingAfterBreak="0">
    <w:nsid w:val="4E280ECF"/>
    <w:multiLevelType w:val="multilevel"/>
    <w:tmpl w:val="4E280ECF"/>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2" w15:restartNumberingAfterBreak="0">
    <w:nsid w:val="4FAB1B77"/>
    <w:multiLevelType w:val="multilevel"/>
    <w:tmpl w:val="4FAB1B77"/>
    <w:lvl w:ilvl="0">
      <w:start w:val="1"/>
      <w:numFmt w:val="decimal"/>
      <w:lvlText w:val="%1."/>
      <w:lvlJc w:val="left"/>
      <w:pPr>
        <w:ind w:left="360" w:hanging="360"/>
      </w:pPr>
      <w:rPr>
        <w:rFonts w:asciiTheme="minorEastAsia" w:eastAsia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0725BB1"/>
    <w:multiLevelType w:val="multilevel"/>
    <w:tmpl w:val="50725BB1"/>
    <w:lvl w:ilvl="0">
      <w:start w:val="1"/>
      <w:numFmt w:val="decimal"/>
      <w:lvlText w:val="%1."/>
      <w:lvlJc w:val="left"/>
      <w:pPr>
        <w:ind w:left="1935" w:hanging="360"/>
      </w:pPr>
      <w:rPr>
        <w:rFonts w:hint="default"/>
      </w:rPr>
    </w:lvl>
    <w:lvl w:ilvl="1">
      <w:start w:val="1"/>
      <w:numFmt w:val="lowerLetter"/>
      <w:lvlText w:val="%2)"/>
      <w:lvlJc w:val="left"/>
      <w:pPr>
        <w:ind w:left="2415" w:hanging="420"/>
      </w:pPr>
    </w:lvl>
    <w:lvl w:ilvl="2">
      <w:start w:val="1"/>
      <w:numFmt w:val="lowerRoman"/>
      <w:lvlText w:val="%3."/>
      <w:lvlJc w:val="right"/>
      <w:pPr>
        <w:ind w:left="2835" w:hanging="420"/>
      </w:pPr>
    </w:lvl>
    <w:lvl w:ilvl="3">
      <w:start w:val="1"/>
      <w:numFmt w:val="decimal"/>
      <w:lvlText w:val="%4."/>
      <w:lvlJc w:val="left"/>
      <w:pPr>
        <w:ind w:left="3255" w:hanging="420"/>
      </w:pPr>
    </w:lvl>
    <w:lvl w:ilvl="4">
      <w:start w:val="1"/>
      <w:numFmt w:val="lowerLetter"/>
      <w:lvlText w:val="%5)"/>
      <w:lvlJc w:val="left"/>
      <w:pPr>
        <w:ind w:left="3675" w:hanging="420"/>
      </w:pPr>
    </w:lvl>
    <w:lvl w:ilvl="5">
      <w:start w:val="1"/>
      <w:numFmt w:val="lowerRoman"/>
      <w:lvlText w:val="%6."/>
      <w:lvlJc w:val="right"/>
      <w:pPr>
        <w:ind w:left="4095" w:hanging="420"/>
      </w:pPr>
    </w:lvl>
    <w:lvl w:ilvl="6">
      <w:start w:val="1"/>
      <w:numFmt w:val="decimal"/>
      <w:lvlText w:val="%7."/>
      <w:lvlJc w:val="left"/>
      <w:pPr>
        <w:ind w:left="4515" w:hanging="420"/>
      </w:pPr>
    </w:lvl>
    <w:lvl w:ilvl="7">
      <w:start w:val="1"/>
      <w:numFmt w:val="lowerLetter"/>
      <w:lvlText w:val="%8)"/>
      <w:lvlJc w:val="left"/>
      <w:pPr>
        <w:ind w:left="4935" w:hanging="420"/>
      </w:pPr>
    </w:lvl>
    <w:lvl w:ilvl="8">
      <w:start w:val="1"/>
      <w:numFmt w:val="lowerRoman"/>
      <w:lvlText w:val="%9."/>
      <w:lvlJc w:val="right"/>
      <w:pPr>
        <w:ind w:left="5355" w:hanging="420"/>
      </w:pPr>
    </w:lvl>
  </w:abstractNum>
  <w:abstractNum w:abstractNumId="14" w15:restartNumberingAfterBreak="0">
    <w:nsid w:val="52530B2C"/>
    <w:multiLevelType w:val="hybridMultilevel"/>
    <w:tmpl w:val="C86673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5" w15:restartNumberingAfterBreak="0">
    <w:nsid w:val="60A56D0B"/>
    <w:multiLevelType w:val="multilevel"/>
    <w:tmpl w:val="60A56D0B"/>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6" w15:restartNumberingAfterBreak="0">
    <w:nsid w:val="61F82435"/>
    <w:multiLevelType w:val="multilevel"/>
    <w:tmpl w:val="61F82435"/>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7" w15:restartNumberingAfterBreak="0">
    <w:nsid w:val="672E2484"/>
    <w:multiLevelType w:val="multilevel"/>
    <w:tmpl w:val="672E2484"/>
    <w:lvl w:ilvl="0">
      <w:start w:val="1"/>
      <w:numFmt w:val="decimal"/>
      <w:lvlText w:val="%1."/>
      <w:lvlJc w:val="left"/>
      <w:pPr>
        <w:ind w:left="2145" w:hanging="360"/>
      </w:pPr>
      <w:rPr>
        <w:rFonts w:hint="default"/>
      </w:rPr>
    </w:lvl>
    <w:lvl w:ilvl="1">
      <w:start w:val="1"/>
      <w:numFmt w:val="lowerLetter"/>
      <w:lvlText w:val="%2)"/>
      <w:lvlJc w:val="left"/>
      <w:pPr>
        <w:ind w:left="2625" w:hanging="420"/>
      </w:pPr>
    </w:lvl>
    <w:lvl w:ilvl="2">
      <w:start w:val="1"/>
      <w:numFmt w:val="lowerRoman"/>
      <w:lvlText w:val="%3."/>
      <w:lvlJc w:val="right"/>
      <w:pPr>
        <w:ind w:left="3045" w:hanging="420"/>
      </w:pPr>
    </w:lvl>
    <w:lvl w:ilvl="3">
      <w:start w:val="1"/>
      <w:numFmt w:val="decimal"/>
      <w:lvlText w:val="%4."/>
      <w:lvlJc w:val="left"/>
      <w:pPr>
        <w:ind w:left="3465" w:hanging="420"/>
      </w:pPr>
    </w:lvl>
    <w:lvl w:ilvl="4">
      <w:start w:val="1"/>
      <w:numFmt w:val="lowerLetter"/>
      <w:lvlText w:val="%5)"/>
      <w:lvlJc w:val="left"/>
      <w:pPr>
        <w:ind w:left="3885" w:hanging="420"/>
      </w:pPr>
    </w:lvl>
    <w:lvl w:ilvl="5">
      <w:start w:val="1"/>
      <w:numFmt w:val="lowerRoman"/>
      <w:lvlText w:val="%6."/>
      <w:lvlJc w:val="right"/>
      <w:pPr>
        <w:ind w:left="4305" w:hanging="420"/>
      </w:pPr>
    </w:lvl>
    <w:lvl w:ilvl="6">
      <w:start w:val="1"/>
      <w:numFmt w:val="decimal"/>
      <w:lvlText w:val="%7."/>
      <w:lvlJc w:val="left"/>
      <w:pPr>
        <w:ind w:left="4725" w:hanging="420"/>
      </w:pPr>
    </w:lvl>
    <w:lvl w:ilvl="7">
      <w:start w:val="1"/>
      <w:numFmt w:val="lowerLetter"/>
      <w:lvlText w:val="%8)"/>
      <w:lvlJc w:val="left"/>
      <w:pPr>
        <w:ind w:left="5145" w:hanging="420"/>
      </w:pPr>
    </w:lvl>
    <w:lvl w:ilvl="8">
      <w:start w:val="1"/>
      <w:numFmt w:val="lowerRoman"/>
      <w:lvlText w:val="%9."/>
      <w:lvlJc w:val="right"/>
      <w:pPr>
        <w:ind w:left="5565" w:hanging="420"/>
      </w:pPr>
    </w:lvl>
  </w:abstractNum>
  <w:abstractNum w:abstractNumId="18" w15:restartNumberingAfterBreak="0">
    <w:nsid w:val="6B574069"/>
    <w:multiLevelType w:val="multilevel"/>
    <w:tmpl w:val="6B574069"/>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9" w15:restartNumberingAfterBreak="0">
    <w:nsid w:val="6CCB6415"/>
    <w:multiLevelType w:val="multilevel"/>
    <w:tmpl w:val="6CCB6415"/>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0" w15:restartNumberingAfterBreak="0">
    <w:nsid w:val="76415A87"/>
    <w:multiLevelType w:val="hybridMultilevel"/>
    <w:tmpl w:val="9D600E80"/>
    <w:lvl w:ilvl="0" w:tplc="4B64CA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A04FEA"/>
    <w:multiLevelType w:val="multilevel"/>
    <w:tmpl w:val="7CA04FEA"/>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2" w15:restartNumberingAfterBreak="0">
    <w:nsid w:val="7CED7022"/>
    <w:multiLevelType w:val="multilevel"/>
    <w:tmpl w:val="7CED7022"/>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3" w15:restartNumberingAfterBreak="0">
    <w:nsid w:val="7FF6645B"/>
    <w:multiLevelType w:val="multilevel"/>
    <w:tmpl w:val="7FF6645B"/>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num w:numId="1">
    <w:abstractNumId w:val="12"/>
  </w:num>
  <w:num w:numId="2">
    <w:abstractNumId w:val="16"/>
  </w:num>
  <w:num w:numId="3">
    <w:abstractNumId w:val="15"/>
  </w:num>
  <w:num w:numId="4">
    <w:abstractNumId w:val="4"/>
  </w:num>
  <w:num w:numId="5">
    <w:abstractNumId w:val="13"/>
  </w:num>
  <w:num w:numId="6">
    <w:abstractNumId w:val="18"/>
  </w:num>
  <w:num w:numId="7">
    <w:abstractNumId w:val="3"/>
  </w:num>
  <w:num w:numId="8">
    <w:abstractNumId w:val="19"/>
  </w:num>
  <w:num w:numId="9">
    <w:abstractNumId w:val="10"/>
  </w:num>
  <w:num w:numId="10">
    <w:abstractNumId w:val="0"/>
  </w:num>
  <w:num w:numId="11">
    <w:abstractNumId w:val="23"/>
  </w:num>
  <w:num w:numId="12">
    <w:abstractNumId w:val="9"/>
  </w:num>
  <w:num w:numId="13">
    <w:abstractNumId w:val="22"/>
  </w:num>
  <w:num w:numId="14">
    <w:abstractNumId w:val="17"/>
  </w:num>
  <w:num w:numId="15">
    <w:abstractNumId w:val="11"/>
  </w:num>
  <w:num w:numId="16">
    <w:abstractNumId w:val="21"/>
  </w:num>
  <w:num w:numId="17">
    <w:abstractNumId w:val="1"/>
  </w:num>
  <w:num w:numId="18">
    <w:abstractNumId w:val="8"/>
  </w:num>
  <w:num w:numId="19">
    <w:abstractNumId w:val="7"/>
  </w:num>
  <w:num w:numId="20">
    <w:abstractNumId w:val="6"/>
  </w:num>
  <w:num w:numId="21">
    <w:abstractNumId w:val="20"/>
  </w:num>
  <w:num w:numId="22">
    <w:abstractNumId w:val="14"/>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88"/>
    <w:rsid w:val="000164CF"/>
    <w:rsid w:val="000338BC"/>
    <w:rsid w:val="0005124E"/>
    <w:rsid w:val="0006296A"/>
    <w:rsid w:val="00062D4D"/>
    <w:rsid w:val="000731B1"/>
    <w:rsid w:val="00077894"/>
    <w:rsid w:val="00092121"/>
    <w:rsid w:val="00093E9A"/>
    <w:rsid w:val="00094E57"/>
    <w:rsid w:val="000B0A04"/>
    <w:rsid w:val="000D28A6"/>
    <w:rsid w:val="000E65EF"/>
    <w:rsid w:val="00107CCE"/>
    <w:rsid w:val="001216F8"/>
    <w:rsid w:val="001477DB"/>
    <w:rsid w:val="001537CC"/>
    <w:rsid w:val="00173FF0"/>
    <w:rsid w:val="00196FC4"/>
    <w:rsid w:val="001C1979"/>
    <w:rsid w:val="001C297A"/>
    <w:rsid w:val="001C3F9D"/>
    <w:rsid w:val="001E34E7"/>
    <w:rsid w:val="00202837"/>
    <w:rsid w:val="0020336D"/>
    <w:rsid w:val="00211278"/>
    <w:rsid w:val="00262772"/>
    <w:rsid w:val="00273A1A"/>
    <w:rsid w:val="00283BE5"/>
    <w:rsid w:val="00295023"/>
    <w:rsid w:val="002B4F26"/>
    <w:rsid w:val="002B7E45"/>
    <w:rsid w:val="002C1131"/>
    <w:rsid w:val="002C1EBA"/>
    <w:rsid w:val="002D10CD"/>
    <w:rsid w:val="002D2DA6"/>
    <w:rsid w:val="00300C14"/>
    <w:rsid w:val="00311A57"/>
    <w:rsid w:val="003231C8"/>
    <w:rsid w:val="0036665D"/>
    <w:rsid w:val="00385161"/>
    <w:rsid w:val="003974BD"/>
    <w:rsid w:val="003A47AB"/>
    <w:rsid w:val="003A48BA"/>
    <w:rsid w:val="003B4FE8"/>
    <w:rsid w:val="003D4B52"/>
    <w:rsid w:val="003E0AB9"/>
    <w:rsid w:val="00404C2A"/>
    <w:rsid w:val="00410F17"/>
    <w:rsid w:val="00413964"/>
    <w:rsid w:val="0043313E"/>
    <w:rsid w:val="00454517"/>
    <w:rsid w:val="00460618"/>
    <w:rsid w:val="004A2FF3"/>
    <w:rsid w:val="004E6AA0"/>
    <w:rsid w:val="00505934"/>
    <w:rsid w:val="0051221C"/>
    <w:rsid w:val="00522B55"/>
    <w:rsid w:val="005355DC"/>
    <w:rsid w:val="00543996"/>
    <w:rsid w:val="005563A9"/>
    <w:rsid w:val="00562F6A"/>
    <w:rsid w:val="005648A5"/>
    <w:rsid w:val="00565F6B"/>
    <w:rsid w:val="005F58A1"/>
    <w:rsid w:val="006174E0"/>
    <w:rsid w:val="00632712"/>
    <w:rsid w:val="00636556"/>
    <w:rsid w:val="0066402F"/>
    <w:rsid w:val="00673B97"/>
    <w:rsid w:val="0068189B"/>
    <w:rsid w:val="006D0362"/>
    <w:rsid w:val="006D3245"/>
    <w:rsid w:val="006E46A7"/>
    <w:rsid w:val="006F49D3"/>
    <w:rsid w:val="007050B8"/>
    <w:rsid w:val="00710007"/>
    <w:rsid w:val="0072083A"/>
    <w:rsid w:val="00756A21"/>
    <w:rsid w:val="00766E35"/>
    <w:rsid w:val="00771563"/>
    <w:rsid w:val="00796987"/>
    <w:rsid w:val="007A6695"/>
    <w:rsid w:val="007D0506"/>
    <w:rsid w:val="007D08E5"/>
    <w:rsid w:val="00802A7A"/>
    <w:rsid w:val="0081058E"/>
    <w:rsid w:val="00826299"/>
    <w:rsid w:val="00831389"/>
    <w:rsid w:val="00844791"/>
    <w:rsid w:val="00855782"/>
    <w:rsid w:val="00855A6D"/>
    <w:rsid w:val="00876E87"/>
    <w:rsid w:val="008A6382"/>
    <w:rsid w:val="008B0925"/>
    <w:rsid w:val="008C362E"/>
    <w:rsid w:val="008D7809"/>
    <w:rsid w:val="008E2696"/>
    <w:rsid w:val="008E4662"/>
    <w:rsid w:val="008F7FEC"/>
    <w:rsid w:val="00953A15"/>
    <w:rsid w:val="00954981"/>
    <w:rsid w:val="00956A30"/>
    <w:rsid w:val="0096680A"/>
    <w:rsid w:val="009713AA"/>
    <w:rsid w:val="009726C3"/>
    <w:rsid w:val="00983A75"/>
    <w:rsid w:val="00987FC0"/>
    <w:rsid w:val="009A33EF"/>
    <w:rsid w:val="009C2456"/>
    <w:rsid w:val="009E530C"/>
    <w:rsid w:val="00A132A1"/>
    <w:rsid w:val="00A24D73"/>
    <w:rsid w:val="00A36BEC"/>
    <w:rsid w:val="00A41969"/>
    <w:rsid w:val="00A5430D"/>
    <w:rsid w:val="00A5504C"/>
    <w:rsid w:val="00AD2669"/>
    <w:rsid w:val="00AF052A"/>
    <w:rsid w:val="00AF2054"/>
    <w:rsid w:val="00AF6248"/>
    <w:rsid w:val="00AF7E5B"/>
    <w:rsid w:val="00B27D2F"/>
    <w:rsid w:val="00B32ACE"/>
    <w:rsid w:val="00B3488A"/>
    <w:rsid w:val="00B50095"/>
    <w:rsid w:val="00B67EB4"/>
    <w:rsid w:val="00B82810"/>
    <w:rsid w:val="00BC3FBA"/>
    <w:rsid w:val="00BC6CD1"/>
    <w:rsid w:val="00BD4698"/>
    <w:rsid w:val="00C44FDE"/>
    <w:rsid w:val="00C450A5"/>
    <w:rsid w:val="00C538CC"/>
    <w:rsid w:val="00C81AEB"/>
    <w:rsid w:val="00C836C9"/>
    <w:rsid w:val="00C8593F"/>
    <w:rsid w:val="00CD4665"/>
    <w:rsid w:val="00CE27E5"/>
    <w:rsid w:val="00CF4088"/>
    <w:rsid w:val="00CF53B3"/>
    <w:rsid w:val="00D000B6"/>
    <w:rsid w:val="00D009D7"/>
    <w:rsid w:val="00D16725"/>
    <w:rsid w:val="00D21DFE"/>
    <w:rsid w:val="00D34452"/>
    <w:rsid w:val="00D42DA2"/>
    <w:rsid w:val="00D44C18"/>
    <w:rsid w:val="00D6541F"/>
    <w:rsid w:val="00D71249"/>
    <w:rsid w:val="00D83916"/>
    <w:rsid w:val="00D92BA6"/>
    <w:rsid w:val="00DA7EFB"/>
    <w:rsid w:val="00DC2892"/>
    <w:rsid w:val="00DC3BA9"/>
    <w:rsid w:val="00DC613D"/>
    <w:rsid w:val="00DC64DA"/>
    <w:rsid w:val="00DF623E"/>
    <w:rsid w:val="00E16629"/>
    <w:rsid w:val="00E43A4E"/>
    <w:rsid w:val="00E66DF1"/>
    <w:rsid w:val="00E83214"/>
    <w:rsid w:val="00E931FA"/>
    <w:rsid w:val="00EA235B"/>
    <w:rsid w:val="00EB27C6"/>
    <w:rsid w:val="00EB4C8D"/>
    <w:rsid w:val="00EC6720"/>
    <w:rsid w:val="00EC7017"/>
    <w:rsid w:val="00EC7572"/>
    <w:rsid w:val="00EE2ACC"/>
    <w:rsid w:val="00F01027"/>
    <w:rsid w:val="00F176BB"/>
    <w:rsid w:val="00F21CA1"/>
    <w:rsid w:val="00F3798A"/>
    <w:rsid w:val="00F4133E"/>
    <w:rsid w:val="00F52862"/>
    <w:rsid w:val="00F75394"/>
    <w:rsid w:val="00F9009B"/>
    <w:rsid w:val="00F90DA9"/>
    <w:rsid w:val="00F95024"/>
    <w:rsid w:val="00F96E11"/>
    <w:rsid w:val="00FD58C4"/>
    <w:rsid w:val="1C7C33C6"/>
    <w:rsid w:val="7C900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A5B6C"/>
  <w15:docId w15:val="{A587D21D-C92C-4981-908B-338062FF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rsid w:val="00EE2A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8">
    <w:name w:val="Hyperlink"/>
    <w:rPr>
      <w:color w:val="0000FF"/>
      <w:u w:val="single"/>
    </w:rPr>
  </w:style>
  <w:style w:type="paragraph" w:customStyle="1" w:styleId="Default">
    <w:name w:val="Default"/>
    <w:qFormat/>
    <w:pPr>
      <w:widowControl w:val="0"/>
      <w:autoSpaceDE w:val="0"/>
      <w:autoSpaceDN w:val="0"/>
      <w:adjustRightInd w:val="0"/>
    </w:pPr>
    <w:rPr>
      <w:rFonts w:ascii="PMingLiU" w:eastAsia="PMingLiU" w:hAnsi="Times New Roman" w:cs="PMingLiU"/>
      <w:color w:val="000000"/>
      <w:sz w:val="24"/>
      <w:szCs w:val="24"/>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C836C9"/>
    <w:rPr>
      <w:color w:val="605E5C"/>
      <w:shd w:val="clear" w:color="auto" w:fill="E1DFDD"/>
    </w:rPr>
  </w:style>
  <w:style w:type="paragraph" w:styleId="aa">
    <w:name w:val="footnote text"/>
    <w:basedOn w:val="a"/>
    <w:link w:val="ab"/>
    <w:uiPriority w:val="99"/>
    <w:semiHidden/>
    <w:unhideWhenUsed/>
    <w:rsid w:val="007D0506"/>
    <w:pPr>
      <w:snapToGrid w:val="0"/>
      <w:jc w:val="left"/>
    </w:pPr>
    <w:rPr>
      <w:sz w:val="18"/>
      <w:szCs w:val="18"/>
    </w:rPr>
  </w:style>
  <w:style w:type="character" w:customStyle="1" w:styleId="ab">
    <w:name w:val="脚注文本 字符"/>
    <w:basedOn w:val="a0"/>
    <w:link w:val="aa"/>
    <w:uiPriority w:val="99"/>
    <w:semiHidden/>
    <w:rsid w:val="007D0506"/>
    <w:rPr>
      <w:rFonts w:ascii="Times New Roman" w:eastAsia="宋体" w:hAnsi="Times New Roman" w:cs="Times New Roman"/>
      <w:kern w:val="2"/>
      <w:sz w:val="18"/>
      <w:szCs w:val="18"/>
    </w:rPr>
  </w:style>
  <w:style w:type="character" w:styleId="ac">
    <w:name w:val="footnote reference"/>
    <w:basedOn w:val="a0"/>
    <w:uiPriority w:val="99"/>
    <w:semiHidden/>
    <w:unhideWhenUsed/>
    <w:rsid w:val="007D0506"/>
    <w:rPr>
      <w:vertAlign w:val="superscript"/>
    </w:rPr>
  </w:style>
  <w:style w:type="paragraph" w:styleId="ad">
    <w:name w:val="Balloon Text"/>
    <w:basedOn w:val="a"/>
    <w:link w:val="ae"/>
    <w:uiPriority w:val="99"/>
    <w:semiHidden/>
    <w:unhideWhenUsed/>
    <w:rsid w:val="00D42DA2"/>
    <w:rPr>
      <w:sz w:val="18"/>
      <w:szCs w:val="18"/>
    </w:rPr>
  </w:style>
  <w:style w:type="character" w:customStyle="1" w:styleId="ae">
    <w:name w:val="批注框文本 字符"/>
    <w:basedOn w:val="a0"/>
    <w:link w:val="ad"/>
    <w:uiPriority w:val="99"/>
    <w:semiHidden/>
    <w:rsid w:val="00D42DA2"/>
    <w:rPr>
      <w:rFonts w:ascii="Times New Roman" w:eastAsia="宋体" w:hAnsi="Times New Roman" w:cs="Times New Roman"/>
      <w:kern w:val="2"/>
      <w:sz w:val="18"/>
      <w:szCs w:val="18"/>
    </w:rPr>
  </w:style>
  <w:style w:type="character" w:customStyle="1" w:styleId="10">
    <w:name w:val="标题 1 字符"/>
    <w:basedOn w:val="a0"/>
    <w:link w:val="1"/>
    <w:uiPriority w:val="9"/>
    <w:rsid w:val="00EE2ACC"/>
    <w:rPr>
      <w:rFonts w:ascii="Times New Roman" w:eastAsia="宋体" w:hAnsi="Times New Roman" w:cs="Times New Roman"/>
      <w:b/>
      <w:bCs/>
      <w:kern w:val="44"/>
      <w:sz w:val="44"/>
      <w:szCs w:val="44"/>
    </w:rPr>
  </w:style>
  <w:style w:type="paragraph" w:styleId="af">
    <w:name w:val="Title"/>
    <w:basedOn w:val="a"/>
    <w:next w:val="a"/>
    <w:link w:val="af0"/>
    <w:uiPriority w:val="10"/>
    <w:qFormat/>
    <w:rsid w:val="00EE2ACC"/>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EE2AC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728201">
      <w:bodyDiv w:val="1"/>
      <w:marLeft w:val="0"/>
      <w:marRight w:val="0"/>
      <w:marTop w:val="0"/>
      <w:marBottom w:val="0"/>
      <w:divBdr>
        <w:top w:val="none" w:sz="0" w:space="0" w:color="auto"/>
        <w:left w:val="none" w:sz="0" w:space="0" w:color="auto"/>
        <w:bottom w:val="none" w:sz="0" w:space="0" w:color="auto"/>
        <w:right w:val="none" w:sz="0" w:space="0" w:color="auto"/>
      </w:divBdr>
    </w:div>
    <w:div w:id="2014599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yisumei@sys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6A4BE-5EE6-4368-97E2-60083E60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3311</TotalTime>
  <Pages>7</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sumei</dc:creator>
  <cp:lastModifiedBy>Lenovo</cp:lastModifiedBy>
  <cp:revision>60</cp:revision>
  <dcterms:created xsi:type="dcterms:W3CDTF">2018-12-09T05:46:00Z</dcterms:created>
  <dcterms:modified xsi:type="dcterms:W3CDTF">2024-03-05T03:44:00Z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