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A81D4">
      <w:pPr>
        <w:pStyle w:val="8"/>
        <w:keepNext w:val="0"/>
        <w:keepLines w:val="0"/>
        <w:widowControl/>
        <w:suppressLineNumbers w:val="0"/>
        <w:spacing w:line="360" w:lineRule="auto"/>
        <w:jc w:val="center"/>
        <w:rPr>
          <w:rFonts w:hint="eastAsia" w:ascii="SimSong Regular" w:hAnsi="SimSong Regular" w:eastAsia="SimSong Regular" w:cs="SimSong Regular"/>
          <w:b w:val="0"/>
          <w:bCs w:val="0"/>
          <w:sz w:val="24"/>
          <w:szCs w:val="24"/>
          <w:lang w:eastAsia="zh-CN"/>
        </w:rPr>
      </w:pPr>
      <w:r>
        <w:rPr>
          <w:rFonts w:hint="eastAsia" w:ascii="SimSong Regular" w:hAnsi="SimSong Regular" w:eastAsia="SimSong Regular" w:cs="SimSong Regular"/>
          <w:b w:val="0"/>
          <w:bCs w:val="0"/>
          <w:sz w:val="24"/>
          <w:szCs w:val="24"/>
          <w:lang w:val="en-US" w:eastAsia="zh-CN"/>
        </w:rPr>
        <w:t xml:space="preserve"> </w:t>
      </w:r>
      <w:r>
        <w:rPr>
          <w:rFonts w:hint="eastAsia" w:ascii="SimSong Regular" w:hAnsi="SimSong Regular" w:eastAsia="SimSong Regular" w:cs="SimSong Regular"/>
          <w:b w:val="0"/>
          <w:bCs w:val="0"/>
          <w:sz w:val="24"/>
          <w:szCs w:val="24"/>
          <w:lang w:eastAsia="zh-CN"/>
        </w:rPr>
        <w:object>
          <v:shape id="_x0000_i1025" o:spt="75" type="#_x0000_t75" style="height:41pt;width:140.05pt;" o:ole="t" filled="f" o:preferrelative="t" stroked="f" coordsize="21600,21600">
            <v:path/>
            <v:fill on="f" focussize="0,0"/>
            <v:stroke on="f"/>
            <v:imagedata r:id="rId6" o:title="oleimage"/>
            <o:lock v:ext="edit" aspectratio="t"/>
            <w10:wrap type="none"/>
            <w10:anchorlock/>
          </v:shape>
          <o:OLEObject Type="Embed" ProgID="Package" ShapeID="_x0000_i1025" DrawAspect="Content" ObjectID="_1468075725" r:id="rId5">
            <o:LockedField>false</o:LockedField>
          </o:OLEObject>
        </w:object>
      </w:r>
    </w:p>
    <w:p w14:paraId="4FB49DC3">
      <w:pPr>
        <w:pStyle w:val="8"/>
        <w:keepNext w:val="0"/>
        <w:keepLines w:val="0"/>
        <w:widowControl/>
        <w:suppressLineNumbers w:val="0"/>
        <w:spacing w:line="360" w:lineRule="auto"/>
        <w:jc w:val="center"/>
        <w:rPr>
          <w:rFonts w:hint="eastAsia" w:ascii="SimSong Regular" w:hAnsi="SimSong Regular" w:eastAsia="SimSong Regular" w:cs="SimSong Regular"/>
          <w:b w:val="0"/>
          <w:bCs w:val="0"/>
          <w:sz w:val="24"/>
          <w:szCs w:val="24"/>
          <w:lang w:eastAsia="zh-CN"/>
        </w:rPr>
      </w:pPr>
    </w:p>
    <w:p w14:paraId="0BB55CC0">
      <w:pPr>
        <w:pStyle w:val="8"/>
        <w:keepNext w:val="0"/>
        <w:keepLines w:val="0"/>
        <w:widowControl/>
        <w:suppressLineNumbers w:val="0"/>
        <w:spacing w:line="360" w:lineRule="auto"/>
        <w:jc w:val="center"/>
        <w:rPr>
          <w:rFonts w:hint="eastAsia" w:ascii="SimSong Regular" w:hAnsi="SimSong Regular" w:eastAsia="SimSong Regular" w:cs="SimSong Regular"/>
          <w:b w:val="0"/>
          <w:bCs w:val="0"/>
          <w:sz w:val="24"/>
          <w:szCs w:val="24"/>
          <w:lang w:eastAsia="zh-CN"/>
        </w:rPr>
      </w:pPr>
    </w:p>
    <w:p w14:paraId="16FE0270">
      <w:pPr>
        <w:pStyle w:val="8"/>
        <w:keepNext w:val="0"/>
        <w:keepLines w:val="0"/>
        <w:widowControl/>
        <w:suppressLineNumbers w:val="0"/>
        <w:spacing w:line="360" w:lineRule="auto"/>
        <w:jc w:val="both"/>
        <w:rPr>
          <w:rFonts w:hint="eastAsia" w:ascii="SimSong Regular" w:hAnsi="SimSong Regular" w:eastAsia="SimSong Regular" w:cs="SimSong Regular"/>
          <w:b w:val="0"/>
          <w:bCs w:val="0"/>
          <w:sz w:val="24"/>
          <w:szCs w:val="24"/>
          <w:lang w:eastAsia="zh-CN"/>
        </w:rPr>
      </w:pPr>
    </w:p>
    <w:p w14:paraId="54404EC8">
      <w:pPr>
        <w:pStyle w:val="8"/>
        <w:keepNext w:val="0"/>
        <w:keepLines w:val="0"/>
        <w:widowControl/>
        <w:suppressLineNumbers w:val="0"/>
        <w:spacing w:line="360" w:lineRule="auto"/>
        <w:jc w:val="center"/>
        <w:rPr>
          <w:rFonts w:hint="eastAsia" w:ascii="SimSong Regular" w:hAnsi="SimSong Regular" w:eastAsia="SimSong Regular" w:cs="SimSong Regular"/>
          <w:b w:val="0"/>
          <w:bCs w:val="0"/>
          <w:sz w:val="24"/>
          <w:szCs w:val="24"/>
        </w:rPr>
      </w:pPr>
    </w:p>
    <w:p w14:paraId="6EDC5974">
      <w:pPr>
        <w:pStyle w:val="8"/>
        <w:keepNext w:val="0"/>
        <w:keepLines w:val="0"/>
        <w:widowControl/>
        <w:suppressLineNumbers w:val="0"/>
        <w:spacing w:line="360" w:lineRule="auto"/>
        <w:jc w:val="both"/>
        <w:rPr>
          <w:rFonts w:hint="eastAsia" w:ascii="SimSong Regular" w:hAnsi="SimSong Regular" w:eastAsia="SimSong Regular" w:cs="SimSong Regular"/>
          <w:b w:val="0"/>
          <w:bCs w:val="0"/>
          <w:sz w:val="24"/>
          <w:szCs w:val="24"/>
        </w:rPr>
      </w:pPr>
    </w:p>
    <w:p w14:paraId="05B25F75">
      <w:pPr>
        <w:pStyle w:val="8"/>
        <w:keepNext w:val="0"/>
        <w:keepLines w:val="0"/>
        <w:widowControl/>
        <w:suppressLineNumbers w:val="0"/>
        <w:spacing w:line="360" w:lineRule="auto"/>
        <w:jc w:val="center"/>
        <w:rPr>
          <w:rFonts w:hint="eastAsia" w:ascii="SimSong Regular" w:hAnsi="SimSong Regular" w:eastAsia="SimSong Regular" w:cs="SimSong Regular"/>
          <w:b w:val="0"/>
          <w:bCs w:val="0"/>
          <w:sz w:val="36"/>
          <w:szCs w:val="36"/>
        </w:rPr>
      </w:pPr>
    </w:p>
    <w:p w14:paraId="315506AB">
      <w:pPr>
        <w:pStyle w:val="8"/>
        <w:keepNext w:val="0"/>
        <w:keepLines w:val="0"/>
        <w:widowControl/>
        <w:suppressLineNumbers w:val="0"/>
        <w:spacing w:line="360" w:lineRule="auto"/>
        <w:jc w:val="center"/>
        <w:rPr>
          <w:rFonts w:hint="default" w:ascii="SimSong Regular" w:hAnsi="SimSong Regular" w:eastAsia="SimSong Regular" w:cs="SimSong Regular"/>
          <w:b w:val="0"/>
          <w:bCs w:val="0"/>
          <w:sz w:val="36"/>
          <w:szCs w:val="36"/>
          <w:lang w:val="en-US" w:eastAsia="zh-CN"/>
        </w:rPr>
      </w:pPr>
      <w:r>
        <w:rPr>
          <w:rFonts w:hint="eastAsia" w:ascii="SimSong Regular" w:hAnsi="SimSong Regular" w:eastAsia="SimSong Regular" w:cs="SimSong Regular"/>
          <w:b w:val="0"/>
          <w:bCs w:val="0"/>
          <w:sz w:val="36"/>
          <w:szCs w:val="36"/>
          <w:lang w:eastAsia="zh-CN"/>
        </w:rPr>
        <w:t>《</w:t>
      </w:r>
      <w:r>
        <w:rPr>
          <w:rFonts w:hint="eastAsia" w:ascii="SimSong Regular" w:hAnsi="SimSong Regular" w:eastAsia="SimSong Regular" w:cs="SimSong Regular"/>
          <w:b w:val="0"/>
          <w:bCs w:val="0"/>
          <w:sz w:val="36"/>
          <w:szCs w:val="36"/>
          <w:lang w:val="en-US" w:eastAsia="zh-CN"/>
        </w:rPr>
        <w:t>论犹太人问题》读书报告</w:t>
      </w:r>
    </w:p>
    <w:p w14:paraId="2447DF62">
      <w:pPr>
        <w:pStyle w:val="8"/>
        <w:keepNext w:val="0"/>
        <w:keepLines w:val="0"/>
        <w:widowControl/>
        <w:suppressLineNumbers w:val="0"/>
        <w:spacing w:line="360" w:lineRule="auto"/>
        <w:jc w:val="both"/>
        <w:rPr>
          <w:rFonts w:hint="eastAsia" w:ascii="SimSong Regular" w:hAnsi="SimSong Regular" w:eastAsia="SimSong Regular" w:cs="SimSong Regular"/>
          <w:b w:val="0"/>
          <w:bCs w:val="0"/>
          <w:sz w:val="24"/>
          <w:szCs w:val="24"/>
        </w:rPr>
      </w:pPr>
    </w:p>
    <w:p w14:paraId="427867A3">
      <w:pPr>
        <w:spacing w:line="360" w:lineRule="auto"/>
        <w:jc w:val="center"/>
        <w:rPr>
          <w:rFonts w:hint="eastAsia" w:ascii="SimSong Regular" w:hAnsi="SimSong Regular" w:eastAsia="SimSong Regular" w:cs="SimSong Regular"/>
          <w:b w:val="0"/>
          <w:bCs w:val="0"/>
          <w:sz w:val="24"/>
          <w:szCs w:val="24"/>
          <w:lang w:val="en-US" w:eastAsia="zh-CN"/>
        </w:rPr>
      </w:pPr>
      <w:r>
        <w:rPr>
          <w:rFonts w:hint="eastAsia" w:ascii="SimSong Regular" w:hAnsi="SimSong Regular" w:eastAsia="SimSong Regular" w:cs="SimSong Regular"/>
          <w:b w:val="0"/>
          <w:bCs w:val="0"/>
          <w:sz w:val="24"/>
          <w:szCs w:val="24"/>
          <w:lang w:val="en-US" w:eastAsia="zh-CN"/>
        </w:rPr>
        <w:t>陈海弘</w:t>
      </w:r>
    </w:p>
    <w:p w14:paraId="40CF4CBE">
      <w:pPr>
        <w:spacing w:line="360" w:lineRule="auto"/>
        <w:jc w:val="center"/>
        <w:rPr>
          <w:rFonts w:hint="eastAsia" w:ascii="SimSong Regular" w:hAnsi="SimSong Regular" w:eastAsia="SimSong Regular" w:cs="SimSong Regular"/>
          <w:b w:val="0"/>
          <w:bCs w:val="0"/>
          <w:sz w:val="24"/>
          <w:szCs w:val="24"/>
          <w:lang w:val="en-US" w:eastAsia="zh-CN"/>
        </w:rPr>
      </w:pPr>
      <w:r>
        <w:rPr>
          <w:rFonts w:hint="eastAsia" w:ascii="SimSong Regular" w:hAnsi="SimSong Regular" w:eastAsia="SimSong Regular" w:cs="SimSong Regular"/>
          <w:b w:val="0"/>
          <w:bCs w:val="0"/>
          <w:sz w:val="24"/>
          <w:szCs w:val="24"/>
          <w:lang w:val="en-US" w:eastAsia="zh-CN"/>
        </w:rPr>
        <w:t>23354049</w:t>
      </w:r>
    </w:p>
    <w:p w14:paraId="7D9B46F3">
      <w:pPr>
        <w:spacing w:line="360" w:lineRule="auto"/>
        <w:jc w:val="center"/>
        <w:rPr>
          <w:rFonts w:hint="eastAsia" w:ascii="SimSong Regular" w:hAnsi="SimSong Regular" w:eastAsia="SimSong Regular" w:cs="SimSong Regular"/>
          <w:b w:val="0"/>
          <w:bCs w:val="0"/>
          <w:sz w:val="24"/>
          <w:szCs w:val="24"/>
          <w:lang w:val="en-US" w:eastAsia="zh-CN"/>
        </w:rPr>
      </w:pPr>
      <w:r>
        <w:rPr>
          <w:rFonts w:hint="eastAsia" w:ascii="SimSong Regular" w:hAnsi="SimSong Regular" w:eastAsia="SimSong Regular" w:cs="SimSong Regular"/>
          <w:b w:val="0"/>
          <w:bCs w:val="0"/>
          <w:sz w:val="24"/>
          <w:szCs w:val="24"/>
          <w:lang w:val="en-US" w:eastAsia="zh-CN"/>
        </w:rPr>
        <w:t>智能工程学院</w:t>
      </w:r>
    </w:p>
    <w:p w14:paraId="30DEA158">
      <w:pPr>
        <w:spacing w:line="360" w:lineRule="auto"/>
        <w:jc w:val="center"/>
        <w:rPr>
          <w:rFonts w:hint="eastAsia" w:ascii="SimSong Regular" w:hAnsi="SimSong Regular" w:eastAsia="SimSong Regular" w:cs="SimSong Regular"/>
          <w:b w:val="0"/>
          <w:bCs w:val="0"/>
          <w:sz w:val="24"/>
          <w:szCs w:val="24"/>
          <w:lang w:val="en-US" w:eastAsia="zh-CN"/>
        </w:rPr>
      </w:pPr>
    </w:p>
    <w:p w14:paraId="5B84B9B4">
      <w:pPr>
        <w:spacing w:line="360" w:lineRule="auto"/>
        <w:jc w:val="center"/>
        <w:rPr>
          <w:rFonts w:hint="eastAsia" w:ascii="SimSong Regular" w:hAnsi="SimSong Regular" w:eastAsia="SimSong Regular" w:cs="SimSong Regular"/>
          <w:b w:val="0"/>
          <w:bCs w:val="0"/>
          <w:sz w:val="24"/>
          <w:szCs w:val="24"/>
          <w:lang w:val="en-US" w:eastAsia="zh-CN"/>
        </w:rPr>
      </w:pPr>
    </w:p>
    <w:p w14:paraId="1595CC66">
      <w:pPr>
        <w:spacing w:line="360" w:lineRule="auto"/>
        <w:jc w:val="center"/>
        <w:rPr>
          <w:rFonts w:hint="default" w:ascii="SimSong Regular" w:hAnsi="SimSong Regular" w:eastAsia="SimSong Regular" w:cs="SimSong Regular"/>
          <w:b w:val="0"/>
          <w:bCs w:val="0"/>
          <w:sz w:val="24"/>
          <w:szCs w:val="24"/>
          <w:lang w:val="en-US" w:eastAsia="zh-CN"/>
        </w:rPr>
      </w:pPr>
      <w:r>
        <w:rPr>
          <w:rFonts w:hint="eastAsia" w:ascii="SimSong Regular" w:hAnsi="SimSong Regular" w:eastAsia="SimSong Regular" w:cs="SimSong Regular"/>
          <w:b w:val="0"/>
          <w:bCs w:val="0"/>
          <w:sz w:val="24"/>
          <w:szCs w:val="24"/>
          <w:lang w:val="en-US" w:eastAsia="zh-CN"/>
        </w:rPr>
        <w:t>2024.11.29</w:t>
      </w:r>
    </w:p>
    <w:p w14:paraId="63994FD0">
      <w:pPr>
        <w:spacing w:line="360" w:lineRule="auto"/>
        <w:jc w:val="both"/>
        <w:rPr>
          <w:rFonts w:hint="eastAsia" w:ascii="SimSong Regular" w:hAnsi="SimSong Regular" w:eastAsia="SimSong Regular" w:cs="SimSong Regular"/>
          <w:b w:val="0"/>
          <w:bCs w:val="0"/>
          <w:sz w:val="24"/>
          <w:szCs w:val="24"/>
        </w:rPr>
      </w:pPr>
    </w:p>
    <w:p w14:paraId="7A6D80E4">
      <w:pPr>
        <w:spacing w:line="360" w:lineRule="auto"/>
        <w:jc w:val="both"/>
        <w:rPr>
          <w:rFonts w:hint="eastAsia" w:ascii="SimSong Regular" w:hAnsi="SimSong Regular" w:eastAsia="SimSong Regular" w:cs="SimSong Regular"/>
          <w:b w:val="0"/>
          <w:bCs w:val="0"/>
          <w:sz w:val="24"/>
          <w:szCs w:val="24"/>
        </w:rPr>
      </w:pPr>
    </w:p>
    <w:p w14:paraId="271B91D1">
      <w:pPr>
        <w:spacing w:line="360" w:lineRule="auto"/>
        <w:jc w:val="both"/>
        <w:rPr>
          <w:rFonts w:hint="eastAsia" w:ascii="SimSong Regular" w:hAnsi="SimSong Regular" w:eastAsia="SimSong Regular" w:cs="SimSong Regular"/>
          <w:b w:val="0"/>
          <w:bCs w:val="0"/>
          <w:sz w:val="24"/>
          <w:szCs w:val="24"/>
        </w:rPr>
      </w:pPr>
    </w:p>
    <w:p w14:paraId="0C0B74A9">
      <w:pPr>
        <w:spacing w:line="360" w:lineRule="auto"/>
        <w:jc w:val="both"/>
        <w:rPr>
          <w:rFonts w:hint="eastAsia" w:ascii="SimSong Regular" w:hAnsi="SimSong Regular" w:eastAsia="SimSong Regular" w:cs="SimSong Regular"/>
          <w:b w:val="0"/>
          <w:bCs w:val="0"/>
          <w:sz w:val="24"/>
          <w:szCs w:val="24"/>
        </w:rPr>
      </w:pPr>
    </w:p>
    <w:p w14:paraId="7655C81C">
      <w:pPr>
        <w:spacing w:line="360" w:lineRule="auto"/>
        <w:jc w:val="both"/>
        <w:rPr>
          <w:rFonts w:hint="eastAsia" w:ascii="SimSong Regular" w:hAnsi="SimSong Regular" w:eastAsia="SimSong Regular" w:cs="SimSong Regular"/>
          <w:b w:val="0"/>
          <w:bCs w:val="0"/>
          <w:sz w:val="24"/>
          <w:szCs w:val="24"/>
        </w:rPr>
      </w:pPr>
    </w:p>
    <w:p w14:paraId="67C3F6C0">
      <w:pPr>
        <w:spacing w:line="360" w:lineRule="auto"/>
        <w:jc w:val="both"/>
        <w:rPr>
          <w:rFonts w:hint="eastAsia" w:ascii="SimSong Regular" w:hAnsi="SimSong Regular" w:eastAsia="SimSong Regular" w:cs="SimSong Regular"/>
          <w:b w:val="0"/>
          <w:bCs w:val="0"/>
          <w:sz w:val="24"/>
          <w:szCs w:val="24"/>
        </w:rPr>
      </w:pPr>
    </w:p>
    <w:p w14:paraId="0E308FE1">
      <w:pPr>
        <w:spacing w:line="360" w:lineRule="auto"/>
        <w:jc w:val="both"/>
        <w:rPr>
          <w:rFonts w:hint="eastAsia" w:ascii="SimSong Regular" w:hAnsi="SimSong Regular" w:eastAsia="SimSong Regular" w:cs="SimSong Regular"/>
          <w:b w:val="0"/>
          <w:bCs w:val="0"/>
          <w:sz w:val="24"/>
          <w:szCs w:val="24"/>
        </w:rPr>
      </w:pPr>
    </w:p>
    <w:p w14:paraId="2F31961C">
      <w:pPr>
        <w:spacing w:line="360" w:lineRule="auto"/>
        <w:jc w:val="both"/>
        <w:rPr>
          <w:rFonts w:hint="eastAsia" w:ascii="SimSong Regular" w:hAnsi="SimSong Regular" w:eastAsia="SimSong Regular" w:cs="SimSong Regular"/>
          <w:b w:val="0"/>
          <w:bCs w:val="0"/>
          <w:sz w:val="24"/>
          <w:szCs w:val="24"/>
        </w:rPr>
      </w:pPr>
    </w:p>
    <w:p w14:paraId="6A9800AE">
      <w:pPr>
        <w:spacing w:line="360" w:lineRule="auto"/>
        <w:jc w:val="both"/>
        <w:rPr>
          <w:rFonts w:hint="eastAsia" w:ascii="SimSong Regular" w:hAnsi="SimSong Regular" w:eastAsia="SimSong Regular" w:cs="SimSong Regular"/>
          <w:b w:val="0"/>
          <w:bCs w:val="0"/>
          <w:sz w:val="24"/>
          <w:szCs w:val="24"/>
        </w:rPr>
      </w:pPr>
    </w:p>
    <w:p w14:paraId="2B303D45">
      <w:pPr>
        <w:spacing w:line="360" w:lineRule="auto"/>
        <w:jc w:val="both"/>
        <w:rPr>
          <w:rFonts w:hint="eastAsia" w:ascii="SimSong Regular" w:hAnsi="SimSong Regular" w:eastAsia="SimSong Regular" w:cs="SimSong Regular"/>
          <w:b w:val="0"/>
          <w:bCs w:val="0"/>
          <w:sz w:val="24"/>
          <w:szCs w:val="24"/>
        </w:rPr>
      </w:pPr>
    </w:p>
    <w:p w14:paraId="79F189A0">
      <w:pPr>
        <w:pStyle w:val="8"/>
        <w:keepNext w:val="0"/>
        <w:keepLines w:val="0"/>
        <w:widowControl/>
        <w:suppressLineNumbers w:val="0"/>
        <w:spacing w:line="360" w:lineRule="auto"/>
        <w:rPr>
          <w:rFonts w:hint="eastAsia" w:ascii="SimSong Regular" w:hAnsi="SimSong Regular" w:eastAsia="SimSong Regular" w:cs="SimSong Regular"/>
          <w:b w:val="0"/>
          <w:bCs/>
          <w:sz w:val="24"/>
          <w:szCs w:val="24"/>
        </w:rPr>
      </w:pPr>
    </w:p>
    <w:p w14:paraId="16E483E4">
      <w:pPr>
        <w:pStyle w:val="8"/>
        <w:keepNext w:val="0"/>
        <w:keepLines w:val="0"/>
        <w:widowControl/>
        <w:suppressLineNumbers w:val="0"/>
        <w:spacing w:line="360" w:lineRule="auto"/>
        <w:rPr>
          <w:rFonts w:hint="eastAsia" w:ascii="SimSong Regular" w:hAnsi="SimSong Regular" w:eastAsia="SimSong Regular" w:cs="SimSong Regular"/>
          <w:b w:val="0"/>
          <w:bCs/>
          <w:sz w:val="24"/>
          <w:szCs w:val="24"/>
        </w:rPr>
      </w:pPr>
    </w:p>
    <w:p w14:paraId="0B706DE4">
      <w:pPr>
        <w:pStyle w:val="8"/>
        <w:keepNext w:val="0"/>
        <w:keepLines w:val="0"/>
        <w:widowControl/>
        <w:suppressLineNumbers w:val="0"/>
        <w:spacing w:line="360" w:lineRule="auto"/>
        <w:rPr>
          <w:rFonts w:hint="eastAsia" w:ascii="SimSong Regular" w:hAnsi="SimSong Regular" w:eastAsia="SimSong Regular" w:cs="SimSong Regular"/>
          <w:b w:val="0"/>
          <w:bCs/>
          <w:sz w:val="24"/>
          <w:szCs w:val="24"/>
        </w:rPr>
      </w:pPr>
    </w:p>
    <w:p w14:paraId="7E63A9EE">
      <w:pPr>
        <w:pStyle w:val="8"/>
        <w:keepNext w:val="0"/>
        <w:keepLines w:val="0"/>
        <w:widowControl/>
        <w:suppressLineNumbers w:val="0"/>
        <w:spacing w:line="360" w:lineRule="auto"/>
        <w:rPr>
          <w:rFonts w:hint="eastAsia" w:ascii="SimSong Regular" w:hAnsi="SimSong Regular" w:eastAsia="SimSong Regular" w:cs="SimSong Regular"/>
          <w:b w:val="0"/>
          <w:bCs/>
          <w:sz w:val="24"/>
          <w:szCs w:val="24"/>
        </w:rPr>
      </w:pPr>
    </w:p>
    <w:p w14:paraId="7405CAA8">
      <w:pPr>
        <w:pStyle w:val="8"/>
        <w:keepNext w:val="0"/>
        <w:keepLines w:val="0"/>
        <w:widowControl/>
        <w:suppressLineNumbers w:val="0"/>
        <w:spacing w:line="360" w:lineRule="auto"/>
        <w:rPr>
          <w:rFonts w:hint="eastAsia" w:ascii="SimSong Regular" w:hAnsi="SimSong Regular" w:eastAsia="SimSong Regular" w:cs="SimSong Regular"/>
          <w:b w:val="0"/>
          <w:bCs/>
          <w:sz w:val="24"/>
          <w:szCs w:val="24"/>
        </w:rPr>
      </w:pPr>
    </w:p>
    <w:p w14:paraId="699D61C9">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摘要：</w:t>
      </w:r>
    </w:p>
    <w:p w14:paraId="05965A79">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本文围绕马克思《论犹太人问题》的核心思想展开分析，结合历史背景和现代视角，探讨了政治解放与人类解放的区别、宗教与经济的辩证关系，以及国家与市民社会的深层矛盾。马克思指出，政治解放仅是形式上的自由，未触及经济和社会问题的根源；宗教作为资本主义异化的体现，反映了社会压迫的本质；而“犹太人问题”背后隐藏的是资本主义经济关系对个体的深刻影响。</w:t>
      </w:r>
    </w:p>
    <w:p w14:paraId="1001C407">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color w:val="0E0E0E"/>
          <w:kern w:val="0"/>
          <w:sz w:val="24"/>
          <w:szCs w:val="24"/>
          <w:lang w:val="en-US" w:eastAsia="zh-CN" w:bidi="ar"/>
        </w:rPr>
      </w:pPr>
    </w:p>
    <w:p w14:paraId="3AB6E814">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文章还探讨了马克思对国家和市民社会关系的批判，认为真正的解放应改变经济结构，实现更深层次的社会公平。这些观点不仅适用于19世纪的欧洲，也为当代社会的经济不公、文化冲突等问题提供了反思路径。通过解读马克思的思想，本文呼吁以批判的视角审视现代社会的不平等，并追求更具实质性的解放与进步。</w:t>
      </w:r>
    </w:p>
    <w:p w14:paraId="42C25A44">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color w:val="0E0E0E"/>
          <w:kern w:val="0"/>
          <w:sz w:val="24"/>
          <w:szCs w:val="24"/>
          <w:lang w:val="en-US" w:eastAsia="zh-CN" w:bidi="ar"/>
        </w:rPr>
      </w:pPr>
    </w:p>
    <w:p w14:paraId="3377BD63">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关键词：</w:t>
      </w:r>
    </w:p>
    <w:p w14:paraId="55B306E5">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马克思、犹太人问题、政治解放、人类解放、宗教批判、经济异化、资本主义、市民社会、国家关系、社会公平</w:t>
      </w:r>
    </w:p>
    <w:p w14:paraId="4270C506">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color w:val="0E0E0E"/>
          <w:kern w:val="0"/>
          <w:sz w:val="24"/>
          <w:szCs w:val="24"/>
          <w:lang w:val="en-US" w:eastAsia="zh-CN" w:bidi="ar"/>
        </w:rPr>
      </w:pPr>
    </w:p>
    <w:p w14:paraId="12A08621">
      <w:pPr>
        <w:pStyle w:val="8"/>
        <w:keepNext w:val="0"/>
        <w:keepLines w:val="0"/>
        <w:widowControl/>
        <w:suppressLineNumbers w:val="0"/>
        <w:spacing w:line="360" w:lineRule="auto"/>
        <w:rPr>
          <w:rFonts w:hint="eastAsia" w:ascii="SimSong Regular" w:hAnsi="SimSong Regular" w:eastAsia="SimSong Regular" w:cs="SimSong Regular"/>
          <w:sz w:val="24"/>
          <w:szCs w:val="24"/>
        </w:rPr>
      </w:pPr>
      <w:r>
        <w:rPr>
          <w:rFonts w:hint="eastAsia" w:ascii="SimSong Regular" w:hAnsi="SimSong Regular" w:eastAsia="SimSong Regular" w:cs="SimSong Regular"/>
          <w:b w:val="0"/>
          <w:bCs/>
          <w:sz w:val="24"/>
          <w:szCs w:val="24"/>
        </w:rPr>
        <w:t>引言</w:t>
      </w:r>
    </w:p>
    <w:p w14:paraId="33FC6A4C">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卡尔·马克思，19世纪最具影响力的思想家之一，他的作品不仅深刻影响了政治、经济和社会学等多个领域，也如一面镜子，反射出当时社会的种种矛盾和冲突。在其早期著作《论犹太人问题》中，马克思探讨了宗教、政治解放与经济条件之间的复杂关系。这篇文章不仅反映了当时欧洲的宗教和政治背景，也为我们理解现代社会的结构提供了深刻的洞察。通过这一文本，马克思试图揭示资本主义制度的本质以及个体与社会之间的张力，同时挑战传统的宗教和政治观念。本文将分析《论犹太人问题》的主要观点，讨论马克思对政治与宗教的看法，并探讨这些观点在当代社会的意义。</w:t>
      </w:r>
    </w:p>
    <w:p w14:paraId="00C8C1B2">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3E9A6D3E">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6696369A">
      <w:pPr>
        <w:pStyle w:val="8"/>
        <w:keepNext w:val="0"/>
        <w:keepLines w:val="0"/>
        <w:widowControl/>
        <w:suppressLineNumbers w:val="0"/>
        <w:spacing w:line="360" w:lineRule="auto"/>
        <w:rPr>
          <w:rFonts w:hint="eastAsia" w:ascii="SimSong Regular" w:hAnsi="SimSong Regular" w:eastAsia="SimSong Regular" w:cs="SimSong Regular"/>
          <w:sz w:val="24"/>
          <w:szCs w:val="24"/>
        </w:rPr>
      </w:pPr>
      <w:r>
        <w:rPr>
          <w:rFonts w:hint="eastAsia" w:ascii="SimSong Regular" w:hAnsi="SimSong Regular" w:eastAsia="SimSong Regular" w:cs="SimSong Regular"/>
          <w:b/>
          <w:bCs/>
          <w:sz w:val="24"/>
          <w:szCs w:val="24"/>
        </w:rPr>
        <w:t>一、文本与历史背景</w:t>
      </w:r>
    </w:p>
    <w:p w14:paraId="41CDFA45">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1F5EF1CB">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论犹太人问题》发表于1844年，正值欧洲社会动荡之际，犹太人在社会、经济和政治上面临着严重的歧视。尽管在一些地方，犹太人获得了法律上的权利，但在实际生活中，他们仍然遭受着重重限制。这种状况不仅是犹太人问题的核心背景，也折射出整个欧洲社会在资本主义初期的矛盾。马克思在这篇文章中不仅探讨了犹太人所面临的问题，还揭示了更深层次的经济和社会矛盾。</w:t>
      </w:r>
    </w:p>
    <w:p w14:paraId="79C2C94E">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p>
    <w:p w14:paraId="042461A1">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马克思写作的背景可以说是一场“思想的风暴”。彼时，欧洲经历了多次政治改革，人们开始质疑传统的宗教和政治权威。法国大革命的余波尚未完全散去，各国的民族主义浪潮和民主诉求交织在一起。这种社会思潮为年轻的马克思提供了丰富的思想土壤。可以想象，他站在历史的十字路口，思考着如何将理论与现实结合。他的文字中透露出一种探索的勇气，似乎在对社会的不公呐喊：“为何我们要继续忍受这些束缚？”</w:t>
      </w:r>
    </w:p>
    <w:p w14:paraId="2BD7A7D6">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02C48722">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同时，《论犹太人问题》也体现了当时欧洲哲学界的浓厚辩证思维传统。作为黑格尔的学生，马克思在文章中融入了大量的辩证法思想。他不仅批判了犹太人问题的表象，还试图揭示隐藏在现象背后的深层原因。这种方法让他的分析既具有哲学深度，又具有社会现实的针对性。</w:t>
      </w:r>
    </w:p>
    <w:p w14:paraId="2A8635F8">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64160339">
      <w:pPr>
        <w:pStyle w:val="8"/>
        <w:keepNext w:val="0"/>
        <w:keepLines w:val="0"/>
        <w:widowControl/>
        <w:suppressLineNumbers w:val="0"/>
        <w:spacing w:line="360" w:lineRule="auto"/>
        <w:rPr>
          <w:rFonts w:hint="eastAsia" w:ascii="SimSong Regular" w:hAnsi="SimSong Regular" w:eastAsia="SimSong Regular" w:cs="SimSong Regular"/>
          <w:sz w:val="24"/>
          <w:szCs w:val="24"/>
        </w:rPr>
      </w:pPr>
      <w:r>
        <w:rPr>
          <w:rFonts w:hint="eastAsia" w:ascii="SimSong Regular" w:hAnsi="SimSong Regular" w:eastAsia="SimSong Regular" w:cs="SimSong Regular"/>
          <w:b/>
          <w:bCs/>
          <w:sz w:val="24"/>
          <w:szCs w:val="24"/>
        </w:rPr>
        <w:t>二、政治解放与人类解放</w:t>
      </w:r>
    </w:p>
    <w:p w14:paraId="2FA65B7D">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47A949F8">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在《论犹太人问题》中，马克思区分了“政治解放”和“人类解放”。他指出，政治解放虽然赋予个体一定的权利，但这种解放是表面的，不能解决深层的经济和社会问题。这种分析具有强烈的现实意义，因为它揭示了现代社会中权利与实际自由之间的张力。</w:t>
      </w:r>
    </w:p>
    <w:p w14:paraId="07EB77B5">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4B361A78">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lang w:val="en-US" w:eastAsia="zh-CN"/>
        </w:rPr>
      </w:pPr>
      <w:r>
        <w:rPr>
          <w:rFonts w:hint="eastAsia" w:ascii="SimSong Regular" w:hAnsi="SimSong Regular" w:eastAsia="SimSong Regular" w:cs="SimSong Regular"/>
          <w:sz w:val="24"/>
          <w:szCs w:val="24"/>
        </w:rPr>
        <w:t>“犹太人问题的真正核心在于政治解放的局限性。”</w:t>
      </w:r>
      <w:r>
        <w:rPr>
          <w:rFonts w:hint="eastAsia" w:ascii="SimSong Regular" w:hAnsi="SimSong Regular" w:eastAsia="SimSong Regular" w:cs="SimSong Regular"/>
          <w:sz w:val="24"/>
          <w:szCs w:val="24"/>
          <w:lang w:eastAsia="zh-CN"/>
        </w:rPr>
        <w:t>，</w:t>
      </w:r>
      <w:r>
        <w:rPr>
          <w:rStyle w:val="4"/>
          <w:rFonts w:hint="eastAsia" w:ascii="SimSong Regular" w:hAnsi="SimSong Regular" w:eastAsia="SimSong Regular" w:cs="SimSong Regular"/>
          <w:sz w:val="24"/>
          <w:szCs w:val="24"/>
          <w:lang w:eastAsia="zh-CN"/>
        </w:rPr>
        <w:footnoteReference w:id="0"/>
      </w:r>
      <w:r>
        <w:rPr>
          <w:rFonts w:hint="eastAsia" w:ascii="SimSong Regular" w:hAnsi="SimSong Regular" w:eastAsia="SimSong Regular" w:cs="SimSong Regular"/>
          <w:sz w:val="24"/>
          <w:szCs w:val="24"/>
          <w:lang w:eastAsia="zh-CN"/>
        </w:rPr>
        <w:t>“</w:t>
      </w:r>
      <w:r>
        <w:rPr>
          <w:rFonts w:hint="eastAsia" w:ascii="SimSong Regular" w:hAnsi="SimSong Regular" w:eastAsia="SimSong Regular" w:cs="SimSong Regular"/>
          <w:sz w:val="24"/>
          <w:szCs w:val="24"/>
          <w:lang w:val="en-US" w:eastAsia="zh-CN"/>
        </w:rPr>
        <w:t>只有对政治解放本身的批判，才是对犹太人问题的最终批判。”</w:t>
      </w:r>
      <w:r>
        <w:rPr>
          <w:rFonts w:hint="eastAsia" w:ascii="SimSong Regular" w:hAnsi="SimSong Regular" w:eastAsia="SimSong Regular" w:cs="SimSong Regular"/>
          <w:sz w:val="24"/>
          <w:szCs w:val="24"/>
        </w:rPr>
        <w:t>这是一个意味深长的论断，深刻揭示了我们所面临的悖论——在享有权利的同时，个体却常常被经济结构所束缚。这样的分析不仅适用于19世纪的德国，也在21世纪的现代社会中引发共鸣。想象一下，当我们在选举中投票，是否真的拥有选择的自由，还是被资本和媒体所操控？例如，在某些国家，政治候选人的宣传策略往往由利益集团资助，这种情况使得选民在表面上拥有选择权，但实际上受到经济权力的隐性支配。</w:t>
      </w:r>
    </w:p>
    <w:p w14:paraId="7ADD3829">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02EAFB38">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此外，马克思对“人类解放”的构想也超越了简单的权利问题。他认为，真正的解放应当直面经济基础与上层建筑的关系，质疑资本主义生产关系的合理性。这一观点与后来他在《资本论》中对资本主义制度的全面批判形成了内在的逻辑延续。</w:t>
      </w:r>
    </w:p>
    <w:p w14:paraId="23219ACE">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29B3DE26">
      <w:pPr>
        <w:pStyle w:val="8"/>
        <w:keepNext w:val="0"/>
        <w:keepLines w:val="0"/>
        <w:widowControl/>
        <w:suppressLineNumbers w:val="0"/>
        <w:spacing w:line="360" w:lineRule="auto"/>
        <w:rPr>
          <w:rFonts w:hint="eastAsia" w:ascii="SimSong Regular" w:hAnsi="SimSong Regular" w:eastAsia="SimSong Regular" w:cs="SimSong Regular"/>
          <w:sz w:val="24"/>
          <w:szCs w:val="24"/>
        </w:rPr>
      </w:pPr>
      <w:r>
        <w:rPr>
          <w:rFonts w:hint="eastAsia" w:ascii="SimSong Regular" w:hAnsi="SimSong Regular" w:eastAsia="SimSong Regular" w:cs="SimSong Regular"/>
          <w:b/>
          <w:bCs/>
          <w:sz w:val="24"/>
          <w:szCs w:val="24"/>
        </w:rPr>
        <w:t>三、宗教与世俗化的辩证关系</w:t>
      </w:r>
    </w:p>
    <w:p w14:paraId="08637994">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386EB695">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马克思在文章中对宗教进行了深刻的批判。他认为，宗教是人类在面对经济压迫和社会不公时的一种逃避方式。他提出“宗教是人民的鸦片”，强调了宗教如何在一定程度上麻痹了人的意识，使他们对现实的压迫感到无能为力。正如他所说：“宗教是人民的鸦片，是一个能够让他们从现实中逃避的幻影。”</w:t>
      </w:r>
      <w:r>
        <w:rPr>
          <w:rFonts w:hint="eastAsia" w:ascii="SimSong Regular" w:hAnsi="SimSong Regular" w:eastAsia="SimSong Regular" w:cs="SimSong Regular"/>
          <w:sz w:val="24"/>
          <w:szCs w:val="24"/>
          <w:lang w:eastAsia="zh-CN"/>
        </w:rPr>
        <w:t>，</w:t>
      </w:r>
      <w:r>
        <w:rPr>
          <w:rStyle w:val="4"/>
          <w:rFonts w:hint="eastAsia" w:ascii="SimSong Regular" w:hAnsi="SimSong Regular" w:eastAsia="SimSong Regular" w:cs="SimSong Regular"/>
          <w:sz w:val="24"/>
          <w:szCs w:val="24"/>
          <w:lang w:eastAsia="zh-CN"/>
        </w:rPr>
        <w:footnoteReference w:id="1"/>
      </w:r>
      <w:r>
        <w:rPr>
          <w:rFonts w:hint="eastAsia" w:ascii="SimSong Regular" w:hAnsi="SimSong Regular" w:eastAsia="SimSong Regular" w:cs="SimSong Regular"/>
          <w:sz w:val="24"/>
          <w:szCs w:val="24"/>
          <w:lang w:eastAsia="zh-CN"/>
        </w:rPr>
        <w:t>“</w:t>
      </w:r>
      <w:r>
        <w:rPr>
          <w:rFonts w:hint="eastAsia" w:ascii="SimSong Regular" w:hAnsi="SimSong Regular" w:eastAsia="SimSong Regular" w:cs="SimSong Regular"/>
          <w:sz w:val="24"/>
          <w:szCs w:val="24"/>
          <w:lang w:val="en-US" w:eastAsia="zh-CN"/>
        </w:rPr>
        <w:t>只有当人的精神的这一发展阶段——宗教精神是这一阶段的宗教表现——以其世俗形式出现并确立的时候，宗教精神才能实现。”</w:t>
      </w:r>
      <w:r>
        <w:rPr>
          <w:rFonts w:hint="eastAsia" w:ascii="SimSong Regular" w:hAnsi="SimSong Regular" w:eastAsia="SimSong Regular" w:cs="SimSong Regular"/>
          <w:sz w:val="24"/>
          <w:szCs w:val="24"/>
        </w:rPr>
        <w:t>这一论述无疑为理解宗教的社会功能提供了新的视角。</w:t>
      </w:r>
    </w:p>
    <w:p w14:paraId="45142BC7">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2FD9D4BE">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lang w:val="en-US" w:eastAsia="zh-CN"/>
        </w:rPr>
        <w:t>他</w:t>
      </w:r>
      <w:r>
        <w:rPr>
          <w:rFonts w:hint="eastAsia" w:ascii="SimSong Regular" w:hAnsi="SimSong Regular" w:eastAsia="SimSong Regular" w:cs="SimSong Regular"/>
          <w:sz w:val="24"/>
          <w:szCs w:val="24"/>
        </w:rPr>
        <w:t>分析道，犹太教与基督教在资本主义社会中都起到了类似的作用：宗教不仅是个体与神之间的关系，更是社会关系的反映。这种观点让我想起了当代社会中的某些现象，比如当人们面对经济压力时，常常通过各种信仰和迷信来寻求心灵的慰藉。比如，现代社会中的心理咨询、</w:t>
      </w:r>
      <w:r>
        <w:rPr>
          <w:rFonts w:hint="eastAsia" w:ascii="SimSong Regular" w:hAnsi="SimSong Regular" w:eastAsia="SimSong Regular" w:cs="SimSong Regular"/>
          <w:sz w:val="24"/>
          <w:szCs w:val="24"/>
          <w:lang w:val="en-US" w:eastAsia="zh-CN"/>
        </w:rPr>
        <w:t>心理辅导</w:t>
      </w:r>
      <w:r>
        <w:rPr>
          <w:rFonts w:hint="eastAsia" w:ascii="SimSong Regular" w:hAnsi="SimSong Regular" w:eastAsia="SimSong Regular" w:cs="SimSong Regular"/>
          <w:sz w:val="24"/>
          <w:szCs w:val="24"/>
        </w:rPr>
        <w:t>课程以及自我提升类书籍，某种程度上延续了宗教的功能，让人们在焦虑中寻求暂时的解脱。</w:t>
      </w:r>
    </w:p>
    <w:p w14:paraId="6D474202">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70747500">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更进一步地说，马克思强调宗教的世俗化过程并不是宗教本身的消失，而是宗教功能的转移。当人们开始意识到，真正的解放并不在于逃避，而在于直面现实，宗教的作用就会逐渐被更积极的社会行动所取代。</w:t>
      </w:r>
    </w:p>
    <w:p w14:paraId="4D98BFC8">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3442F998">
      <w:pPr>
        <w:pStyle w:val="8"/>
        <w:keepNext w:val="0"/>
        <w:keepLines w:val="0"/>
        <w:widowControl/>
        <w:suppressLineNumbers w:val="0"/>
        <w:spacing w:line="360" w:lineRule="auto"/>
        <w:rPr>
          <w:rFonts w:hint="eastAsia" w:ascii="SimSong Regular" w:hAnsi="SimSong Regular" w:eastAsia="SimSong Regular" w:cs="SimSong Regular"/>
          <w:sz w:val="24"/>
          <w:szCs w:val="24"/>
        </w:rPr>
      </w:pPr>
      <w:r>
        <w:rPr>
          <w:rFonts w:hint="eastAsia" w:ascii="SimSong Regular" w:hAnsi="SimSong Regular" w:eastAsia="SimSong Regular" w:cs="SimSong Regular"/>
          <w:b/>
          <w:bCs/>
          <w:sz w:val="24"/>
          <w:szCs w:val="24"/>
        </w:rPr>
        <w:t>四、犹太人问题的实质</w:t>
      </w:r>
    </w:p>
    <w:p w14:paraId="6CB9C12D">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7F9831DA">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lang w:val="en-US" w:eastAsia="zh-CN"/>
        </w:rPr>
        <w:t>他还</w:t>
      </w:r>
      <w:r>
        <w:rPr>
          <w:rFonts w:hint="eastAsia" w:ascii="SimSong Regular" w:hAnsi="SimSong Regular" w:eastAsia="SimSong Regular" w:cs="SimSong Regular"/>
          <w:sz w:val="24"/>
          <w:szCs w:val="24"/>
        </w:rPr>
        <w:t>指出，所谓的“犹太人问题”并不是单纯的宗教问题，而是与社会经济条件紧密相连的。他通过对犹太人经济行为的分析，认为这些行为反映了资本主义社会的根本矛盾。他写道：“犹太人作为资本的象征，实际上是这一异化现象的体现。”这一论述展示了他对犹太人所承受的社会标签的深刻理解。</w:t>
      </w:r>
    </w:p>
    <w:p w14:paraId="047C6EE9">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617E26E9">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这种观点引发了不少争议，尤其在现代学术界，很多人对马克思的分析提出批评，认为他简化了犹太人的历史与文化。然而，我认为，马克思试图揭示的经济与社会问题在今天依然存在。想想看，许多现代社会中的“资本家”或“富豪”是否也被视作经济不公的象征？这种对特定群体的标签化现象，正是马克思所批判的异化的一种表现形式。</w:t>
      </w:r>
    </w:p>
    <w:p w14:paraId="05D514D0">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12485C46">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与此同时，马克思在分析犹太人问题时也揭示了资本主义社会中普遍存在的社会隔离现象。这种隔离不仅表现为经济上的不平等，还包括文化和身份上的边缘化。通过这一分析，他为理解现代社会中的少数群体问题提供了重要的理论工具。</w:t>
      </w:r>
    </w:p>
    <w:p w14:paraId="4D966A45">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31AC1CCF">
      <w:pPr>
        <w:pStyle w:val="8"/>
        <w:keepNext w:val="0"/>
        <w:keepLines w:val="0"/>
        <w:widowControl/>
        <w:suppressLineNumbers w:val="0"/>
        <w:spacing w:line="360" w:lineRule="auto"/>
        <w:rPr>
          <w:rFonts w:hint="eastAsia" w:ascii="SimSong Regular" w:hAnsi="SimSong Regular" w:eastAsia="SimSong Regular" w:cs="SimSong Regular"/>
          <w:sz w:val="24"/>
          <w:szCs w:val="24"/>
        </w:rPr>
      </w:pPr>
      <w:r>
        <w:rPr>
          <w:rFonts w:hint="eastAsia" w:ascii="SimSong Regular" w:hAnsi="SimSong Regular" w:eastAsia="SimSong Regular" w:cs="SimSong Regular"/>
          <w:b/>
          <w:bCs/>
          <w:sz w:val="24"/>
          <w:szCs w:val="24"/>
        </w:rPr>
        <w:t>五、国家与市民社会的关系</w:t>
      </w:r>
    </w:p>
    <w:p w14:paraId="21AF5438">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3C5787A1">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政治解放只是在国家层面上实现的，而真正的自由则需要在市民社会中得到体现。在资本主义社会中，个人的自由往往被经济利益所支配，因此，马克思强调：“只有通过改变市民社会的经济关系，才能实现真正的人类解放。”</w:t>
      </w:r>
    </w:p>
    <w:p w14:paraId="04A2C30E">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575439C1">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这一观点的现实意义在于，它揭示了现代社会中形式平等与实质不平等之间的矛盾。例如，尽管现代社会中普遍宣扬法律面前人人平等，但在实际生活中，个人的经济地位和社会资源对其权利的实现有着深远影响。比如，在教育、医疗和就业等领域，经济实力常常决定了个体的实际选择权。</w:t>
      </w:r>
      <w:r>
        <w:rPr>
          <w:rFonts w:hint="eastAsia" w:ascii="SimSong Regular" w:hAnsi="SimSong Regular" w:eastAsia="SimSong Regular" w:cs="SimSong Regular"/>
          <w:sz w:val="24"/>
          <w:szCs w:val="24"/>
          <w:lang w:val="en-US" w:eastAsia="zh-CN"/>
        </w:rPr>
        <w:t>有钱的人，往往能够分配到更好的医疗资源，而穷人甚至都分不到床位。</w:t>
      </w:r>
      <w:r>
        <w:rPr>
          <w:rFonts w:hint="eastAsia" w:ascii="SimSong Regular" w:hAnsi="SimSong Regular" w:eastAsia="SimSong Regular" w:cs="SimSong Regular"/>
          <w:sz w:val="24"/>
          <w:szCs w:val="24"/>
        </w:rPr>
        <w:t>这种现象表明，真正的解放需要突破资本逻辑的束缚，实现更加均衡的社会资源分配。</w:t>
      </w:r>
    </w:p>
    <w:p w14:paraId="68550146">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0116BA17">
      <w:pPr>
        <w:pStyle w:val="8"/>
        <w:keepNext w:val="0"/>
        <w:keepLines w:val="0"/>
        <w:widowControl/>
        <w:suppressLineNumbers w:val="0"/>
        <w:spacing w:line="360" w:lineRule="auto"/>
        <w:rPr>
          <w:rFonts w:hint="eastAsia" w:ascii="SimSong Regular" w:hAnsi="SimSong Regular" w:eastAsia="SimSong Regular" w:cs="SimSong Regular"/>
          <w:sz w:val="24"/>
          <w:szCs w:val="24"/>
        </w:rPr>
      </w:pPr>
      <w:r>
        <w:rPr>
          <w:rFonts w:hint="eastAsia" w:ascii="SimSong Regular" w:hAnsi="SimSong Regular" w:eastAsia="SimSong Regular" w:cs="SimSong Regular"/>
          <w:b/>
          <w:bCs/>
          <w:sz w:val="24"/>
          <w:szCs w:val="24"/>
        </w:rPr>
        <w:t>六、结论：对现代解放理论的启示</w:t>
      </w:r>
    </w:p>
    <w:p w14:paraId="658829D9">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42102E7F">
      <w:pPr>
        <w:pStyle w:val="9"/>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r>
        <w:rPr>
          <w:rFonts w:hint="eastAsia" w:ascii="SimSong Regular" w:hAnsi="SimSong Regular" w:eastAsia="SimSong Regular" w:cs="SimSong Regular"/>
          <w:sz w:val="24"/>
          <w:szCs w:val="24"/>
        </w:rPr>
        <w:t>马克思的《论犹太人问题》不仅是一篇关于犹太人地位的讨论，更是对整个社会解放问题的深刻思考。通过对政治解放与人类解放、宗教与经济的关系、国家与市民社会的分析，马克思为我们</w:t>
      </w:r>
      <w:bookmarkStart w:id="0" w:name="_GoBack"/>
      <w:bookmarkEnd w:id="0"/>
      <w:r>
        <w:rPr>
          <w:rFonts w:hint="eastAsia" w:ascii="SimSong Regular" w:hAnsi="SimSong Regular" w:eastAsia="SimSong Regular" w:cs="SimSong Regular"/>
          <w:sz w:val="24"/>
          <w:szCs w:val="24"/>
        </w:rPr>
        <w:t>提供了理解现代社会结构的有力工具。</w:t>
      </w:r>
    </w:p>
    <w:p w14:paraId="64D9020C">
      <w:pPr>
        <w:pStyle w:val="7"/>
        <w:keepNext w:val="0"/>
        <w:keepLines w:val="0"/>
        <w:widowControl/>
        <w:suppressLineNumbers w:val="0"/>
        <w:spacing w:line="360" w:lineRule="auto"/>
        <w:rPr>
          <w:rFonts w:hint="eastAsia" w:ascii="SimSong Regular" w:hAnsi="SimSong Regular" w:eastAsia="SimSong Regular" w:cs="SimSong Regular"/>
          <w:sz w:val="24"/>
          <w:szCs w:val="24"/>
        </w:rPr>
      </w:pPr>
    </w:p>
    <w:p w14:paraId="2EFD43B7">
      <w:pPr>
        <w:pStyle w:val="9"/>
        <w:keepNext w:val="0"/>
        <w:keepLines w:val="0"/>
        <w:widowControl/>
        <w:suppressLineNumbers w:val="0"/>
        <w:spacing w:line="360" w:lineRule="auto"/>
        <w:ind w:firstLine="720" w:firstLineChars="0"/>
        <w:rPr>
          <w:rFonts w:hint="default" w:ascii="SimSong Regular" w:hAnsi="SimSong Regular" w:eastAsia="SimSong Regular" w:cs="SimSong Regular"/>
          <w:sz w:val="24"/>
          <w:szCs w:val="24"/>
          <w:lang w:val="en-US" w:eastAsia="zh-CN"/>
        </w:rPr>
      </w:pPr>
      <w:r>
        <w:rPr>
          <w:rFonts w:hint="eastAsia" w:ascii="SimSong Regular" w:hAnsi="SimSong Regular" w:eastAsia="SimSong Regular" w:cs="SimSong Regular"/>
          <w:sz w:val="24"/>
          <w:szCs w:val="24"/>
        </w:rPr>
        <w:t>今天，当我们面对经济危机、社会分化以及文化冲突时，马克思的思想依然为我们指明了一条反思的路径。他的文字仿佛在提醒我们，解放不仅仅是表面上的法律权利，而是要触及社会的根本矛盾，实现更深层次的改变。我们要继续质疑那些看似不可动摇的社会结构，努力寻找更加公正与平等的未来。</w:t>
      </w:r>
      <w:r>
        <w:rPr>
          <w:rFonts w:hint="eastAsia" w:ascii="SimSong Regular" w:hAnsi="SimSong Regular" w:eastAsia="SimSong Regular" w:cs="SimSong Regular"/>
          <w:sz w:val="24"/>
          <w:szCs w:val="24"/>
          <w:lang w:eastAsia="zh-CN"/>
        </w:rPr>
        <w:t>“</w:t>
      </w:r>
      <w:r>
        <w:rPr>
          <w:rFonts w:hint="eastAsia" w:ascii="SimSong Regular" w:hAnsi="SimSong Regular" w:eastAsia="SimSong Regular" w:cs="SimSong Regular"/>
          <w:sz w:val="24"/>
          <w:szCs w:val="24"/>
          <w:lang w:val="en-US" w:eastAsia="zh-CN"/>
        </w:rPr>
        <w:t>人类解放”的理念在当代社会中依然具有其重要的现实意义，只有真正切实的实现了“人类解放”，我们才能迎接期待的未来。</w:t>
      </w:r>
    </w:p>
    <w:p w14:paraId="64B9DA4C">
      <w:pPr>
        <w:spacing w:line="360" w:lineRule="auto"/>
        <w:rPr>
          <w:rFonts w:hint="eastAsia" w:ascii="SimSong Regular" w:hAnsi="SimSong Regular" w:eastAsia="SimSong Regular" w:cs="SimSong Regula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f ns">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arabun Regular">
    <w:panose1 w:val="00000500000000000000"/>
    <w:charset w:val="00"/>
    <w:family w:val="auto"/>
    <w:pitch w:val="default"/>
    <w:sig w:usb0="21000007" w:usb1="00000001" w:usb2="00000000" w:usb3="00000000" w:csb0="20010193" w:csb1="00000000"/>
  </w:font>
  <w:font w:name="Tamil Sangam MN Medium">
    <w:panose1 w:val="00000500000000000000"/>
    <w:charset w:val="00"/>
    <w:family w:val="auto"/>
    <w:pitch w:val="default"/>
    <w:sig w:usb0="00108001" w:usb1="02000004" w:usb2="00000000" w:usb3="00000000" w:csb0="00000001" w:csb1="00000000"/>
  </w:font>
  <w:font w:name="Tiro Tamil Regular">
    <w:panose1 w:val="02000000000000000000"/>
    <w:charset w:val="00"/>
    <w:family w:val="auto"/>
    <w:pitch w:val="default"/>
    <w:sig w:usb0="A010806F" w:usb1="0200200A" w:usb2="00000000" w:usb3="00000000" w:csb0="00000001" w:csb1="00000000"/>
  </w:font>
  <w:font w:name="Tiro Devanagari Marathi Regular">
    <w:panose1 w:val="02000000000000000000"/>
    <w:charset w:val="00"/>
    <w:family w:val="auto"/>
    <w:pitch w:val="default"/>
    <w:sig w:usb0="00008003" w:usb1="00000000" w:usb2="00000000" w:usb3="00000000" w:csb0="00000001" w:csb1="00000000"/>
  </w:font>
  <w:font w:name="Toppan Bunkyu Midashi Gothic">
    <w:panose1 w:val="020B0900000000000000"/>
    <w:charset w:val="80"/>
    <w:family w:val="auto"/>
    <w:pitch w:val="default"/>
    <w:sig w:usb0="00000003" w:usb1="2AC71C10" w:usb2="00000012" w:usb3="00000000" w:csb0="20020005" w:csb1="00000000"/>
  </w:font>
  <w:font w:name="Toppan Bunkyu Midashi Mincho">
    <w:panose1 w:val="02020900000000000000"/>
    <w:charset w:val="80"/>
    <w:family w:val="auto"/>
    <w:pitch w:val="default"/>
    <w:sig w:usb0="00000003" w:usb1="2AC71C10" w:usb2="00000012" w:usb3="00000000" w:csb0="20020005" w:csb1="00000000"/>
  </w:font>
  <w:font w:name="Sama Tamil Book">
    <w:panose1 w:val="03080902040302020200"/>
    <w:charset w:val="00"/>
    <w:family w:val="auto"/>
    <w:pitch w:val="default"/>
    <w:sig w:usb0="8002002F" w:usb1="4000204A" w:usb2="00000000" w:usb3="00000000" w:csb0="00000001" w:csb1="00000000"/>
  </w:font>
  <w:font w:name="PT Serif Regular">
    <w:panose1 w:val="020A0603040505020204"/>
    <w:charset w:val="00"/>
    <w:family w:val="auto"/>
    <w:pitch w:val="default"/>
    <w:sig w:usb0="A00002EF" w:usb1="5000204B" w:usb2="00000000" w:usb3="00000000" w:csb0="20000097" w:csb1="00000000"/>
  </w:font>
  <w:font w:name="October Condensed Devanagari Regular">
    <w:panose1 w:val="00000506000000000000"/>
    <w:charset w:val="00"/>
    <w:family w:val="auto"/>
    <w:pitch w:val="default"/>
    <w:sig w:usb0="00008003" w:usb1="00000000" w:usb2="00000000" w:usb3="00000000" w:csb0="20000001" w:csb1="00000000"/>
  </w:font>
  <w:font w:name="Noteworthy Light">
    <w:panose1 w:val="02000400000000000000"/>
    <w:charset w:val="00"/>
    <w:family w:val="auto"/>
    <w:pitch w:val="default"/>
    <w:sig w:usb0="8000006F" w:usb1="08000048" w:usb2="14600000" w:usb3="00000000" w:csb0="20000111" w:csb1="00000000"/>
  </w:font>
  <w:font w:name="Mishafi">
    <w:panose1 w:val="00000400000000000000"/>
    <w:charset w:val="00"/>
    <w:family w:val="auto"/>
    <w:pitch w:val="default"/>
    <w:sig w:usb0="00000003" w:usb1="00000000" w:usb2="00000000" w:usb3="00000000" w:csb0="00000001" w:csb1="00000000"/>
  </w:font>
  <w:font w:name="Klee Medium">
    <w:panose1 w:val="02020700000000000000"/>
    <w:charset w:val="80"/>
    <w:family w:val="auto"/>
    <w:pitch w:val="default"/>
    <w:sig w:usb0="00000083" w:usb1="2AC71C11" w:usb2="00000012" w:usb3="00000000" w:csb0="20020005" w:csb1="00000000"/>
  </w:font>
  <w:font w:name="Cochin Regular">
    <w:panose1 w:val="02000603020000020003"/>
    <w:charset w:val="00"/>
    <w:family w:val="auto"/>
    <w:pitch w:val="default"/>
    <w:sig w:usb0="800002FF" w:usb1="4000004A" w:usb2="00000000" w:usb3="00000000" w:csb0="00000007" w:csb1="00000000"/>
  </w:font>
  <w:font w:name="Arial Black">
    <w:panose1 w:val="020B0A04020102020204"/>
    <w:charset w:val="00"/>
    <w:family w:val="auto"/>
    <w:pitch w:val="default"/>
    <w:sig w:usb0="00000287" w:usb1="00000000" w:usb2="00000000" w:usb3="00000000" w:csb0="2000009F" w:csb1="DFD70000"/>
  </w:font>
  <w:font w:name="Tiro Telugu Regular">
    <w:panose1 w:val="02000000000000000000"/>
    <w:charset w:val="00"/>
    <w:family w:val="auto"/>
    <w:pitch w:val="default"/>
    <w:sig w:usb0="A020006F" w:usb1="0000200A" w:usb2="00000000" w:usb3="00000000" w:csb0="00000001" w:csb1="00000000"/>
  </w:font>
  <w:font w:name="Tiro Kannada Regular">
    <w:panose1 w:val="02000000000000000000"/>
    <w:charset w:val="00"/>
    <w:family w:val="auto"/>
    <w:pitch w:val="default"/>
    <w:sig w:usb0="A040806F" w:usb1="0000200A" w:usb2="00000000" w:usb3="00000000" w:csb0="00000001" w:csb1="00000000"/>
  </w:font>
  <w:font w:name="Sukhumvit Set Text">
    <w:panose1 w:val="02000506000000020004"/>
    <w:charset w:val="00"/>
    <w:family w:val="auto"/>
    <w:pitch w:val="default"/>
    <w:sig w:usb0="8100002F" w:usb1="5000004A" w:usb2="00000000" w:usb3="00000000" w:csb0="20010003" w:csb1="00000000"/>
  </w:font>
  <w:font w:name="Srisakdi Regular">
    <w:panose1 w:val="00000500000000000000"/>
    <w:charset w:val="00"/>
    <w:family w:val="auto"/>
    <w:pitch w:val="default"/>
    <w:sig w:usb0="21000007" w:usb1="00000001" w:usb2="00000000" w:usb3="00000000" w:csb0="20010193" w:csb1="00000000"/>
  </w:font>
  <w:font w:name="Skia">
    <w:panose1 w:val="020D0502020204020204"/>
    <w:charset w:val="00"/>
    <w:family w:val="auto"/>
    <w:pitch w:val="default"/>
    <w:sig w:usb0="00000000" w:usb1="00000000" w:usb2="00000000" w:usb3="00000000" w:csb0="00000000" w:csb1="00000000"/>
  </w:font>
  <w:font w:name="Sinhala Sangam MN Regular">
    <w:panose1 w:val="00000500000000000000"/>
    <w:charset w:val="00"/>
    <w:family w:val="auto"/>
    <w:pitch w:val="default"/>
    <w:sig w:usb0="00000001" w:usb1="00000000" w:usb2="00000000" w:usb3="00000000" w:csb0="00000001" w:csb1="00000000"/>
  </w:font>
  <w:font w:name="Sinhala MN Regular">
    <w:panose1 w:val="00000500000000000000"/>
    <w:charset w:val="00"/>
    <w:family w:val="auto"/>
    <w:pitch w:val="default"/>
    <w:sig w:usb0="00000001" w:usb1="00000000" w:usb2="00000000" w:usb3="00000000" w:csb0="00000001" w:csb1="00000000"/>
  </w:font>
  <w:font w:name="Shree Devanagari 714 Regular">
    <w:panose1 w:val="02000600000000000000"/>
    <w:charset w:val="00"/>
    <w:family w:val="auto"/>
    <w:pitch w:val="default"/>
    <w:sig w:usb0="80008003" w:usb1="00000000" w:usb2="00000000" w:usb3="00000000" w:csb0="00000003" w:csb1="00000000"/>
  </w:font>
  <w:font w:name="Sama Kannada Book">
    <w:panose1 w:val="020F0603040507060303"/>
    <w:charset w:val="00"/>
    <w:family w:val="auto"/>
    <w:pitch w:val="default"/>
    <w:sig w:usb0="80400003" w:usb1="0000204A" w:usb2="00000000" w:usb3="00000000" w:csb0="00000001" w:csb1="00000000"/>
  </w:font>
  <w:font w:name="STIX Two Text Regular">
    <w:panose1 w:val="00000000000000000000"/>
    <w:charset w:val="00"/>
    <w:family w:val="auto"/>
    <w:pitch w:val="default"/>
    <w:sig w:usb0="A00002FF" w:usb1="0000001F" w:usb2="00000000" w:usb3="00000000" w:csb0="2000019F" w:csb1="00000000"/>
  </w:font>
  <w:font w:name="Publico Text Roman">
    <w:panose1 w:val="02040502060504060203"/>
    <w:charset w:val="00"/>
    <w:family w:val="auto"/>
    <w:pitch w:val="default"/>
    <w:sig w:usb0="00000007" w:usb1="00000000" w:usb2="00000000" w:usb3="00000000" w:csb0="20000093" w:csb1="00000000"/>
  </w:font>
  <w:font w:name="Proxima Nova Regular">
    <w:panose1 w:val="02000506030000020004"/>
    <w:charset w:val="00"/>
    <w:family w:val="auto"/>
    <w:pitch w:val="default"/>
    <w:sig w:usb0="20000287" w:usb1="00000001" w:usb2="00000000" w:usb3="00000000" w:csb0="2000019F" w:csb1="00000000"/>
  </w:font>
  <w:font w:name="Sama Devanagari Book">
    <w:panose1 w:val="020F0603040507060303"/>
    <w:charset w:val="00"/>
    <w:family w:val="auto"/>
    <w:pitch w:val="default"/>
    <w:sig w:usb0="80008003" w:usb1="0000204A" w:usb2="00000000" w:usb3="00000000" w:csb0="00000000" w:csb1="00000000"/>
  </w:font>
  <w:font w:name="Verdana Regular">
    <w:panose1 w:val="020B0804030504040204"/>
    <w:charset w:val="00"/>
    <w:family w:val="auto"/>
    <w:pitch w:val="default"/>
    <w:sig w:usb0="A10006FF" w:usb1="4000205B" w:usb2="00000010" w:usb3="00000000" w:csb0="2000019F" w:csb1="00000000"/>
  </w:font>
  <w:font w:name="SimSong Regular">
    <w:panose1 w:val="02020300000000000000"/>
    <w:charset w:val="86"/>
    <w:family w:val="auto"/>
    <w:pitch w:val="default"/>
    <w:sig w:usb0="800002BF" w:usb1="38CF7CFA" w:usb2="00000016" w:usb3="00000000" w:csb0="0004000D" w:csb1="00000000"/>
  </w:font>
  <w:font w:name="汉仪中等线KW">
    <w:panose1 w:val="01010104010101010101"/>
    <w:charset w:val="86"/>
    <w:family w:val="auto"/>
    <w:pitch w:val="default"/>
    <w:sig w:usb0="800002BF" w:usb1="004F7CFA" w:usb2="0000000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ppleSystemUIFont Regular">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11B78F99">
      <w:pPr>
        <w:pStyle w:val="5"/>
        <w:snapToGrid w:val="0"/>
        <w:rPr>
          <w:rFonts w:hint="default" w:eastAsiaTheme="minorEastAsia"/>
          <w:lang w:val="en-US" w:eastAsia="zh-CN"/>
        </w:rPr>
      </w:pPr>
      <w:r>
        <w:rPr>
          <w:rStyle w:val="4"/>
        </w:rPr>
        <w:footnoteRef/>
      </w:r>
      <w:r>
        <w:t xml:space="preserve"> </w:t>
      </w:r>
      <w:r>
        <w:rPr>
          <w:rFonts w:hint="eastAsia"/>
          <w:lang w:val="en-US" w:eastAsia="zh-CN"/>
        </w:rPr>
        <w:t>出自《马克思恩格斯文集第1卷》25页第三段。</w:t>
      </w:r>
    </w:p>
  </w:footnote>
  <w:footnote w:id="1">
    <w:p w14:paraId="7781505E">
      <w:pPr>
        <w:pStyle w:val="5"/>
        <w:snapToGrid w:val="0"/>
      </w:pPr>
      <w:r>
        <w:rPr>
          <w:rStyle w:val="4"/>
        </w:rPr>
        <w:footnoteRef/>
      </w:r>
      <w:r>
        <w:t xml:space="preserve"> </w:t>
      </w:r>
      <w:r>
        <w:rPr>
          <w:rFonts w:hint="eastAsia"/>
          <w:lang w:val="en-US" w:eastAsia="zh-CN"/>
        </w:rPr>
        <w:t>出自《马克思恩格斯文集第1卷》36页第三段。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4"/>
    <w:footnote w:id="5"/>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F887F"/>
    <w:rsid w:val="3DF66779"/>
    <w:rsid w:val="7D1F887F"/>
    <w:rsid w:val="EE7769A9"/>
    <w:rsid w:val="FF9FC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otnote reference"/>
    <w:basedOn w:val="2"/>
    <w:uiPriority w:val="0"/>
    <w:rPr>
      <w:vertAlign w:val="superscript"/>
    </w:rPr>
  </w:style>
  <w:style w:type="paragraph" w:styleId="5">
    <w:name w:val="footnote text"/>
    <w:basedOn w:val="1"/>
    <w:uiPriority w:val="0"/>
    <w:pPr>
      <w:snapToGrid w:val="0"/>
      <w:jc w:val="left"/>
    </w:pPr>
    <w:rPr>
      <w:sz w:val="18"/>
      <w:szCs w:val="18"/>
    </w:rPr>
  </w:style>
  <w:style w:type="paragraph" w:styleId="6">
    <w:name w:val="Normal (Web)"/>
    <w:basedOn w:val="1"/>
    <w:uiPriority w:val="0"/>
    <w:rPr>
      <w:sz w:val="24"/>
      <w:szCs w:val="24"/>
    </w:rPr>
  </w:style>
  <w:style w:type="paragraph" w:customStyle="1" w:styleId="7">
    <w:name w:val="p2"/>
    <w:uiPriority w:val="0"/>
    <w:pPr>
      <w:spacing w:before="0" w:beforeAutospacing="0" w:after="0" w:afterAutospacing="0"/>
      <w:ind w:left="0" w:right="0"/>
      <w:jc w:val="left"/>
    </w:pPr>
    <w:rPr>
      <w:rFonts w:ascii=".sf ns" w:hAnsi=".sf ns" w:eastAsia=".sf ns" w:cs=".sf ns"/>
      <w:color w:val="0E0E0E"/>
      <w:kern w:val="0"/>
      <w:sz w:val="32"/>
      <w:szCs w:val="32"/>
      <w:lang w:val="en-US" w:eastAsia="zh-CN" w:bidi="ar"/>
    </w:rPr>
  </w:style>
  <w:style w:type="paragraph" w:customStyle="1" w:styleId="8">
    <w:name w:val="p1"/>
    <w:uiPriority w:val="0"/>
    <w:pPr>
      <w:spacing w:before="0" w:beforeAutospacing="0" w:after="0" w:afterAutospacing="0"/>
      <w:ind w:left="0" w:right="0"/>
      <w:jc w:val="left"/>
    </w:pPr>
    <w:rPr>
      <w:rFonts w:hint="default" w:ascii=".sf ns" w:hAnsi=".sf ns" w:eastAsia=".sf ns" w:cs=".sf ns"/>
      <w:color w:val="0E0E0E"/>
      <w:kern w:val="0"/>
      <w:sz w:val="34"/>
      <w:szCs w:val="34"/>
      <w:lang w:val="en-US" w:eastAsia="zh-CN" w:bidi="ar"/>
    </w:rPr>
  </w:style>
  <w:style w:type="paragraph" w:customStyle="1" w:styleId="9">
    <w:name w:val="p3"/>
    <w:uiPriority w:val="0"/>
    <w:pPr>
      <w:spacing w:before="0" w:beforeAutospacing="0" w:after="0" w:afterAutospacing="0"/>
      <w:ind w:left="0" w:right="0"/>
      <w:jc w:val="left"/>
    </w:pPr>
    <w:rPr>
      <w:rFonts w:hint="default" w:ascii=".sf ns" w:hAnsi=".sf ns" w:eastAsia=".sf ns" w:cs=".sf ns"/>
      <w:color w:val="0E0E0E"/>
      <w:kern w:val="0"/>
      <w:sz w:val="32"/>
      <w:szCs w:val="3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23</TotalTime>
  <ScaleCrop>false</ScaleCrop>
  <LinksUpToDate>false</LinksUpToDate>
  <CharactersWithSpaces>0</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2024-11-26T22:25:00Z</dcterms:created>
  <dc:creator>reddew</dc:creator>
  <cp:lastModifiedBy>reddew</cp:lastModifiedBy>
  <dcterms:modified xsi:type="dcterms:W3CDTF">2024-11-29T11:26:36Z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1033-6.13.0.8911</vt:lpwstr>
  </property>
  <property fmtid="{D5CDD505-2E9C-101B-9397-08002B2CF9AE}" pid="3" name="ICV">
    <vt:lpwstr>864492D40E5FC58CF6694567E993DBFD_41</vt:lpwstr>
  </property>
</Properties>
</file>