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93C" w:rsidRDefault="00916AF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Object Oriented Programming (OOP)</w:t>
      </w:r>
    </w:p>
    <w:p w:rsidR="00916AF8" w:rsidRDefault="00916AF8" w:rsidP="00916AF8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sự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hoạt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động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đối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tượng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916AF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:rsidR="00916AF8" w:rsidRDefault="00916AF8" w:rsidP="00916AF8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phương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916AF8" w:rsidRDefault="00916AF8" w:rsidP="00916AF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916A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trật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mình.</w:t>
      </w:r>
      <w:proofErr w:type="spellEnd"/>
    </w:p>
    <w:p w:rsidR="00916AF8" w:rsidRDefault="00916AF8" w:rsidP="00916AF8">
      <w:pPr>
        <w:rPr>
          <w:rFonts w:ascii="Times New Roman" w:hAnsi="Times New Roman" w:cs="Times New Roman"/>
          <w:sz w:val="26"/>
          <w:szCs w:val="26"/>
        </w:rPr>
      </w:pPr>
      <w:r w:rsidRPr="00916AF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16AF8">
        <w:rPr>
          <w:rFonts w:ascii="Times New Roman" w:hAnsi="Times New Roman" w:cs="Times New Roman"/>
          <w:sz w:val="26"/>
          <w:szCs w:val="26"/>
        </w:rPr>
        <w:t xml:space="preserve"> (script)</w:t>
      </w:r>
    </w:p>
    <w:p w:rsidR="00916AF8" w:rsidRDefault="00916AF8" w:rsidP="00916AF8">
      <w:pPr>
        <w:ind w:firstLine="720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proofErr w:type="spellStart"/>
      <w:r w:rsidRPr="00916AF8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Ưu</w:t>
      </w:r>
      <w:proofErr w:type="spellEnd"/>
      <w:r w:rsidRPr="00916AF8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 w:rsidRPr="00916AF8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điểm</w:t>
      </w:r>
      <w:proofErr w:type="spellEnd"/>
    </w:p>
    <w:p w:rsidR="00916AF8" w:rsidRDefault="00916AF8" w:rsidP="00916AF8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</w:p>
    <w:p w:rsidR="00916AF8" w:rsidRDefault="00916AF8" w:rsidP="00916AF8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71244CA8" wp14:editId="767A88EB">
            <wp:extent cx="4068572" cy="236544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236" cy="23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F8" w:rsidRDefault="00916AF8" w:rsidP="00916AF8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</w:p>
    <w:p w:rsidR="00916AF8" w:rsidRDefault="00916AF8" w:rsidP="00916AF8">
      <w:pPr>
        <w:pStyle w:val="ListParagraph"/>
        <w:numPr>
          <w:ilvl w:val="1"/>
          <w:numId w:val="1"/>
        </w:numPr>
        <w:ind w:left="630" w:hanging="27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</w:p>
    <w:p w:rsidR="00916AF8" w:rsidRDefault="00916AF8" w:rsidP="00916AF8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50FBCA60" wp14:editId="31D0C13C">
            <wp:extent cx="3687344" cy="175229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567" cy="17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F8" w:rsidRDefault="00916AF8" w:rsidP="00916AF8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code</w:t>
      </w:r>
    </w:p>
    <w:p w:rsidR="00916AF8" w:rsidRDefault="00916AF8" w:rsidP="00916AF8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drawing>
          <wp:inline distT="0" distB="0" distL="0" distR="0" wp14:anchorId="635F1392" wp14:editId="1A73F92A">
            <wp:extent cx="4899660" cy="247338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749" cy="24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F8" w:rsidRDefault="00916AF8" w:rsidP="00916AF8">
      <w:pP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đóng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gói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(</w:t>
      </w:r>
      <w:r w:rsidRPr="00916AF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Encapsulation</w:t>
      </w:r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)</w:t>
      </w:r>
    </w:p>
    <w:p w:rsidR="00916AF8" w:rsidRDefault="00916AF8" w:rsidP="00916AF8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ràng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buộc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liệ</w:t>
      </w:r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tránh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ngờ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gọ</w:t>
      </w:r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16AF8" w:rsidRPr="00916AF8" w:rsidRDefault="00916AF8" w:rsidP="00916AF8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(object)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916AF8" w:rsidRPr="00916AF8" w:rsidRDefault="00916AF8" w:rsidP="00916AF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916AF8">
        <w:rPr>
          <w:rFonts w:ascii="Segoe UI Symbol" w:hAnsi="Segoe UI Symbol" w:cs="Segoe UI Symbol"/>
          <w:color w:val="000000" w:themeColor="text1"/>
          <w:sz w:val="26"/>
          <w:szCs w:val="26"/>
        </w:rPr>
        <w:t>➔</w:t>
      </w:r>
      <w:r>
        <w:rPr>
          <w:rFonts w:ascii="Segoe UI Symbol" w:hAnsi="Segoe UI Symbol" w:cs="Segoe UI Symbol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Bao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gói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dữ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liệu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 xml:space="preserve"> + 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phương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thức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16AF8" w:rsidRPr="00916AF8" w:rsidRDefault="00916AF8" w:rsidP="00916AF8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(class).</w:t>
      </w:r>
    </w:p>
    <w:p w:rsidR="00916AF8" w:rsidRPr="00916AF8" w:rsidRDefault="00916AF8" w:rsidP="00916AF8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ta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</w:p>
    <w:p w:rsidR="00916AF8" w:rsidRDefault="00916AF8" w:rsidP="00916AF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916AF8">
        <w:rPr>
          <w:rFonts w:ascii="Segoe UI Symbol" w:hAnsi="Segoe UI Symbol" w:cs="Segoe UI Symbol"/>
          <w:color w:val="000000" w:themeColor="text1"/>
          <w:sz w:val="26"/>
          <w:szCs w:val="26"/>
        </w:rPr>
        <w:t>➔</w:t>
      </w:r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16AF8">
        <w:rPr>
          <w:rFonts w:ascii="Times New Roman" w:hAnsi="Times New Roman" w:cs="Times New Roman"/>
          <w:color w:val="FF0000"/>
          <w:sz w:val="26"/>
          <w:szCs w:val="26"/>
        </w:rPr>
        <w:t>Class = data (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biến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thuộc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Pr="00916AF8">
        <w:rPr>
          <w:rFonts w:ascii="Times New Roman" w:hAnsi="Times New Roman" w:cs="Times New Roman"/>
          <w:color w:val="FF0000"/>
          <w:sz w:val="26"/>
          <w:szCs w:val="26"/>
        </w:rPr>
        <w:t>tính</w:t>
      </w:r>
      <w:proofErr w:type="spellEnd"/>
      <w:r w:rsidRPr="00916AF8">
        <w:rPr>
          <w:rFonts w:ascii="Times New Roman" w:hAnsi="Times New Roman" w:cs="Times New Roman"/>
          <w:color w:val="FF0000"/>
          <w:sz w:val="26"/>
          <w:szCs w:val="26"/>
        </w:rPr>
        <w:t>)+</w:t>
      </w:r>
      <w:proofErr w:type="gramEnd"/>
      <w:r w:rsidRPr="00916AF8">
        <w:rPr>
          <w:rFonts w:ascii="Times New Roman" w:hAnsi="Times New Roman" w:cs="Times New Roman"/>
          <w:color w:val="FF0000"/>
          <w:sz w:val="26"/>
          <w:szCs w:val="26"/>
        </w:rPr>
        <w:t xml:space="preserve"> methods (code)</w:t>
      </w:r>
    </w:p>
    <w:p w:rsidR="00916AF8" w:rsidRPr="00916AF8" w:rsidRDefault="00916AF8" w:rsidP="00916AF8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Che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giấu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16AF8" w:rsidRPr="00916AF8" w:rsidRDefault="00916AF8" w:rsidP="00916AF8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16AF8" w:rsidRPr="00916AF8" w:rsidRDefault="00916AF8" w:rsidP="00916AF8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hương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(public,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interface methods):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16AF8" w:rsidRDefault="00916AF8" w:rsidP="00916AF8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hương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riêng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(private,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internal):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916AF8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:rsidR="00916AF8" w:rsidRDefault="00916AF8" w:rsidP="00916AF8">
      <w:pPr>
        <w:ind w:left="720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thừa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(</w:t>
      </w:r>
      <w:r w:rsidRPr="00916AF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Inheritance</w:t>
      </w:r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)</w:t>
      </w:r>
    </w:p>
    <w:p w:rsidR="00916AF8" w:rsidRDefault="00916AF8" w:rsidP="00916AF8">
      <w:pPr>
        <w:jc w:val="center"/>
        <w:rPr>
          <w:rFonts w:ascii="Times New Roman" w:hAnsi="Times New Roman" w:cs="Times New Roman"/>
          <w:color w:val="C45911" w:themeColor="accent2" w:themeShade="BF"/>
          <w:sz w:val="26"/>
          <w:szCs w:val="26"/>
        </w:rPr>
      </w:pPr>
      <w:r w:rsidRPr="00916AF8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lastRenderedPageBreak/>
        <w:drawing>
          <wp:inline distT="0" distB="0" distL="0" distR="0" wp14:anchorId="04684D9B" wp14:editId="048F0513">
            <wp:extent cx="4572000" cy="264441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6" cy="265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F8" w:rsidRDefault="00916AF8" w:rsidP="00916AF8">
      <w:pPr>
        <w:ind w:left="720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đa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Polymorphism</w:t>
      </w:r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)</w:t>
      </w:r>
    </w:p>
    <w:p w:rsidR="0053599B" w:rsidRPr="0053599B" w:rsidRDefault="0053599B" w:rsidP="0053599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K</w:t>
      </w:r>
      <w:r w:rsidRPr="0053599B">
        <w:rPr>
          <w:rStyle w:val="fontstyle11"/>
          <w:rFonts w:ascii="Times New Roman" w:hAnsi="Times New Roman" w:cs="Times New Roman"/>
          <w:sz w:val="26"/>
          <w:szCs w:val="26"/>
        </w:rPr>
        <w:t>ỹ</w:t>
      </w:r>
      <w:proofErr w:type="spellEnd"/>
      <w:r w:rsidRPr="0053599B">
        <w:rPr>
          <w:rStyle w:val="fontstyle1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thu</w:t>
      </w:r>
      <w:r w:rsidRPr="0053599B">
        <w:rPr>
          <w:rStyle w:val="fontstyle11"/>
          <w:rFonts w:ascii="Times New Roman" w:hAnsi="Times New Roman" w:cs="Times New Roman"/>
          <w:sz w:val="26"/>
          <w:szCs w:val="26"/>
        </w:rPr>
        <w:t>ậ</w:t>
      </w:r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t</w:t>
      </w:r>
      <w:proofErr w:type="spellEnd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cho</w:t>
      </w:r>
      <w:proofErr w:type="spellEnd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phép</w:t>
      </w:r>
      <w:proofErr w:type="spellEnd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thay</w:t>
      </w:r>
      <w:proofErr w:type="spellEnd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đ</w:t>
      </w:r>
      <w:r w:rsidRPr="0053599B">
        <w:rPr>
          <w:rStyle w:val="fontstyle11"/>
          <w:rFonts w:ascii="Times New Roman" w:hAnsi="Times New Roman" w:cs="Times New Roman"/>
          <w:color w:val="0070C0"/>
          <w:sz w:val="26"/>
          <w:szCs w:val="26"/>
        </w:rPr>
        <w:t>ổ</w:t>
      </w:r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i</w:t>
      </w:r>
      <w:proofErr w:type="spellEnd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n</w:t>
      </w:r>
      <w:r w:rsidRPr="0053599B">
        <w:rPr>
          <w:rStyle w:val="fontstyle11"/>
          <w:rFonts w:ascii="Times New Roman" w:hAnsi="Times New Roman" w:cs="Times New Roman"/>
          <w:color w:val="0070C0"/>
          <w:sz w:val="26"/>
          <w:szCs w:val="26"/>
        </w:rPr>
        <w:t>ộ</w:t>
      </w:r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i</w:t>
      </w:r>
      <w:proofErr w:type="spellEnd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 xml:space="preserve"> dung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c</w:t>
      </w:r>
      <w:r w:rsidRPr="0053599B">
        <w:rPr>
          <w:rStyle w:val="fontstyle11"/>
          <w:rFonts w:ascii="Times New Roman" w:hAnsi="Times New Roman" w:cs="Times New Roman"/>
          <w:color w:val="0070C0"/>
          <w:sz w:val="26"/>
          <w:szCs w:val="26"/>
        </w:rPr>
        <w:t>ủ</w:t>
      </w:r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cùng</w:t>
      </w:r>
      <w:proofErr w:type="spellEnd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m</w:t>
      </w:r>
      <w:r w:rsidRPr="0053599B">
        <w:rPr>
          <w:rStyle w:val="fontstyle11"/>
          <w:rFonts w:ascii="Times New Roman" w:hAnsi="Times New Roman" w:cs="Times New Roman"/>
          <w:color w:val="0070C0"/>
          <w:sz w:val="26"/>
          <w:szCs w:val="26"/>
        </w:rPr>
        <w:t>ộ</w:t>
      </w:r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t</w:t>
      </w:r>
      <w:proofErr w:type="spellEnd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phương</w:t>
      </w:r>
      <w:proofErr w:type="spellEnd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th</w:t>
      </w:r>
      <w:r w:rsidRPr="0053599B">
        <w:rPr>
          <w:rStyle w:val="fontstyle11"/>
          <w:rFonts w:ascii="Times New Roman" w:hAnsi="Times New Roman" w:cs="Times New Roman"/>
          <w:color w:val="0070C0"/>
          <w:sz w:val="26"/>
          <w:szCs w:val="26"/>
        </w:rPr>
        <w:t>ứ</w:t>
      </w:r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c</w:t>
      </w:r>
      <w:proofErr w:type="spellEnd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trong</w:t>
      </w:r>
      <w:proofErr w:type="spellEnd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 xml:space="preserve"> 2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l</w:t>
      </w:r>
      <w:r w:rsidRPr="0053599B">
        <w:rPr>
          <w:rStyle w:val="fontstyle11"/>
          <w:rFonts w:ascii="Times New Roman" w:hAnsi="Times New Roman" w:cs="Times New Roman"/>
          <w:color w:val="0070C0"/>
          <w:sz w:val="26"/>
          <w:szCs w:val="26"/>
        </w:rPr>
        <w:t>ớ</w:t>
      </w:r>
      <w:r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p</w:t>
      </w:r>
      <w:proofErr w:type="spellEnd"/>
      <w:r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 xml:space="preserve"> cha </w:t>
      </w:r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con</w:t>
      </w:r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.</w:t>
      </w:r>
    </w:p>
    <w:p w:rsidR="00916AF8" w:rsidRPr="0053599B" w:rsidRDefault="0053599B" w:rsidP="0053599B">
      <w:pPr>
        <w:pStyle w:val="ListParagraph"/>
        <w:numPr>
          <w:ilvl w:val="0"/>
          <w:numId w:val="2"/>
        </w:numPr>
        <w:ind w:left="360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B</w:t>
      </w:r>
      <w:r w:rsidRPr="0053599B">
        <w:rPr>
          <w:rStyle w:val="fontstyle11"/>
          <w:rFonts w:ascii="Times New Roman" w:hAnsi="Times New Roman" w:cs="Times New Roman"/>
          <w:sz w:val="26"/>
          <w:szCs w:val="26"/>
        </w:rPr>
        <w:t>ả</w:t>
      </w:r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n</w:t>
      </w:r>
      <w:proofErr w:type="spellEnd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ch</w:t>
      </w:r>
      <w:r w:rsidRPr="0053599B">
        <w:rPr>
          <w:rStyle w:val="fontstyle11"/>
          <w:rFonts w:ascii="Times New Roman" w:hAnsi="Times New Roman" w:cs="Times New Roman"/>
          <w:sz w:val="26"/>
          <w:szCs w:val="26"/>
        </w:rPr>
        <w:t>ấ</w:t>
      </w:r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t</w:t>
      </w:r>
      <w:proofErr w:type="spellEnd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S</w:t>
      </w:r>
      <w:r w:rsidRPr="0053599B">
        <w:rPr>
          <w:rStyle w:val="fontstyle11"/>
          <w:rFonts w:ascii="Times New Roman" w:hAnsi="Times New Roman" w:cs="Times New Roman"/>
          <w:color w:val="0070C0"/>
          <w:sz w:val="26"/>
          <w:szCs w:val="26"/>
        </w:rPr>
        <w:t>ử</w:t>
      </w:r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a</w:t>
      </w:r>
      <w:proofErr w:type="spellEnd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 xml:space="preserve"> code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c</w:t>
      </w:r>
      <w:r w:rsidRPr="0053599B">
        <w:rPr>
          <w:rStyle w:val="fontstyle11"/>
          <w:rFonts w:ascii="Times New Roman" w:hAnsi="Times New Roman" w:cs="Times New Roman"/>
          <w:color w:val="0070C0"/>
          <w:sz w:val="26"/>
          <w:szCs w:val="26"/>
        </w:rPr>
        <w:t>ủ</w:t>
      </w:r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a</w:t>
      </w:r>
      <w:proofErr w:type="spellEnd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cùng</w:t>
      </w:r>
      <w:proofErr w:type="spellEnd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m</w:t>
      </w:r>
      <w:r w:rsidRPr="0053599B">
        <w:rPr>
          <w:rStyle w:val="fontstyle11"/>
          <w:rFonts w:ascii="Times New Roman" w:hAnsi="Times New Roman" w:cs="Times New Roman"/>
          <w:color w:val="0070C0"/>
          <w:sz w:val="26"/>
          <w:szCs w:val="26"/>
        </w:rPr>
        <w:t>ộ</w:t>
      </w:r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t</w:t>
      </w:r>
      <w:proofErr w:type="spellEnd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th</w:t>
      </w:r>
      <w:r w:rsidRPr="0053599B">
        <w:rPr>
          <w:rStyle w:val="fontstyle11"/>
          <w:rFonts w:ascii="Times New Roman" w:hAnsi="Times New Roman" w:cs="Times New Roman"/>
          <w:color w:val="0070C0"/>
          <w:sz w:val="26"/>
          <w:szCs w:val="26"/>
        </w:rPr>
        <w:t>ứ</w:t>
      </w:r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c</w:t>
      </w:r>
      <w:proofErr w:type="spellEnd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53599B">
        <w:rPr>
          <w:rStyle w:val="fontstyle11"/>
          <w:rFonts w:ascii="Times New Roman" w:hAnsi="Times New Roman" w:cs="Times New Roman"/>
          <w:color w:val="0070C0"/>
          <w:sz w:val="26"/>
          <w:szCs w:val="26"/>
        </w:rPr>
        <w:t xml:space="preserve">ở </w:t>
      </w:r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 xml:space="preserve">2 </w:t>
      </w:r>
      <w:proofErr w:type="spellStart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l</w:t>
      </w:r>
      <w:r w:rsidRPr="0053599B">
        <w:rPr>
          <w:rStyle w:val="fontstyle11"/>
          <w:rFonts w:ascii="Times New Roman" w:hAnsi="Times New Roman" w:cs="Times New Roman"/>
          <w:color w:val="0070C0"/>
          <w:sz w:val="26"/>
          <w:szCs w:val="26"/>
        </w:rPr>
        <w:t>ớ</w:t>
      </w:r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>p</w:t>
      </w:r>
      <w:proofErr w:type="spellEnd"/>
      <w:r w:rsidRPr="0053599B">
        <w:rPr>
          <w:rStyle w:val="fontstyle01"/>
          <w:rFonts w:ascii="Times New Roman" w:hAnsi="Times New Roman" w:cs="Times New Roman"/>
          <w:color w:val="0070C0"/>
          <w:sz w:val="26"/>
          <w:szCs w:val="26"/>
        </w:rPr>
        <w:t xml:space="preserve"> cha-con </w:t>
      </w: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đ</w:t>
      </w:r>
      <w:r w:rsidRPr="0053599B">
        <w:rPr>
          <w:rStyle w:val="fontstyle11"/>
          <w:rFonts w:ascii="Times New Roman" w:hAnsi="Times New Roman" w:cs="Times New Roman"/>
          <w:sz w:val="26"/>
          <w:szCs w:val="26"/>
        </w:rPr>
        <w:t>ể</w:t>
      </w:r>
      <w:proofErr w:type="spellEnd"/>
      <w:r w:rsidRPr="0053599B">
        <w:rPr>
          <w:rStyle w:val="fontstyle1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nhau</w:t>
      </w:r>
      <w:proofErr w:type="spellEnd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.</w:t>
      </w:r>
    </w:p>
    <w:p w:rsidR="0053599B" w:rsidRDefault="0053599B" w:rsidP="0053599B">
      <w:pPr>
        <w:pStyle w:val="ListParagraph"/>
        <w:numPr>
          <w:ilvl w:val="0"/>
          <w:numId w:val="2"/>
        </w:numPr>
        <w:ind w:left="360"/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Ví</w:t>
      </w:r>
      <w:proofErr w:type="spellEnd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d</w:t>
      </w:r>
      <w:r w:rsidRPr="0053599B">
        <w:rPr>
          <w:rStyle w:val="fontstyle21"/>
          <w:rFonts w:ascii="Times New Roman" w:hAnsi="Times New Roman" w:cs="Times New Roman"/>
          <w:b w:val="0"/>
          <w:sz w:val="26"/>
          <w:szCs w:val="26"/>
        </w:rPr>
        <w:t>ụ</w:t>
      </w:r>
      <w:proofErr w:type="spellEnd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L</w:t>
      </w:r>
      <w:r w:rsidRPr="0053599B">
        <w:rPr>
          <w:rStyle w:val="fontstyle31"/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p</w:t>
      </w:r>
      <w:proofErr w:type="spellEnd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 xml:space="preserve"> Shape </w:t>
      </w: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có</w:t>
      </w:r>
      <w:proofErr w:type="spellEnd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th</w:t>
      </w:r>
      <w:r w:rsidRPr="0053599B">
        <w:rPr>
          <w:rStyle w:val="fontstyle31"/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c</w:t>
      </w:r>
      <w:proofErr w:type="spellEnd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3599B">
        <w:rPr>
          <w:rStyle w:val="fontstyle01"/>
          <w:rFonts w:ascii="Times New Roman" w:hAnsi="Times New Roman" w:cs="Times New Roman"/>
          <w:color w:val="FF0000"/>
          <w:sz w:val="26"/>
          <w:szCs w:val="26"/>
        </w:rPr>
        <w:t>draw(</w:t>
      </w:r>
      <w:proofErr w:type="gramEnd"/>
      <w:r w:rsidRPr="0053599B">
        <w:rPr>
          <w:rStyle w:val="fontstyle01"/>
          <w:rFonts w:ascii="Times New Roman" w:hAnsi="Times New Roman" w:cs="Times New Roman"/>
          <w:color w:val="FF0000"/>
          <w:sz w:val="26"/>
          <w:szCs w:val="26"/>
        </w:rPr>
        <w:t xml:space="preserve">) </w:t>
      </w: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nhưng</w:t>
      </w:r>
      <w:proofErr w:type="spellEnd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53599B">
        <w:rPr>
          <w:rStyle w:val="fontstyle31"/>
          <w:rFonts w:ascii="Times New Roman" w:hAnsi="Times New Roman" w:cs="Times New Roman"/>
          <w:color w:val="000000" w:themeColor="text1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ba</w:t>
      </w:r>
      <w:proofErr w:type="spellEnd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53599B">
        <w:rPr>
          <w:rStyle w:val="fontstyle31"/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3599B">
        <w:rPr>
          <w:rStyle w:val="fontstyle01"/>
          <w:rFonts w:ascii="Times New Roman" w:hAnsi="Times New Roman" w:cs="Times New Roman"/>
          <w:sz w:val="26"/>
          <w:szCs w:val="26"/>
        </w:rPr>
        <w:t>p</w:t>
      </w:r>
      <w:proofErr w:type="spellEnd"/>
      <w:r w:rsidRPr="0053599B">
        <w:rPr>
          <w:rStyle w:val="fontstyle01"/>
          <w:rFonts w:ascii="Times New Roman" w:hAnsi="Times New Roman" w:cs="Times New Roman"/>
          <w:sz w:val="26"/>
          <w:szCs w:val="26"/>
        </w:rPr>
        <w:t xml:space="preserve"> con </w:t>
      </w:r>
      <w:r w:rsidRPr="0053599B">
        <w:rPr>
          <w:rStyle w:val="fontstyle01"/>
          <w:rFonts w:ascii="Times New Roman" w:hAnsi="Times New Roman" w:cs="Times New Roman"/>
          <w:color w:val="FF0000"/>
          <w:sz w:val="26"/>
          <w:szCs w:val="26"/>
        </w:rPr>
        <w:t>Rectangle</w:t>
      </w:r>
      <w:r w:rsidRPr="0053599B">
        <w:rPr>
          <w:rStyle w:val="fontstyle01"/>
          <w:rFonts w:ascii="Times New Roman" w:hAnsi="Times New Roman" w:cs="Times New Roman"/>
          <w:sz w:val="26"/>
          <w:szCs w:val="26"/>
        </w:rPr>
        <w:t xml:space="preserve">, </w:t>
      </w:r>
      <w:r w:rsidRPr="0053599B">
        <w:rPr>
          <w:rStyle w:val="fontstyle01"/>
          <w:rFonts w:ascii="Times New Roman" w:hAnsi="Times New Roman" w:cs="Times New Roman"/>
          <w:color w:val="FF0000"/>
          <w:sz w:val="26"/>
          <w:szCs w:val="26"/>
        </w:rPr>
        <w:t>Triangle</w:t>
      </w:r>
      <w:r w:rsidRPr="0053599B">
        <w:rPr>
          <w:rStyle w:val="fontstyle01"/>
          <w:rFonts w:ascii="Times New Roman" w:hAnsi="Times New Roman" w:cs="Times New Roman"/>
          <w:sz w:val="26"/>
          <w:szCs w:val="26"/>
        </w:rPr>
        <w:t xml:space="preserve">, </w:t>
      </w:r>
      <w:r w:rsidRPr="0053599B">
        <w:rPr>
          <w:rStyle w:val="fontstyle01"/>
          <w:rFonts w:ascii="Times New Roman" w:hAnsi="Times New Roman" w:cs="Times New Roman"/>
          <w:color w:val="FF0000"/>
          <w:sz w:val="26"/>
          <w:szCs w:val="26"/>
        </w:rPr>
        <w:t xml:space="preserve">Circle </w:t>
      </w:r>
      <w:proofErr w:type="spellStart"/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53599B">
        <w:rPr>
          <w:rStyle w:val="fontstyle31"/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53599B">
        <w:rPr>
          <w:rStyle w:val="fontstyle31"/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53599B">
        <w:rPr>
          <w:rStyle w:val="fontstyle31"/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53599B">
        <w:rPr>
          <w:rStyle w:val="fontstyle31"/>
          <w:rFonts w:ascii="Times New Roman" w:hAnsi="Times New Roman" w:cs="Times New Roman"/>
          <w:color w:val="000000" w:themeColor="text1"/>
          <w:sz w:val="26"/>
          <w:szCs w:val="26"/>
        </w:rPr>
        <w:t>ể</w:t>
      </w:r>
      <w:proofErr w:type="spellEnd"/>
      <w:r w:rsidRPr="0053599B">
        <w:rPr>
          <w:rStyle w:val="fontstyle3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53599B">
        <w:rPr>
          <w:rStyle w:val="fontstyle31"/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Style w:val="fontstyle01"/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</w:p>
    <w:p w:rsidR="0053599B" w:rsidRPr="0053599B" w:rsidRDefault="0053599B" w:rsidP="0053599B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1C344E93" wp14:editId="14A4A72E">
            <wp:extent cx="4343400" cy="267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90"/>
                    <a:stretch/>
                  </pic:blipFill>
                  <pic:spPr bwMode="auto">
                    <a:xfrm>
                      <a:off x="0" y="0"/>
                      <a:ext cx="4343777" cy="267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99B" w:rsidRDefault="0053599B" w:rsidP="0053599B">
      <w:pPr>
        <w:ind w:left="720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trừu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Abstraction</w:t>
      </w:r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)</w:t>
      </w:r>
    </w:p>
    <w:p w:rsidR="0053599B" w:rsidRPr="0053599B" w:rsidRDefault="0053599B" w:rsidP="0053599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Trừu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cái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53599B" w:rsidRPr="0053599B" w:rsidRDefault="0053599B" w:rsidP="0053599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OOP: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giúp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che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giấu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hoạt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động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bên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</w:p>
    <w:p w:rsidR="0053599B" w:rsidRPr="0053599B" w:rsidRDefault="0053599B" w:rsidP="0053599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Java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trừu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trừu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53599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Abstract class</w:t>
      </w:r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53599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Interface</w:t>
      </w:r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53599B" w:rsidRPr="0053599B" w:rsidRDefault="0053599B" w:rsidP="0053599B">
      <w:pPr>
        <w:pStyle w:val="ListParagraph"/>
        <w:numPr>
          <w:ilvl w:val="1"/>
          <w:numId w:val="2"/>
        </w:numPr>
        <w:ind w:left="81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Abstract class:</w:t>
      </w:r>
    </w:p>
    <w:p w:rsidR="0053599B" w:rsidRPr="0053599B" w:rsidRDefault="0053599B" w:rsidP="0053599B">
      <w:pPr>
        <w:pStyle w:val="ListParagraph"/>
        <w:numPr>
          <w:ilvl w:val="2"/>
          <w:numId w:val="2"/>
        </w:numPr>
        <w:ind w:left="12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hông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;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cái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sườn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</w:t>
      </w:r>
    </w:p>
    <w:p w:rsidR="0053599B" w:rsidRPr="0053599B" w:rsidRDefault="0053599B" w:rsidP="0053599B">
      <w:pPr>
        <w:pStyle w:val="ListParagraph"/>
        <w:numPr>
          <w:ilvl w:val="1"/>
          <w:numId w:val="2"/>
        </w:numPr>
        <w:ind w:left="81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Interface:</w:t>
      </w:r>
    </w:p>
    <w:p w:rsidR="00916AF8" w:rsidRDefault="0053599B" w:rsidP="00916AF8">
      <w:pPr>
        <w:pStyle w:val="ListParagraph"/>
        <w:numPr>
          <w:ilvl w:val="2"/>
          <w:numId w:val="2"/>
        </w:numPr>
        <w:ind w:left="12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ột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;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trừu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;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(attributes)</w:t>
      </w:r>
    </w:p>
    <w:p w:rsidR="0053599B" w:rsidRDefault="0053599B" w:rsidP="0053599B">
      <w:pPr>
        <w:ind w:left="720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tượng</w:t>
      </w:r>
      <w:proofErr w:type="spellEnd"/>
    </w:p>
    <w:p w:rsidR="0053599B" w:rsidRDefault="0053599B" w:rsidP="0053599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(class)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khuôn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</w:p>
    <w:p w:rsidR="0053599B" w:rsidRDefault="0053599B" w:rsidP="0053599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(instance)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lớp.</w:t>
      </w:r>
      <w:proofErr w:type="spellEnd"/>
    </w:p>
    <w:p w:rsidR="0053599B" w:rsidRPr="0053599B" w:rsidRDefault="0053599B" w:rsidP="0053599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:rsidR="0053599B" w:rsidRPr="0053599B" w:rsidRDefault="0053599B" w:rsidP="0053599B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Đ</w:t>
      </w:r>
      <w:r w:rsidRPr="0053599B">
        <w:rPr>
          <w:rFonts w:ascii="Times New Roman" w:hAnsi="Times New Roman" w:cs="Times New Roman"/>
          <w:color w:val="FF0000"/>
          <w:sz w:val="26"/>
          <w:szCs w:val="26"/>
        </w:rPr>
        <w:t>ịnh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danh</w:t>
      </w:r>
      <w:proofErr w:type="spellEnd"/>
    </w:p>
    <w:p w:rsidR="0053599B" w:rsidRPr="0053599B" w:rsidRDefault="0053599B" w:rsidP="0053599B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T</w:t>
      </w:r>
      <w:r w:rsidRPr="0053599B">
        <w:rPr>
          <w:rFonts w:ascii="Times New Roman" w:hAnsi="Times New Roman" w:cs="Times New Roman"/>
          <w:color w:val="FF0000"/>
          <w:sz w:val="26"/>
          <w:szCs w:val="26"/>
        </w:rPr>
        <w:t>huộc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tính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53599B" w:rsidRDefault="0053599B" w:rsidP="0053599B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H</w:t>
      </w:r>
      <w:r w:rsidRPr="0053599B">
        <w:rPr>
          <w:rFonts w:ascii="Times New Roman" w:hAnsi="Times New Roman" w:cs="Times New Roman"/>
          <w:color w:val="FF0000"/>
          <w:sz w:val="26"/>
          <w:szCs w:val="26"/>
        </w:rPr>
        <w:t>ành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vi </w:t>
      </w:r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53599B" w:rsidRDefault="0053599B" w:rsidP="0053599B">
      <w:pPr>
        <w:ind w:left="720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tượng</w:t>
      </w:r>
      <w:proofErr w:type="spellEnd"/>
    </w:p>
    <w:p w:rsidR="0053599B" w:rsidRPr="0053599B" w:rsidRDefault="0053599B" w:rsidP="0053599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Bao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tập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đối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tượng</w:t>
      </w:r>
      <w:proofErr w:type="spellEnd"/>
    </w:p>
    <w:p w:rsidR="0053599B" w:rsidRPr="0053599B" w:rsidRDefault="0053599B" w:rsidP="0053599B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bookmarkEnd w:id="0"/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ỗi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chịu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</w:p>
    <w:p w:rsidR="0053599B" w:rsidRPr="0053599B" w:rsidRDefault="0053599B" w:rsidP="0053599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tương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tác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thông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qua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trao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đổi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t</w:t>
      </w:r>
      <w:r w:rsidRPr="0053599B">
        <w:rPr>
          <w:rFonts w:ascii="Times New Roman" w:hAnsi="Times New Roman" w:cs="Times New Roman"/>
          <w:color w:val="FF0000"/>
          <w:sz w:val="26"/>
          <w:szCs w:val="26"/>
        </w:rPr>
        <w:t>hông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điệp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(message)</w:t>
      </w:r>
    </w:p>
    <w:p w:rsidR="0053599B" w:rsidRPr="0053599B" w:rsidRDefault="0053599B" w:rsidP="0053599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tồn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tại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phân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tán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hoạt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động</w:t>
      </w:r>
      <w:proofErr w:type="spellEnd"/>
      <w:r w:rsidRPr="0053599B">
        <w:rPr>
          <w:rFonts w:ascii="Times New Roman" w:hAnsi="Times New Roman" w:cs="Times New Roman"/>
          <w:color w:val="FF0000"/>
          <w:sz w:val="26"/>
          <w:szCs w:val="26"/>
        </w:rPr>
        <w:t xml:space="preserve"> song </w:t>
      </w:r>
      <w:proofErr w:type="spellStart"/>
      <w:r w:rsidRPr="0053599B">
        <w:rPr>
          <w:rFonts w:ascii="Times New Roman" w:hAnsi="Times New Roman" w:cs="Times New Roman"/>
          <w:color w:val="FF0000"/>
          <w:sz w:val="26"/>
          <w:szCs w:val="26"/>
        </w:rPr>
        <w:t>song</w:t>
      </w:r>
      <w:proofErr w:type="spellEnd"/>
    </w:p>
    <w:sectPr w:rsidR="0053599B" w:rsidRPr="00535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SansUnicode">
    <w:altName w:val="Times New Roman"/>
    <w:panose1 w:val="00000000000000000000"/>
    <w:charset w:val="00"/>
    <w:family w:val="roman"/>
    <w:notTrueType/>
    <w:pitch w:val="default"/>
  </w:font>
  <w:font w:name="Wingdings3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43BC1"/>
    <w:multiLevelType w:val="hybridMultilevel"/>
    <w:tmpl w:val="8F982342"/>
    <w:lvl w:ilvl="0" w:tplc="9BE89B5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0415A"/>
    <w:multiLevelType w:val="hybridMultilevel"/>
    <w:tmpl w:val="779E7C2C"/>
    <w:lvl w:ilvl="0" w:tplc="9BE89B5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9D"/>
    <w:rsid w:val="003A293C"/>
    <w:rsid w:val="0053599B"/>
    <w:rsid w:val="00811F9D"/>
    <w:rsid w:val="0091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16B2"/>
  <w15:chartTrackingRefBased/>
  <w15:docId w15:val="{E7B1A8F5-B65E-4081-BA2E-690CFEAE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AF8"/>
    <w:pPr>
      <w:ind w:left="720"/>
      <w:contextualSpacing/>
    </w:pPr>
  </w:style>
  <w:style w:type="character" w:customStyle="1" w:styleId="fontstyle01">
    <w:name w:val="fontstyle01"/>
    <w:basedOn w:val="DefaultParagraphFont"/>
    <w:rsid w:val="0053599B"/>
    <w:rPr>
      <w:rFonts w:ascii="LucidaSansUnicode" w:hAnsi="LucidaSansUnicode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11">
    <w:name w:val="fontstyle11"/>
    <w:basedOn w:val="DefaultParagraphFont"/>
    <w:rsid w:val="0053599B"/>
    <w:rPr>
      <w:rFonts w:ascii="Calibri" w:hAnsi="Calibri" w:cs="Calibri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DefaultParagraphFont"/>
    <w:rsid w:val="0053599B"/>
    <w:rPr>
      <w:rFonts w:ascii="Wingdings3" w:hAnsi="Wingdings3" w:hint="default"/>
      <w:b w:val="0"/>
      <w:bCs w:val="0"/>
      <w:i w:val="0"/>
      <w:iCs w:val="0"/>
      <w:color w:val="2DA2BF"/>
      <w:sz w:val="38"/>
      <w:szCs w:val="38"/>
    </w:rPr>
  </w:style>
  <w:style w:type="character" w:customStyle="1" w:styleId="fontstyle21">
    <w:name w:val="fontstyle21"/>
    <w:basedOn w:val="DefaultParagraphFont"/>
    <w:rsid w:val="0053599B"/>
    <w:rPr>
      <w:rFonts w:ascii="Calibri-Bold" w:hAnsi="Calibri-Bold" w:hint="default"/>
      <w:b/>
      <w:bCs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2022-05-25T09:24:00Z</dcterms:created>
  <dcterms:modified xsi:type="dcterms:W3CDTF">2022-05-25T09:44:00Z</dcterms:modified>
</cp:coreProperties>
</file>