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10139">
      <w:pPr>
        <w:rPr>
          <w:b/>
          <w:bCs/>
        </w:rPr>
      </w:pPr>
      <w:r>
        <w:rPr>
          <w:b/>
          <w:bCs/>
        </w:rPr>
        <w:t>1. Data Loading and Preprocessing</w:t>
      </w:r>
    </w:p>
    <w:p w14:paraId="5728E53A">
      <w:r>
        <w:t>Loading Data: You load the intents from a JSON file (intents.json) which contains patterns, tags, and responses for different intents.</w:t>
      </w:r>
    </w:p>
    <w:p w14:paraId="0429F0E9"/>
    <w:p w14:paraId="308AC278">
      <w:r>
        <w:t>Data Preparation: Iterate through intents to extract training sentences (patterns) and their corresponding labels (tag). You also collect responses for each intent.</w:t>
      </w:r>
    </w:p>
    <w:p w14:paraId="3DF778BB"/>
    <w:p w14:paraId="272FF352">
      <w:r>
        <w:t>Label Encoding: Use LabelEncoder from sklearn.preprocessing to convert textual labels into numeric format required by TensorFlow (sparse_categorical_crossentropy).</w:t>
      </w:r>
    </w:p>
    <w:p w14:paraId="44A15413"/>
    <w:p w14:paraId="45B0DF8B">
      <w:r>
        <w:t>Tokenization: Use Tokenizer from tensorflow.keras.preprocessing.text to convert text into sequences of integers. This helps in converting sentences into a format suitable for neural network input.</w:t>
      </w:r>
    </w:p>
    <w:p w14:paraId="6857B59D"/>
    <w:p w14:paraId="1C12996D">
      <w:r>
        <w:t>Padding Sequences: Use pad_sequences to ensure all sequences have the same length (max_len). This is necessary for batch processing in neural networks.</w:t>
      </w:r>
    </w:p>
    <w:p w14:paraId="1B340AF8"/>
    <w:p w14:paraId="7502B9B3">
      <w:r>
        <w:rPr>
          <w:rFonts w:hint="default"/>
          <w:lang w:val="en-IN"/>
        </w:rPr>
        <w:drawing>
          <wp:inline distT="0" distB="0" distL="114300" distR="114300">
            <wp:extent cx="6644640" cy="5580380"/>
            <wp:effectExtent l="0" t="0" r="10160" b="7620"/>
            <wp:docPr id="1" name="Picture 1" descr="WhatsApp Image 2024-07-22 at 22.11.50_b41cb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7-22 at 22.11.50_b41cb48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DDFAC4">
      <w:pPr>
        <w:rPr>
          <w:b/>
          <w:bCs/>
        </w:rPr>
      </w:pPr>
    </w:p>
    <w:p w14:paraId="313556D8">
      <w:pPr>
        <w:rPr>
          <w:b/>
          <w:bCs/>
        </w:rPr>
      </w:pPr>
      <w:r>
        <w:rPr>
          <w:b/>
          <w:bCs/>
        </w:rPr>
        <w:t>2. Model Definition and Training</w:t>
      </w:r>
    </w:p>
    <w:p w14:paraId="6A4BB2FC">
      <w:r>
        <w:t>Sequential Model: Define a sequential model in Keras.</w:t>
      </w:r>
    </w:p>
    <w:p w14:paraId="28453FFB"/>
    <w:p w14:paraId="6F6CA8F7">
      <w:r>
        <w:t>Embedding Layer: Convert integer sequences into dense vectors of fixed size (embedding_dim). This layer is crucial for handling textual data.</w:t>
      </w:r>
    </w:p>
    <w:p w14:paraId="225042E7"/>
    <w:p w14:paraId="0BD2AFBD">
      <w:r>
        <w:t>GlobalAveragePooling1D: Reduce dimensionality after embedding to prepare for dense layers.</w:t>
      </w:r>
    </w:p>
    <w:p w14:paraId="1DD6E84B"/>
    <w:p w14:paraId="44B1D801">
      <w:r>
        <w:t>Dense Layers: Neural network layers for learning patterns in the data.</w:t>
      </w:r>
    </w:p>
    <w:p w14:paraId="3954435E"/>
    <w:p w14:paraId="15970DDB">
      <w:r>
        <w:t>Compilation and Training: Compile the model with appropriate loss function (sparse_categorical_crossentropy), optimizer (adam), and metrics (accuracy). Train the model on padded sequences and encoded labels.</w:t>
      </w:r>
    </w:p>
    <w:p w14:paraId="633E1296"/>
    <w:p w14:paraId="637C495C">
      <w:pPr>
        <w:rPr>
          <w:b/>
          <w:bCs/>
        </w:rPr>
      </w:pPr>
      <w:r>
        <w:rPr>
          <w:b/>
          <w:bCs/>
        </w:rPr>
        <w:t>3. Saving Model Artifacts</w:t>
      </w:r>
    </w:p>
    <w:p w14:paraId="60FDA3FA">
      <w:r>
        <w:t>Model Saving: Save the trained model using model.save() in HDF5 format (chat_model).</w:t>
      </w:r>
    </w:p>
    <w:p w14:paraId="2BE4F265"/>
    <w:p w14:paraId="232FE6FB">
      <w:r>
        <w:t>Saving Tokenizer and Label Encoder: Use pickle to save the fitted Tokenizer and LabelEncoder objects. These are needed during inference to preprocess user input.</w:t>
      </w:r>
    </w:p>
    <w:p w14:paraId="33D4F40C"/>
    <w:p w14:paraId="22CF4F6E">
      <w:r>
        <w:t>4. Chatbot Implementation</w:t>
      </w:r>
    </w:p>
    <w:p w14:paraId="20250372">
      <w:r>
        <w:t>Loading Saved Model: Load the trained model (chat_model), tokenizer, and label encoder during the chatbot session.</w:t>
      </w:r>
    </w:p>
    <w:p w14:paraId="7C4459AE"/>
    <w:p w14:paraId="62E84A7D">
      <w:r>
        <w:t>User Interaction: Continuously prompt the user for input. Process the input using the tokenizer and model for prediction.</w:t>
      </w:r>
    </w:p>
    <w:p w14:paraId="7B8C2DC8"/>
    <w:p w14:paraId="05747F64">
      <w:r>
        <w:t>Generating Responses: Use the loaded model to predict the intent tag for user input and select a response randomly from the corresponding intent's responses.</w:t>
      </w:r>
    </w:p>
    <w:p w14:paraId="76A2203E"/>
    <w:p w14:paraId="1F8AB404">
      <w:r>
        <w:t>Exiting the Chatbot: Allow the user to type "quit" to terminate the chat session.</w:t>
      </w:r>
    </w:p>
    <w:p w14:paraId="74C550D4"/>
    <w:p w14:paraId="70C6E2E4">
      <w:pPr>
        <w:rPr>
          <w:rFonts w:hint="default"/>
          <w:lang w:val="en-IN"/>
        </w:rPr>
      </w:pP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FD"/>
    <w:rsid w:val="002E5BA7"/>
    <w:rsid w:val="00461CFD"/>
    <w:rsid w:val="00960DB3"/>
    <w:rsid w:val="00D22664"/>
    <w:rsid w:val="4518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333</Words>
  <Characters>1904</Characters>
  <Lines>15</Lines>
  <Paragraphs>4</Paragraphs>
  <TotalTime>12</TotalTime>
  <ScaleCrop>false</ScaleCrop>
  <LinksUpToDate>false</LinksUpToDate>
  <CharactersWithSpaces>2233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2024-07-22T13:42:00Z</dcterms:created>
  <dc:creator>kavya sri</dc:creator>
  <cp:lastModifiedBy>Kavya Sri</cp:lastModifiedBy>
  <dcterms:modified xsi:type="dcterms:W3CDTF">2024-07-22T16:49:07Z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4744AC79D0E647B38E31CF23FDD55B33_12</vt:lpwstr>
  </property>
</Properties>
</file>