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How much Diamonds were looted from Chennai Port Trust?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The diamonds looted from the chennai port trust is 7182.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 xml:space="preserve">2. How many Ships were looted near Paradip Port Trust and Chennai Port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Trust?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   Ships looted near paradip port trust and chennai port trust is 5.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 xml:space="preserve">3. What is the sum total of Diamonds looted from the V.O. Chidambarnar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port trust?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8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The sum of total diamonds looted from v.o chidambarnar port trust is 9887.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What is the average amount of Diamonds and Soft drinks looted?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28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The average amount od diamonds and soft drinks looted is 3482.620669.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What is the ratio of soft drinks drunk to soft drinks looted?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 xml:space="preserve">    </w:t>
      </w:r>
      <w:bookmarkStart w:id="0" w:name="_GoBack"/>
      <w:bookmarkEnd w:id="0"/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 The ratio of soft drinks drunk to soft drinks looted is 8442:21535.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ind w:left="-400" w:leftChars="-20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184000"/>
    <w:multiLevelType w:val="singleLevel"/>
    <w:tmpl w:val="5C184000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C8F9E01"/>
    <w:multiLevelType w:val="singleLevel"/>
    <w:tmpl w:val="6C8F9E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42778"/>
    <w:rsid w:val="4E74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2023-03-08T07:19:00Z</dcterms:created>
  <dc:creator>TARUN</dc:creator>
  <cp:lastModifiedBy>Reddy Mekala</cp:lastModifiedBy>
  <dcterms:modified xsi:type="dcterms:W3CDTF">2023-03-08T07:51:52Z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D103A85CDABF478BA469EA59719003FA</vt:lpwstr>
  </property>
</Properties>
</file>