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6B9E8" w14:textId="77777777" w:rsidR="00DF7CA6" w:rsidRDefault="00DF7CA6">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W w:w="10359"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1843"/>
        <w:gridCol w:w="2268"/>
        <w:gridCol w:w="2126"/>
        <w:gridCol w:w="1843"/>
      </w:tblGrid>
      <w:tr w:rsidR="00DF7CA6" w14:paraId="33994A04" w14:textId="77777777">
        <w:tc>
          <w:tcPr>
            <w:tcW w:w="2279" w:type="dxa"/>
            <w:shd w:val="clear" w:color="auto" w:fill="EBF1DD"/>
          </w:tcPr>
          <w:p w14:paraId="14D6EC39" w14:textId="77777777" w:rsidR="00DF7CA6" w:rsidRDefault="00000000">
            <w:pPr>
              <w:jc w:val="left"/>
              <w:rPr>
                <w:rFonts w:ascii="Arial" w:eastAsia="Arial" w:hAnsi="Arial" w:cs="Arial"/>
                <w:sz w:val="20"/>
                <w:szCs w:val="20"/>
              </w:rPr>
            </w:pPr>
            <w:bookmarkStart w:id="0" w:name="_heading=h.gjdgxs" w:colFirst="0" w:colLast="0"/>
            <w:bookmarkEnd w:id="0"/>
            <w:r>
              <w:rPr>
                <w:rFonts w:ascii="Arial" w:eastAsia="Arial" w:hAnsi="Arial" w:cs="Arial"/>
                <w:sz w:val="20"/>
                <w:szCs w:val="20"/>
              </w:rPr>
              <w:t>Roles</w:t>
            </w:r>
          </w:p>
        </w:tc>
        <w:tc>
          <w:tcPr>
            <w:tcW w:w="1843" w:type="dxa"/>
            <w:shd w:val="clear" w:color="auto" w:fill="EBF1DD"/>
          </w:tcPr>
          <w:p w14:paraId="1431129D" w14:textId="77777777" w:rsidR="00DF7CA6" w:rsidRDefault="00000000">
            <w:pPr>
              <w:jc w:val="left"/>
              <w:rPr>
                <w:rFonts w:ascii="Arial" w:eastAsia="Arial" w:hAnsi="Arial" w:cs="Arial"/>
                <w:sz w:val="20"/>
                <w:szCs w:val="20"/>
              </w:rPr>
            </w:pPr>
            <w:r>
              <w:rPr>
                <w:rFonts w:ascii="Arial" w:eastAsia="Arial" w:hAnsi="Arial" w:cs="Arial"/>
                <w:sz w:val="20"/>
                <w:szCs w:val="20"/>
              </w:rPr>
              <w:t>Name</w:t>
            </w:r>
          </w:p>
          <w:p w14:paraId="39A3C496" w14:textId="77777777" w:rsidR="00DF7CA6" w:rsidRDefault="00DF7CA6">
            <w:pPr>
              <w:jc w:val="left"/>
              <w:rPr>
                <w:rFonts w:ascii="Arial" w:eastAsia="Arial" w:hAnsi="Arial" w:cs="Arial"/>
                <w:sz w:val="20"/>
                <w:szCs w:val="20"/>
              </w:rPr>
            </w:pPr>
          </w:p>
        </w:tc>
        <w:tc>
          <w:tcPr>
            <w:tcW w:w="2268" w:type="dxa"/>
            <w:shd w:val="clear" w:color="auto" w:fill="EBF1DD"/>
          </w:tcPr>
          <w:p w14:paraId="5AB98722" w14:textId="77777777" w:rsidR="00DF7CA6" w:rsidRDefault="00000000">
            <w:pPr>
              <w:jc w:val="left"/>
              <w:rPr>
                <w:rFonts w:ascii="Arial" w:eastAsia="Arial" w:hAnsi="Arial" w:cs="Arial"/>
                <w:sz w:val="20"/>
                <w:szCs w:val="20"/>
              </w:rPr>
            </w:pPr>
            <w:r>
              <w:rPr>
                <w:rFonts w:ascii="Arial" w:eastAsia="Arial" w:hAnsi="Arial" w:cs="Arial"/>
                <w:sz w:val="20"/>
                <w:szCs w:val="20"/>
              </w:rPr>
              <w:t>Designation</w:t>
            </w:r>
          </w:p>
        </w:tc>
        <w:tc>
          <w:tcPr>
            <w:tcW w:w="2126" w:type="dxa"/>
            <w:shd w:val="clear" w:color="auto" w:fill="EBF1DD"/>
          </w:tcPr>
          <w:p w14:paraId="1A81F89F" w14:textId="77777777" w:rsidR="00DF7CA6" w:rsidRDefault="00000000">
            <w:pPr>
              <w:jc w:val="left"/>
              <w:rPr>
                <w:rFonts w:ascii="Arial" w:eastAsia="Arial" w:hAnsi="Arial" w:cs="Arial"/>
                <w:sz w:val="20"/>
                <w:szCs w:val="20"/>
              </w:rPr>
            </w:pPr>
            <w:r>
              <w:rPr>
                <w:rFonts w:ascii="Arial" w:eastAsia="Arial" w:hAnsi="Arial" w:cs="Arial"/>
                <w:sz w:val="20"/>
                <w:szCs w:val="20"/>
              </w:rPr>
              <w:t>Signature</w:t>
            </w:r>
          </w:p>
        </w:tc>
        <w:tc>
          <w:tcPr>
            <w:tcW w:w="1843" w:type="dxa"/>
            <w:shd w:val="clear" w:color="auto" w:fill="EBF1DD"/>
          </w:tcPr>
          <w:p w14:paraId="072BBA5E" w14:textId="77777777" w:rsidR="00DF7CA6" w:rsidRDefault="00000000">
            <w:pPr>
              <w:jc w:val="left"/>
              <w:rPr>
                <w:rFonts w:ascii="Arial" w:eastAsia="Arial" w:hAnsi="Arial" w:cs="Arial"/>
                <w:sz w:val="20"/>
                <w:szCs w:val="20"/>
              </w:rPr>
            </w:pPr>
            <w:r>
              <w:rPr>
                <w:rFonts w:ascii="Arial" w:eastAsia="Arial" w:hAnsi="Arial" w:cs="Arial"/>
                <w:sz w:val="20"/>
                <w:szCs w:val="20"/>
              </w:rPr>
              <w:t>Date</w:t>
            </w:r>
          </w:p>
        </w:tc>
      </w:tr>
      <w:tr w:rsidR="00DF7CA6" w14:paraId="242571A3" w14:textId="77777777">
        <w:tc>
          <w:tcPr>
            <w:tcW w:w="2279" w:type="dxa"/>
            <w:shd w:val="clear" w:color="auto" w:fill="EBF1DD"/>
          </w:tcPr>
          <w:p w14:paraId="1AB95931" w14:textId="77777777" w:rsidR="00DF7CA6" w:rsidRDefault="00000000">
            <w:pPr>
              <w:jc w:val="left"/>
              <w:rPr>
                <w:rFonts w:ascii="Arial" w:eastAsia="Arial" w:hAnsi="Arial" w:cs="Arial"/>
                <w:sz w:val="20"/>
                <w:szCs w:val="20"/>
              </w:rPr>
            </w:pPr>
            <w:r>
              <w:rPr>
                <w:rFonts w:ascii="Arial" w:eastAsia="Arial" w:hAnsi="Arial" w:cs="Arial"/>
                <w:sz w:val="20"/>
                <w:szCs w:val="20"/>
              </w:rPr>
              <w:t>Author</w:t>
            </w:r>
          </w:p>
        </w:tc>
        <w:tc>
          <w:tcPr>
            <w:tcW w:w="1843" w:type="dxa"/>
          </w:tcPr>
          <w:p w14:paraId="539F6931" w14:textId="77777777" w:rsidR="00DF7CA6" w:rsidRDefault="00DF7CA6">
            <w:pPr>
              <w:jc w:val="left"/>
              <w:rPr>
                <w:rFonts w:ascii="Arial" w:eastAsia="Arial" w:hAnsi="Arial" w:cs="Arial"/>
                <w:color w:val="0070C0"/>
                <w:sz w:val="20"/>
                <w:szCs w:val="20"/>
              </w:rPr>
            </w:pPr>
          </w:p>
          <w:p w14:paraId="25936614" w14:textId="77777777" w:rsidR="00DF7CA6" w:rsidRDefault="00DF7CA6">
            <w:pPr>
              <w:jc w:val="left"/>
              <w:rPr>
                <w:rFonts w:ascii="Arial" w:eastAsia="Arial" w:hAnsi="Arial" w:cs="Arial"/>
                <w:color w:val="0070C0"/>
                <w:sz w:val="20"/>
                <w:szCs w:val="20"/>
              </w:rPr>
            </w:pPr>
          </w:p>
          <w:p w14:paraId="22BFC89C" w14:textId="77777777" w:rsidR="00DF7CA6" w:rsidRDefault="00DF7CA6">
            <w:pPr>
              <w:jc w:val="left"/>
              <w:rPr>
                <w:rFonts w:ascii="Arial" w:eastAsia="Arial" w:hAnsi="Arial" w:cs="Arial"/>
                <w:color w:val="0070C0"/>
                <w:sz w:val="20"/>
                <w:szCs w:val="20"/>
              </w:rPr>
            </w:pPr>
          </w:p>
        </w:tc>
        <w:tc>
          <w:tcPr>
            <w:tcW w:w="2268" w:type="dxa"/>
          </w:tcPr>
          <w:p w14:paraId="327FDD1E" w14:textId="77777777" w:rsidR="00DF7CA6" w:rsidRDefault="00DF7CA6">
            <w:pPr>
              <w:jc w:val="left"/>
              <w:rPr>
                <w:rFonts w:ascii="Arial" w:eastAsia="Arial" w:hAnsi="Arial" w:cs="Arial"/>
                <w:color w:val="0070C0"/>
                <w:sz w:val="20"/>
                <w:szCs w:val="20"/>
              </w:rPr>
            </w:pPr>
          </w:p>
        </w:tc>
        <w:tc>
          <w:tcPr>
            <w:tcW w:w="2126" w:type="dxa"/>
          </w:tcPr>
          <w:p w14:paraId="6E529692" w14:textId="77777777" w:rsidR="00DF7CA6" w:rsidRDefault="00DF7CA6">
            <w:pPr>
              <w:jc w:val="left"/>
              <w:rPr>
                <w:rFonts w:ascii="Arial" w:eastAsia="Arial" w:hAnsi="Arial" w:cs="Arial"/>
                <w:sz w:val="20"/>
                <w:szCs w:val="20"/>
              </w:rPr>
            </w:pPr>
          </w:p>
        </w:tc>
        <w:tc>
          <w:tcPr>
            <w:tcW w:w="1843" w:type="dxa"/>
          </w:tcPr>
          <w:p w14:paraId="71675499" w14:textId="77777777" w:rsidR="00DF7CA6" w:rsidRDefault="00DF7CA6">
            <w:pPr>
              <w:jc w:val="left"/>
              <w:rPr>
                <w:rFonts w:ascii="Arial" w:eastAsia="Arial" w:hAnsi="Arial" w:cs="Arial"/>
                <w:sz w:val="20"/>
                <w:szCs w:val="20"/>
              </w:rPr>
            </w:pPr>
          </w:p>
        </w:tc>
      </w:tr>
      <w:tr w:rsidR="00DF7CA6" w14:paraId="5BFE88AA" w14:textId="77777777">
        <w:tc>
          <w:tcPr>
            <w:tcW w:w="2279" w:type="dxa"/>
            <w:shd w:val="clear" w:color="auto" w:fill="EBF1DD"/>
          </w:tcPr>
          <w:p w14:paraId="4B853E06" w14:textId="77777777" w:rsidR="00DF7CA6" w:rsidRDefault="00000000">
            <w:pPr>
              <w:jc w:val="left"/>
              <w:rPr>
                <w:rFonts w:ascii="Arial" w:eastAsia="Arial" w:hAnsi="Arial" w:cs="Arial"/>
                <w:sz w:val="20"/>
                <w:szCs w:val="20"/>
              </w:rPr>
            </w:pPr>
            <w:r>
              <w:rPr>
                <w:rFonts w:ascii="Arial" w:eastAsia="Arial" w:hAnsi="Arial" w:cs="Arial"/>
                <w:sz w:val="20"/>
                <w:szCs w:val="20"/>
              </w:rPr>
              <w:t>Reviewer</w:t>
            </w:r>
          </w:p>
          <w:p w14:paraId="51A954C7" w14:textId="77777777" w:rsidR="00DF7CA6" w:rsidRDefault="00DF7CA6">
            <w:pPr>
              <w:jc w:val="left"/>
              <w:rPr>
                <w:rFonts w:ascii="Arial" w:eastAsia="Arial" w:hAnsi="Arial" w:cs="Arial"/>
                <w:sz w:val="20"/>
                <w:szCs w:val="20"/>
              </w:rPr>
            </w:pPr>
          </w:p>
          <w:p w14:paraId="68264602" w14:textId="77777777" w:rsidR="00DF7CA6" w:rsidRDefault="00DF7CA6">
            <w:pPr>
              <w:jc w:val="left"/>
              <w:rPr>
                <w:rFonts w:ascii="Arial" w:eastAsia="Arial" w:hAnsi="Arial" w:cs="Arial"/>
                <w:sz w:val="20"/>
                <w:szCs w:val="20"/>
              </w:rPr>
            </w:pPr>
          </w:p>
        </w:tc>
        <w:tc>
          <w:tcPr>
            <w:tcW w:w="1843" w:type="dxa"/>
          </w:tcPr>
          <w:p w14:paraId="1F58B443" w14:textId="77777777" w:rsidR="00DF7CA6" w:rsidRDefault="00DF7CA6">
            <w:pPr>
              <w:jc w:val="left"/>
              <w:rPr>
                <w:rFonts w:ascii="Arial" w:eastAsia="Arial" w:hAnsi="Arial" w:cs="Arial"/>
                <w:color w:val="0070C0"/>
                <w:sz w:val="20"/>
                <w:szCs w:val="20"/>
              </w:rPr>
            </w:pPr>
          </w:p>
        </w:tc>
        <w:tc>
          <w:tcPr>
            <w:tcW w:w="2268" w:type="dxa"/>
          </w:tcPr>
          <w:p w14:paraId="290839A5" w14:textId="77777777" w:rsidR="00DF7CA6" w:rsidRDefault="00DF7CA6">
            <w:pPr>
              <w:jc w:val="left"/>
              <w:rPr>
                <w:rFonts w:ascii="Arial" w:eastAsia="Arial" w:hAnsi="Arial" w:cs="Arial"/>
                <w:color w:val="0070C0"/>
                <w:sz w:val="20"/>
                <w:szCs w:val="20"/>
              </w:rPr>
            </w:pPr>
          </w:p>
        </w:tc>
        <w:tc>
          <w:tcPr>
            <w:tcW w:w="2126" w:type="dxa"/>
          </w:tcPr>
          <w:p w14:paraId="3B983779" w14:textId="77777777" w:rsidR="00DF7CA6" w:rsidRDefault="00DF7CA6">
            <w:pPr>
              <w:jc w:val="left"/>
              <w:rPr>
                <w:rFonts w:ascii="Arial" w:eastAsia="Arial" w:hAnsi="Arial" w:cs="Arial"/>
                <w:sz w:val="20"/>
                <w:szCs w:val="20"/>
              </w:rPr>
            </w:pPr>
          </w:p>
          <w:p w14:paraId="5994F033" w14:textId="77777777" w:rsidR="00DF7CA6" w:rsidRDefault="00DF7CA6">
            <w:pPr>
              <w:jc w:val="center"/>
              <w:rPr>
                <w:rFonts w:ascii="Arial" w:eastAsia="Arial" w:hAnsi="Arial" w:cs="Arial"/>
                <w:sz w:val="20"/>
                <w:szCs w:val="20"/>
              </w:rPr>
            </w:pPr>
          </w:p>
        </w:tc>
        <w:tc>
          <w:tcPr>
            <w:tcW w:w="1843" w:type="dxa"/>
          </w:tcPr>
          <w:p w14:paraId="41CFCD29" w14:textId="77777777" w:rsidR="00DF7CA6" w:rsidRDefault="00DF7CA6">
            <w:pPr>
              <w:jc w:val="left"/>
              <w:rPr>
                <w:rFonts w:ascii="Arial" w:eastAsia="Arial" w:hAnsi="Arial" w:cs="Arial"/>
                <w:sz w:val="20"/>
                <w:szCs w:val="20"/>
              </w:rPr>
            </w:pPr>
          </w:p>
        </w:tc>
      </w:tr>
      <w:tr w:rsidR="00DF7CA6" w14:paraId="647C6FD6" w14:textId="77777777">
        <w:tc>
          <w:tcPr>
            <w:tcW w:w="2279" w:type="dxa"/>
            <w:shd w:val="clear" w:color="auto" w:fill="EBF1DD"/>
          </w:tcPr>
          <w:p w14:paraId="4ECDDBBE" w14:textId="77777777" w:rsidR="00DF7CA6" w:rsidRDefault="00000000">
            <w:pPr>
              <w:jc w:val="left"/>
              <w:rPr>
                <w:rFonts w:ascii="Arial" w:eastAsia="Arial" w:hAnsi="Arial" w:cs="Arial"/>
                <w:sz w:val="20"/>
                <w:szCs w:val="20"/>
              </w:rPr>
            </w:pPr>
            <w:r>
              <w:rPr>
                <w:rFonts w:ascii="Arial" w:eastAsia="Arial" w:hAnsi="Arial" w:cs="Arial"/>
                <w:sz w:val="20"/>
                <w:szCs w:val="20"/>
              </w:rPr>
              <w:t>Approver</w:t>
            </w:r>
          </w:p>
          <w:p w14:paraId="4A73D6C6" w14:textId="77777777" w:rsidR="00DF7CA6" w:rsidRDefault="00DF7CA6">
            <w:pPr>
              <w:jc w:val="left"/>
              <w:rPr>
                <w:rFonts w:ascii="Arial" w:eastAsia="Arial" w:hAnsi="Arial" w:cs="Arial"/>
                <w:sz w:val="20"/>
                <w:szCs w:val="20"/>
              </w:rPr>
            </w:pPr>
          </w:p>
          <w:p w14:paraId="59034019" w14:textId="77777777" w:rsidR="00DF7CA6" w:rsidRDefault="00DF7CA6">
            <w:pPr>
              <w:jc w:val="left"/>
              <w:rPr>
                <w:rFonts w:ascii="Arial" w:eastAsia="Arial" w:hAnsi="Arial" w:cs="Arial"/>
                <w:sz w:val="20"/>
                <w:szCs w:val="20"/>
              </w:rPr>
            </w:pPr>
          </w:p>
        </w:tc>
        <w:tc>
          <w:tcPr>
            <w:tcW w:w="1843" w:type="dxa"/>
          </w:tcPr>
          <w:p w14:paraId="6CBED493" w14:textId="77777777" w:rsidR="00DF7CA6" w:rsidRDefault="00DF7CA6">
            <w:pPr>
              <w:jc w:val="left"/>
              <w:rPr>
                <w:rFonts w:ascii="Arial" w:eastAsia="Arial" w:hAnsi="Arial" w:cs="Arial"/>
                <w:color w:val="0070C0"/>
                <w:sz w:val="20"/>
                <w:szCs w:val="20"/>
              </w:rPr>
            </w:pPr>
          </w:p>
        </w:tc>
        <w:tc>
          <w:tcPr>
            <w:tcW w:w="2268" w:type="dxa"/>
          </w:tcPr>
          <w:p w14:paraId="6FEDEEE8" w14:textId="77777777" w:rsidR="00DF7CA6" w:rsidRDefault="00DF7CA6">
            <w:pPr>
              <w:jc w:val="left"/>
              <w:rPr>
                <w:rFonts w:ascii="Arial" w:eastAsia="Arial" w:hAnsi="Arial" w:cs="Arial"/>
                <w:color w:val="0070C0"/>
                <w:sz w:val="20"/>
                <w:szCs w:val="20"/>
              </w:rPr>
            </w:pPr>
          </w:p>
        </w:tc>
        <w:tc>
          <w:tcPr>
            <w:tcW w:w="2126" w:type="dxa"/>
          </w:tcPr>
          <w:p w14:paraId="15F31C84" w14:textId="77777777" w:rsidR="00DF7CA6" w:rsidRDefault="00DF7CA6">
            <w:pPr>
              <w:jc w:val="left"/>
              <w:rPr>
                <w:rFonts w:ascii="Arial" w:eastAsia="Arial" w:hAnsi="Arial" w:cs="Arial"/>
                <w:sz w:val="20"/>
                <w:szCs w:val="20"/>
              </w:rPr>
            </w:pPr>
          </w:p>
        </w:tc>
        <w:tc>
          <w:tcPr>
            <w:tcW w:w="1843" w:type="dxa"/>
          </w:tcPr>
          <w:p w14:paraId="2A99AC87" w14:textId="77777777" w:rsidR="00DF7CA6" w:rsidRDefault="00DF7CA6">
            <w:pPr>
              <w:jc w:val="left"/>
              <w:rPr>
                <w:rFonts w:ascii="Arial" w:eastAsia="Arial" w:hAnsi="Arial" w:cs="Arial"/>
                <w:sz w:val="20"/>
                <w:szCs w:val="20"/>
              </w:rPr>
            </w:pPr>
          </w:p>
        </w:tc>
      </w:tr>
    </w:tbl>
    <w:p w14:paraId="14DB58CF" w14:textId="77777777" w:rsidR="00DF7CA6" w:rsidRDefault="00DF7CA6">
      <w:pPr>
        <w:rPr>
          <w:rFonts w:ascii="Arial" w:eastAsia="Arial" w:hAnsi="Arial" w:cs="Arial"/>
          <w:b/>
          <w:sz w:val="20"/>
          <w:szCs w:val="20"/>
        </w:rPr>
      </w:pPr>
    </w:p>
    <w:p w14:paraId="3DEABE8A" w14:textId="77777777" w:rsidR="00DF7CA6" w:rsidRDefault="00DF7CA6">
      <w:pPr>
        <w:rPr>
          <w:rFonts w:ascii="Arial" w:eastAsia="Arial" w:hAnsi="Arial" w:cs="Arial"/>
          <w:b/>
          <w:sz w:val="20"/>
          <w:szCs w:val="20"/>
        </w:rPr>
      </w:pPr>
    </w:p>
    <w:tbl>
      <w:tblPr>
        <w:tblStyle w:val="a0"/>
        <w:tblW w:w="10105"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6"/>
        <w:gridCol w:w="1083"/>
        <w:gridCol w:w="2894"/>
        <w:gridCol w:w="2130"/>
        <w:gridCol w:w="2342"/>
      </w:tblGrid>
      <w:tr w:rsidR="00DF7CA6" w14:paraId="1A7E837B" w14:textId="77777777">
        <w:trPr>
          <w:trHeight w:val="82"/>
        </w:trPr>
        <w:tc>
          <w:tcPr>
            <w:tcW w:w="10105" w:type="dxa"/>
            <w:gridSpan w:val="5"/>
            <w:tcBorders>
              <w:top w:val="single" w:sz="4" w:space="0" w:color="000000"/>
            </w:tcBorders>
            <w:shd w:val="clear" w:color="auto" w:fill="EBF1DD"/>
          </w:tcPr>
          <w:p w14:paraId="719C7697" w14:textId="77777777" w:rsidR="00DF7CA6" w:rsidRDefault="00000000">
            <w:pPr>
              <w:tabs>
                <w:tab w:val="left" w:pos="1620"/>
              </w:tabs>
              <w:ind w:right="100"/>
              <w:jc w:val="left"/>
              <w:rPr>
                <w:rFonts w:ascii="Arial" w:eastAsia="Arial" w:hAnsi="Arial" w:cs="Arial"/>
                <w:sz w:val="20"/>
                <w:szCs w:val="20"/>
              </w:rPr>
            </w:pPr>
            <w:r>
              <w:rPr>
                <w:rFonts w:ascii="Arial" w:eastAsia="Arial" w:hAnsi="Arial" w:cs="Arial"/>
                <w:sz w:val="20"/>
                <w:szCs w:val="20"/>
              </w:rPr>
              <w:t xml:space="preserve">                                                                              Revision History</w:t>
            </w:r>
          </w:p>
        </w:tc>
      </w:tr>
      <w:tr w:rsidR="00DF7CA6" w14:paraId="1F708AE2" w14:textId="77777777">
        <w:trPr>
          <w:trHeight w:val="82"/>
        </w:trPr>
        <w:tc>
          <w:tcPr>
            <w:tcW w:w="1656" w:type="dxa"/>
            <w:tcBorders>
              <w:top w:val="single" w:sz="4" w:space="0" w:color="000000"/>
              <w:right w:val="single" w:sz="4" w:space="0" w:color="000000"/>
            </w:tcBorders>
            <w:shd w:val="clear" w:color="auto" w:fill="EBF1DD"/>
          </w:tcPr>
          <w:p w14:paraId="0286CCA5" w14:textId="77777777" w:rsidR="00DF7CA6" w:rsidRDefault="00000000">
            <w:pPr>
              <w:tabs>
                <w:tab w:val="left" w:pos="1620"/>
              </w:tabs>
              <w:ind w:right="100"/>
              <w:jc w:val="left"/>
              <w:rPr>
                <w:rFonts w:ascii="Arial" w:eastAsia="Arial" w:hAnsi="Arial" w:cs="Arial"/>
                <w:sz w:val="20"/>
                <w:szCs w:val="20"/>
              </w:rPr>
            </w:pPr>
            <w:r>
              <w:rPr>
                <w:rFonts w:ascii="Arial" w:eastAsia="Arial" w:hAnsi="Arial" w:cs="Arial"/>
                <w:sz w:val="20"/>
                <w:szCs w:val="20"/>
              </w:rPr>
              <w:t>DCO no.</w:t>
            </w:r>
          </w:p>
        </w:tc>
        <w:tc>
          <w:tcPr>
            <w:tcW w:w="1083" w:type="dxa"/>
            <w:tcBorders>
              <w:top w:val="single" w:sz="4" w:space="0" w:color="000000"/>
              <w:left w:val="single" w:sz="4" w:space="0" w:color="000000"/>
              <w:right w:val="single" w:sz="4" w:space="0" w:color="000000"/>
            </w:tcBorders>
            <w:shd w:val="clear" w:color="auto" w:fill="EBF1DD"/>
          </w:tcPr>
          <w:p w14:paraId="086589F2" w14:textId="77777777" w:rsidR="00DF7CA6" w:rsidRDefault="00000000">
            <w:pPr>
              <w:tabs>
                <w:tab w:val="left" w:pos="1620"/>
              </w:tabs>
              <w:ind w:right="100"/>
              <w:jc w:val="center"/>
              <w:rPr>
                <w:rFonts w:ascii="Arial" w:eastAsia="Arial" w:hAnsi="Arial" w:cs="Arial"/>
                <w:sz w:val="20"/>
                <w:szCs w:val="20"/>
              </w:rPr>
            </w:pPr>
            <w:r>
              <w:rPr>
                <w:rFonts w:ascii="Arial" w:eastAsia="Arial" w:hAnsi="Arial" w:cs="Arial"/>
                <w:sz w:val="20"/>
                <w:szCs w:val="20"/>
              </w:rPr>
              <w:t>Revision</w:t>
            </w:r>
          </w:p>
        </w:tc>
        <w:tc>
          <w:tcPr>
            <w:tcW w:w="2894" w:type="dxa"/>
            <w:tcBorders>
              <w:top w:val="single" w:sz="4" w:space="0" w:color="000000"/>
              <w:left w:val="single" w:sz="4" w:space="0" w:color="000000"/>
              <w:right w:val="single" w:sz="4" w:space="0" w:color="000000"/>
            </w:tcBorders>
            <w:shd w:val="clear" w:color="auto" w:fill="EBF1DD"/>
          </w:tcPr>
          <w:p w14:paraId="3A69BEA4" w14:textId="77777777" w:rsidR="00DF7CA6" w:rsidRDefault="00000000">
            <w:pPr>
              <w:tabs>
                <w:tab w:val="left" w:pos="1620"/>
              </w:tabs>
              <w:ind w:right="100"/>
              <w:jc w:val="left"/>
              <w:rPr>
                <w:rFonts w:ascii="Arial" w:eastAsia="Arial" w:hAnsi="Arial" w:cs="Arial"/>
                <w:sz w:val="20"/>
                <w:szCs w:val="20"/>
              </w:rPr>
            </w:pPr>
            <w:r>
              <w:rPr>
                <w:rFonts w:ascii="Arial" w:eastAsia="Arial" w:hAnsi="Arial" w:cs="Arial"/>
                <w:sz w:val="20"/>
                <w:szCs w:val="20"/>
              </w:rPr>
              <w:t>Change Description</w:t>
            </w:r>
          </w:p>
        </w:tc>
        <w:tc>
          <w:tcPr>
            <w:tcW w:w="2130" w:type="dxa"/>
            <w:tcBorders>
              <w:top w:val="single" w:sz="4" w:space="0" w:color="000000"/>
              <w:left w:val="single" w:sz="4" w:space="0" w:color="000000"/>
            </w:tcBorders>
            <w:shd w:val="clear" w:color="auto" w:fill="EBF1DD"/>
          </w:tcPr>
          <w:p w14:paraId="05C36D1E" w14:textId="77777777" w:rsidR="00DF7CA6" w:rsidRDefault="00000000">
            <w:pPr>
              <w:tabs>
                <w:tab w:val="left" w:pos="1620"/>
              </w:tabs>
              <w:ind w:right="100"/>
              <w:jc w:val="left"/>
              <w:rPr>
                <w:rFonts w:ascii="Arial" w:eastAsia="Arial" w:hAnsi="Arial" w:cs="Arial"/>
                <w:sz w:val="20"/>
                <w:szCs w:val="20"/>
              </w:rPr>
            </w:pPr>
            <w:r>
              <w:rPr>
                <w:rFonts w:ascii="Arial" w:eastAsia="Arial" w:hAnsi="Arial" w:cs="Arial"/>
                <w:sz w:val="20"/>
                <w:szCs w:val="20"/>
              </w:rPr>
              <w:t>Author</w:t>
            </w:r>
          </w:p>
        </w:tc>
        <w:tc>
          <w:tcPr>
            <w:tcW w:w="2342" w:type="dxa"/>
            <w:shd w:val="clear" w:color="auto" w:fill="EBF1DD"/>
          </w:tcPr>
          <w:p w14:paraId="353DD065" w14:textId="77777777" w:rsidR="00DF7CA6" w:rsidRDefault="00000000">
            <w:pPr>
              <w:tabs>
                <w:tab w:val="left" w:pos="1620"/>
              </w:tabs>
              <w:ind w:right="100"/>
              <w:jc w:val="left"/>
              <w:rPr>
                <w:rFonts w:ascii="Arial" w:eastAsia="Arial" w:hAnsi="Arial" w:cs="Arial"/>
                <w:sz w:val="20"/>
                <w:szCs w:val="20"/>
              </w:rPr>
            </w:pPr>
            <w:r>
              <w:rPr>
                <w:rFonts w:ascii="Arial" w:eastAsia="Arial" w:hAnsi="Arial" w:cs="Arial"/>
                <w:sz w:val="20"/>
                <w:szCs w:val="20"/>
              </w:rPr>
              <w:t>Effective Date</w:t>
            </w:r>
          </w:p>
        </w:tc>
      </w:tr>
      <w:tr w:rsidR="00DF7CA6" w14:paraId="7EDEBE20" w14:textId="77777777">
        <w:trPr>
          <w:trHeight w:val="604"/>
        </w:trPr>
        <w:tc>
          <w:tcPr>
            <w:tcW w:w="1656" w:type="dxa"/>
          </w:tcPr>
          <w:p w14:paraId="3B8CD1ED" w14:textId="77777777" w:rsidR="00DF7CA6" w:rsidRDefault="00000000">
            <w:pPr>
              <w:tabs>
                <w:tab w:val="left" w:pos="1620"/>
              </w:tabs>
              <w:ind w:right="100"/>
              <w:jc w:val="left"/>
              <w:rPr>
                <w:rFonts w:ascii="Arial" w:eastAsia="Arial" w:hAnsi="Arial" w:cs="Arial"/>
                <w:color w:val="0070C0"/>
                <w:sz w:val="20"/>
                <w:szCs w:val="20"/>
              </w:rPr>
            </w:pPr>
            <w:r>
              <w:rPr>
                <w:rFonts w:ascii="Arial" w:eastAsia="Arial" w:hAnsi="Arial" w:cs="Arial"/>
                <w:color w:val="0070C0"/>
                <w:sz w:val="20"/>
                <w:szCs w:val="20"/>
              </w:rPr>
              <w:t>DCO XXXXX</w:t>
            </w:r>
          </w:p>
        </w:tc>
        <w:tc>
          <w:tcPr>
            <w:tcW w:w="1083" w:type="dxa"/>
          </w:tcPr>
          <w:p w14:paraId="245E3210" w14:textId="77777777" w:rsidR="00DF7CA6" w:rsidRDefault="00000000">
            <w:pPr>
              <w:tabs>
                <w:tab w:val="left" w:pos="1620"/>
              </w:tabs>
              <w:ind w:right="100"/>
              <w:jc w:val="center"/>
              <w:rPr>
                <w:rFonts w:ascii="Arial" w:eastAsia="Arial" w:hAnsi="Arial" w:cs="Arial"/>
                <w:color w:val="0070C0"/>
                <w:sz w:val="20"/>
                <w:szCs w:val="20"/>
              </w:rPr>
            </w:pPr>
            <w:r>
              <w:rPr>
                <w:rFonts w:ascii="Arial" w:eastAsia="Arial" w:hAnsi="Arial" w:cs="Arial"/>
                <w:color w:val="0070C0"/>
                <w:sz w:val="20"/>
                <w:szCs w:val="20"/>
              </w:rPr>
              <w:t>01</w:t>
            </w:r>
          </w:p>
        </w:tc>
        <w:tc>
          <w:tcPr>
            <w:tcW w:w="2894" w:type="dxa"/>
          </w:tcPr>
          <w:p w14:paraId="4CB355CC" w14:textId="77777777" w:rsidR="00DF7CA6" w:rsidRDefault="00000000">
            <w:pPr>
              <w:tabs>
                <w:tab w:val="left" w:pos="1620"/>
              </w:tabs>
              <w:ind w:right="100"/>
              <w:jc w:val="left"/>
              <w:rPr>
                <w:rFonts w:ascii="Arial" w:eastAsia="Arial" w:hAnsi="Arial" w:cs="Arial"/>
                <w:color w:val="0070C0"/>
                <w:sz w:val="20"/>
                <w:szCs w:val="20"/>
              </w:rPr>
            </w:pPr>
            <w:r>
              <w:rPr>
                <w:rFonts w:ascii="Arial" w:eastAsia="Arial" w:hAnsi="Arial" w:cs="Arial"/>
                <w:color w:val="0070C0"/>
                <w:sz w:val="20"/>
                <w:szCs w:val="20"/>
              </w:rPr>
              <w:t>Initial Release</w:t>
            </w:r>
          </w:p>
        </w:tc>
        <w:tc>
          <w:tcPr>
            <w:tcW w:w="2130" w:type="dxa"/>
          </w:tcPr>
          <w:p w14:paraId="16EF3F9D" w14:textId="77777777" w:rsidR="00DF7CA6" w:rsidRDefault="00DF7CA6">
            <w:pPr>
              <w:tabs>
                <w:tab w:val="left" w:pos="1620"/>
              </w:tabs>
              <w:ind w:right="100"/>
              <w:jc w:val="left"/>
              <w:rPr>
                <w:rFonts w:ascii="Arial" w:eastAsia="Arial" w:hAnsi="Arial" w:cs="Arial"/>
                <w:color w:val="0070C0"/>
                <w:sz w:val="20"/>
                <w:szCs w:val="20"/>
              </w:rPr>
            </w:pPr>
          </w:p>
        </w:tc>
        <w:tc>
          <w:tcPr>
            <w:tcW w:w="2342" w:type="dxa"/>
          </w:tcPr>
          <w:p w14:paraId="73682EF7" w14:textId="77777777" w:rsidR="00DF7CA6" w:rsidRDefault="00000000">
            <w:pPr>
              <w:tabs>
                <w:tab w:val="left" w:pos="1620"/>
              </w:tabs>
              <w:ind w:right="100"/>
              <w:jc w:val="left"/>
              <w:rPr>
                <w:rFonts w:ascii="Arial" w:eastAsia="Arial" w:hAnsi="Arial" w:cs="Arial"/>
                <w:color w:val="0070C0"/>
                <w:sz w:val="20"/>
                <w:szCs w:val="20"/>
              </w:rPr>
            </w:pPr>
            <w:r>
              <w:rPr>
                <w:rFonts w:ascii="Arial" w:eastAsia="Arial" w:hAnsi="Arial" w:cs="Arial"/>
                <w:color w:val="0070C0"/>
                <w:sz w:val="20"/>
                <w:szCs w:val="20"/>
              </w:rPr>
              <w:t>XX-XXX-XXXX</w:t>
            </w:r>
          </w:p>
        </w:tc>
      </w:tr>
    </w:tbl>
    <w:p w14:paraId="4230D054" w14:textId="77777777" w:rsidR="00DF7CA6" w:rsidRDefault="00DF7CA6">
      <w:pPr>
        <w:ind w:left="567" w:hanging="567"/>
      </w:pPr>
    </w:p>
    <w:p w14:paraId="65B50659" w14:textId="77777777" w:rsidR="00DF7CA6" w:rsidRDefault="00DF7CA6">
      <w:pPr>
        <w:ind w:left="567" w:hanging="567"/>
      </w:pPr>
    </w:p>
    <w:p w14:paraId="6CC16A62" w14:textId="77777777" w:rsidR="00DF7CA6" w:rsidRDefault="00DF7CA6">
      <w:pPr>
        <w:ind w:left="567" w:hanging="567"/>
      </w:pPr>
    </w:p>
    <w:p w14:paraId="531B1A93" w14:textId="77777777" w:rsidR="00DF7CA6" w:rsidRDefault="00DF7CA6">
      <w:pPr>
        <w:ind w:left="567" w:hanging="567"/>
      </w:pPr>
    </w:p>
    <w:p w14:paraId="51D765AC" w14:textId="77777777" w:rsidR="00DF7CA6" w:rsidRDefault="00DF7CA6">
      <w:pPr>
        <w:ind w:left="567" w:hanging="567"/>
      </w:pPr>
    </w:p>
    <w:p w14:paraId="4F646361" w14:textId="77777777" w:rsidR="00DF7CA6" w:rsidRDefault="00DF7CA6">
      <w:pPr>
        <w:ind w:left="567" w:hanging="567"/>
      </w:pPr>
    </w:p>
    <w:p w14:paraId="59456FA8" w14:textId="77777777" w:rsidR="00DF7CA6" w:rsidRDefault="00DF7CA6">
      <w:pPr>
        <w:ind w:left="567" w:hanging="567"/>
      </w:pPr>
    </w:p>
    <w:p w14:paraId="57D95DB1" w14:textId="77777777" w:rsidR="00DF7CA6" w:rsidRDefault="00DF7CA6">
      <w:pPr>
        <w:ind w:left="567" w:hanging="567"/>
      </w:pPr>
    </w:p>
    <w:p w14:paraId="48EC2B16" w14:textId="77777777" w:rsidR="00DF7CA6" w:rsidRDefault="00DF7CA6">
      <w:pPr>
        <w:ind w:left="567" w:hanging="567"/>
      </w:pPr>
    </w:p>
    <w:p w14:paraId="273DD864" w14:textId="77777777" w:rsidR="00DF7CA6" w:rsidRDefault="00DF7CA6">
      <w:pPr>
        <w:ind w:left="567" w:hanging="567"/>
      </w:pPr>
    </w:p>
    <w:p w14:paraId="0AA32F4D" w14:textId="77777777" w:rsidR="00DF7CA6" w:rsidRDefault="00DF7CA6">
      <w:pPr>
        <w:ind w:left="567" w:hanging="567"/>
      </w:pPr>
    </w:p>
    <w:p w14:paraId="315A4E94" w14:textId="77777777" w:rsidR="00DF7CA6" w:rsidRDefault="00DF7CA6">
      <w:pPr>
        <w:ind w:left="567" w:hanging="567"/>
      </w:pPr>
    </w:p>
    <w:p w14:paraId="708540AE" w14:textId="77777777" w:rsidR="00DF7CA6" w:rsidRDefault="00DF7CA6">
      <w:pPr>
        <w:ind w:left="567" w:hanging="567"/>
      </w:pPr>
    </w:p>
    <w:p w14:paraId="430F46E6" w14:textId="77777777" w:rsidR="00DF7CA6" w:rsidRDefault="00DF7CA6">
      <w:pPr>
        <w:ind w:left="567" w:hanging="567"/>
      </w:pPr>
    </w:p>
    <w:p w14:paraId="3C1FD0C7" w14:textId="77777777" w:rsidR="00DF7CA6" w:rsidRDefault="00DF7CA6">
      <w:pPr>
        <w:ind w:left="567" w:hanging="567"/>
      </w:pPr>
    </w:p>
    <w:p w14:paraId="2B99395C" w14:textId="77777777" w:rsidR="00DF7CA6" w:rsidRDefault="00DF7CA6">
      <w:pPr>
        <w:ind w:left="567" w:hanging="567"/>
      </w:pPr>
    </w:p>
    <w:p w14:paraId="303A5ACF" w14:textId="77777777" w:rsidR="00DF7CA6" w:rsidRDefault="00DF7CA6">
      <w:pPr>
        <w:ind w:left="567" w:hanging="567"/>
      </w:pPr>
    </w:p>
    <w:p w14:paraId="49BA8F9D" w14:textId="77777777" w:rsidR="00DF7CA6" w:rsidRDefault="00DF7CA6">
      <w:pPr>
        <w:ind w:left="567" w:hanging="567"/>
      </w:pPr>
    </w:p>
    <w:p w14:paraId="152460C4" w14:textId="77777777" w:rsidR="00DF7CA6" w:rsidRDefault="00DF7CA6">
      <w:pPr>
        <w:ind w:left="567" w:hanging="567"/>
      </w:pPr>
    </w:p>
    <w:p w14:paraId="2FA0F3CE" w14:textId="77777777" w:rsidR="00DF7CA6" w:rsidRDefault="00DF7CA6">
      <w:pPr>
        <w:ind w:left="567" w:hanging="567"/>
      </w:pPr>
    </w:p>
    <w:p w14:paraId="4CB5ECF1" w14:textId="77777777" w:rsidR="00DF7CA6" w:rsidRDefault="00DF7CA6">
      <w:pPr>
        <w:ind w:left="567" w:hanging="567"/>
      </w:pPr>
    </w:p>
    <w:p w14:paraId="7A4FC1D9" w14:textId="77777777" w:rsidR="00DF7CA6" w:rsidRDefault="00DF7CA6">
      <w:pPr>
        <w:ind w:left="567" w:hanging="567"/>
      </w:pPr>
    </w:p>
    <w:p w14:paraId="60CC9C0A" w14:textId="77777777" w:rsidR="00DF7CA6" w:rsidRDefault="00DF7CA6">
      <w:pPr>
        <w:ind w:left="567" w:hanging="567"/>
      </w:pPr>
    </w:p>
    <w:p w14:paraId="248B0F5D" w14:textId="77777777" w:rsidR="00DF7CA6" w:rsidRDefault="00DF7CA6">
      <w:pPr>
        <w:ind w:left="567" w:hanging="567"/>
      </w:pPr>
    </w:p>
    <w:p w14:paraId="05D93390" w14:textId="77777777" w:rsidR="00DF7CA6" w:rsidRDefault="00DF7CA6">
      <w:pPr>
        <w:ind w:left="567" w:hanging="567"/>
      </w:pPr>
    </w:p>
    <w:p w14:paraId="789BC771" w14:textId="77777777" w:rsidR="00DF7CA6" w:rsidRDefault="00DF7CA6">
      <w:pPr>
        <w:ind w:left="567" w:hanging="567"/>
      </w:pPr>
    </w:p>
    <w:p w14:paraId="0B3F39BB" w14:textId="77777777" w:rsidR="00DF7CA6" w:rsidRDefault="00DF7CA6">
      <w:pPr>
        <w:ind w:left="567" w:hanging="567"/>
      </w:pPr>
    </w:p>
    <w:p w14:paraId="13968232" w14:textId="77777777" w:rsidR="00DF7CA6" w:rsidRDefault="00DF7CA6">
      <w:pPr>
        <w:ind w:left="567" w:hanging="567"/>
      </w:pPr>
    </w:p>
    <w:p w14:paraId="100D61AD" w14:textId="77777777" w:rsidR="00DF7CA6" w:rsidRDefault="00DF7CA6">
      <w:pPr>
        <w:ind w:left="567" w:hanging="567"/>
      </w:pPr>
    </w:p>
    <w:p w14:paraId="6C68F573"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PURPOSE</w:t>
      </w:r>
    </w:p>
    <w:p w14:paraId="119D212F"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540ECAD6" w14:textId="77777777" w:rsidR="00DF7CA6" w:rsidRDefault="00000000">
      <w:pPr>
        <w:pBdr>
          <w:top w:val="nil"/>
          <w:left w:val="nil"/>
          <w:bottom w:val="nil"/>
          <w:right w:val="nil"/>
          <w:between w:val="nil"/>
        </w:pBdr>
        <w:spacing w:after="120" w:line="276" w:lineRule="auto"/>
        <w:ind w:left="426"/>
        <w:jc w:val="left"/>
        <w:rPr>
          <w:rFonts w:ascii="Arial" w:eastAsia="Arial" w:hAnsi="Arial" w:cs="Arial"/>
          <w:color w:val="000000"/>
          <w:sz w:val="20"/>
          <w:szCs w:val="20"/>
        </w:rPr>
      </w:pPr>
      <w:r>
        <w:rPr>
          <w:rFonts w:ascii="Arial" w:eastAsia="Arial" w:hAnsi="Arial" w:cs="Arial"/>
          <w:color w:val="000000"/>
          <w:sz w:val="20"/>
          <w:szCs w:val="20"/>
        </w:rPr>
        <w:t>To establish procedures and guidelines for product design and development. This procedure serves to:</w:t>
      </w:r>
    </w:p>
    <w:p w14:paraId="56884783" w14:textId="77777777" w:rsidR="00DF7CA6" w:rsidRDefault="00000000">
      <w:pPr>
        <w:pBdr>
          <w:top w:val="nil"/>
          <w:left w:val="nil"/>
          <w:bottom w:val="nil"/>
          <w:right w:val="nil"/>
          <w:between w:val="nil"/>
        </w:pBdr>
        <w:spacing w:line="276" w:lineRule="auto"/>
        <w:ind w:left="810" w:hanging="360"/>
        <w:rPr>
          <w:rFonts w:ascii="Arial" w:eastAsia="Arial" w:hAnsi="Arial" w:cs="Arial"/>
          <w:color w:val="000000"/>
          <w:sz w:val="20"/>
          <w:szCs w:val="20"/>
        </w:rPr>
      </w:pPr>
      <w:r>
        <w:rPr>
          <w:rFonts w:ascii="Arial" w:eastAsia="Arial" w:hAnsi="Arial" w:cs="Arial"/>
          <w:color w:val="000000"/>
          <w:sz w:val="20"/>
          <w:szCs w:val="20"/>
        </w:rPr>
        <w:t>1.1 Control the design of the device in order to ensure that specified design requirements are met.</w:t>
      </w:r>
    </w:p>
    <w:p w14:paraId="452C4947" w14:textId="77777777" w:rsidR="00DF7CA6" w:rsidRDefault="00000000">
      <w:pPr>
        <w:pBdr>
          <w:top w:val="nil"/>
          <w:left w:val="nil"/>
          <w:bottom w:val="nil"/>
          <w:right w:val="nil"/>
          <w:between w:val="nil"/>
        </w:pBdr>
        <w:spacing w:line="276" w:lineRule="auto"/>
        <w:ind w:left="1204" w:hanging="754"/>
        <w:rPr>
          <w:rFonts w:ascii="Arial" w:eastAsia="Arial" w:hAnsi="Arial" w:cs="Arial"/>
          <w:color w:val="000000"/>
          <w:sz w:val="20"/>
          <w:szCs w:val="20"/>
        </w:rPr>
      </w:pPr>
      <w:r>
        <w:rPr>
          <w:rFonts w:ascii="Arial" w:eastAsia="Arial" w:hAnsi="Arial" w:cs="Arial"/>
          <w:color w:val="000000"/>
          <w:sz w:val="20"/>
          <w:szCs w:val="20"/>
        </w:rPr>
        <w:t>1.2 Guide development personnel in systematically designing and developing new products.</w:t>
      </w:r>
    </w:p>
    <w:p w14:paraId="4F03F6B8" w14:textId="77777777" w:rsidR="00DF7CA6" w:rsidRDefault="00000000">
      <w:pPr>
        <w:pBdr>
          <w:top w:val="nil"/>
          <w:left w:val="nil"/>
          <w:bottom w:val="nil"/>
          <w:right w:val="nil"/>
          <w:between w:val="nil"/>
        </w:pBdr>
        <w:spacing w:line="276" w:lineRule="auto"/>
        <w:ind w:left="1204" w:hanging="754"/>
        <w:rPr>
          <w:rFonts w:ascii="Arial" w:eastAsia="Arial" w:hAnsi="Arial" w:cs="Arial"/>
          <w:color w:val="000000"/>
          <w:sz w:val="20"/>
          <w:szCs w:val="20"/>
        </w:rPr>
      </w:pPr>
      <w:r>
        <w:rPr>
          <w:rFonts w:ascii="Arial" w:eastAsia="Arial" w:hAnsi="Arial" w:cs="Arial"/>
          <w:color w:val="000000"/>
          <w:sz w:val="20"/>
          <w:szCs w:val="20"/>
        </w:rPr>
        <w:t>1.3 Facilitate proper planning.</w:t>
      </w:r>
    </w:p>
    <w:p w14:paraId="661CC716" w14:textId="77777777" w:rsidR="00DF7CA6" w:rsidRDefault="00000000">
      <w:pPr>
        <w:pBdr>
          <w:top w:val="nil"/>
          <w:left w:val="nil"/>
          <w:bottom w:val="nil"/>
          <w:right w:val="nil"/>
          <w:between w:val="nil"/>
        </w:pBdr>
        <w:spacing w:line="276" w:lineRule="auto"/>
        <w:ind w:left="1204" w:hanging="754"/>
        <w:rPr>
          <w:rFonts w:ascii="Arial" w:eastAsia="Arial" w:hAnsi="Arial" w:cs="Arial"/>
          <w:color w:val="000000"/>
          <w:sz w:val="20"/>
          <w:szCs w:val="20"/>
        </w:rPr>
      </w:pPr>
      <w:r>
        <w:rPr>
          <w:rFonts w:ascii="Arial" w:eastAsia="Arial" w:hAnsi="Arial" w:cs="Arial"/>
          <w:color w:val="000000"/>
          <w:sz w:val="20"/>
          <w:szCs w:val="20"/>
        </w:rPr>
        <w:t>1.4 Facilitate proper documentation and record retention.</w:t>
      </w:r>
    </w:p>
    <w:p w14:paraId="790E7373" w14:textId="77777777" w:rsidR="00DF7CA6" w:rsidRDefault="00000000">
      <w:pPr>
        <w:pBdr>
          <w:top w:val="nil"/>
          <w:left w:val="nil"/>
          <w:bottom w:val="nil"/>
          <w:right w:val="nil"/>
          <w:between w:val="nil"/>
        </w:pBdr>
        <w:spacing w:line="276" w:lineRule="auto"/>
        <w:ind w:left="1204" w:hanging="754"/>
        <w:rPr>
          <w:rFonts w:ascii="Arial" w:eastAsia="Arial" w:hAnsi="Arial" w:cs="Arial"/>
          <w:color w:val="000000"/>
          <w:sz w:val="20"/>
          <w:szCs w:val="20"/>
        </w:rPr>
      </w:pPr>
      <w:r>
        <w:rPr>
          <w:rFonts w:ascii="Arial" w:eastAsia="Arial" w:hAnsi="Arial" w:cs="Arial"/>
          <w:color w:val="000000"/>
          <w:sz w:val="20"/>
          <w:szCs w:val="20"/>
        </w:rPr>
        <w:t>1.5 Define the responsibility of all functions and personnel involved in development.</w:t>
      </w:r>
    </w:p>
    <w:p w14:paraId="3A700886" w14:textId="77777777" w:rsidR="00DF7CA6" w:rsidRDefault="00DF7CA6">
      <w:pPr>
        <w:rPr>
          <w:rFonts w:ascii="Arial Black" w:eastAsia="Arial Black" w:hAnsi="Arial Black" w:cs="Arial Black"/>
          <w:b/>
          <w:sz w:val="20"/>
          <w:szCs w:val="20"/>
        </w:rPr>
      </w:pPr>
    </w:p>
    <w:p w14:paraId="7703DF5B"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SCOPE</w:t>
      </w:r>
    </w:p>
    <w:p w14:paraId="6A9CAEBA"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17E7FB67" w14:textId="61295DA9" w:rsidR="00DF7CA6" w:rsidRDefault="00000000">
      <w:pPr>
        <w:pBdr>
          <w:top w:val="nil"/>
          <w:left w:val="nil"/>
          <w:bottom w:val="nil"/>
          <w:right w:val="nil"/>
          <w:between w:val="nil"/>
        </w:pBdr>
        <w:ind w:left="567"/>
        <w:rPr>
          <w:rFonts w:ascii="Arial" w:eastAsia="Arial" w:hAnsi="Arial" w:cs="Arial"/>
          <w:color w:val="000000"/>
          <w:sz w:val="20"/>
          <w:szCs w:val="20"/>
        </w:rPr>
      </w:pPr>
      <w:r>
        <w:rPr>
          <w:rFonts w:ascii="Arial" w:eastAsia="Arial" w:hAnsi="Arial" w:cs="Arial"/>
          <w:color w:val="000000"/>
          <w:sz w:val="20"/>
          <w:szCs w:val="20"/>
        </w:rPr>
        <w:t xml:space="preserve">Applies all products that are all fully or partially designed and developed by </w:t>
      </w:r>
      <w:r w:rsidR="00AB79A0">
        <w:rPr>
          <w:rFonts w:ascii="Arial" w:eastAsia="Arial" w:hAnsi="Arial" w:cs="Arial"/>
          <w:sz w:val="20"/>
          <w:szCs w:val="20"/>
        </w:rPr>
        <w:t>Kyron Healthcare</w:t>
      </w:r>
      <w:r>
        <w:rPr>
          <w:rFonts w:ascii="Arial" w:eastAsia="Arial" w:hAnsi="Arial" w:cs="Arial"/>
          <w:color w:val="000000"/>
          <w:sz w:val="20"/>
          <w:szCs w:val="20"/>
        </w:rPr>
        <w:t>.</w:t>
      </w:r>
    </w:p>
    <w:p w14:paraId="39A44C20" w14:textId="77777777" w:rsidR="00DF7CA6" w:rsidRDefault="00DF7CA6">
      <w:pPr>
        <w:pBdr>
          <w:top w:val="nil"/>
          <w:left w:val="nil"/>
          <w:bottom w:val="nil"/>
          <w:right w:val="nil"/>
          <w:between w:val="nil"/>
        </w:pBdr>
        <w:ind w:left="567"/>
        <w:rPr>
          <w:rFonts w:ascii="Arial" w:eastAsia="Arial" w:hAnsi="Arial" w:cs="Arial"/>
          <w:color w:val="000000"/>
          <w:sz w:val="20"/>
          <w:szCs w:val="20"/>
        </w:rPr>
      </w:pPr>
    </w:p>
    <w:p w14:paraId="6F0939D2"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REFERENCES</w:t>
      </w:r>
    </w:p>
    <w:p w14:paraId="4FFC1118"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14289D76" w14:textId="77777777" w:rsidR="00DF7CA6" w:rsidRDefault="00000000">
      <w:pPr>
        <w:numPr>
          <w:ilvl w:val="1"/>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    External Documents </w:t>
      </w:r>
    </w:p>
    <w:p w14:paraId="752D863D" w14:textId="77777777" w:rsidR="00DF7CA6" w:rsidRDefault="00000000">
      <w:pPr>
        <w:numPr>
          <w:ilvl w:val="2"/>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EN ISO 13485:2016 </w:t>
      </w:r>
    </w:p>
    <w:p w14:paraId="6E83D236" w14:textId="77777777" w:rsidR="00DF7CA6" w:rsidRDefault="00DF7CA6">
      <w:pPr>
        <w:pBdr>
          <w:top w:val="nil"/>
          <w:left w:val="nil"/>
          <w:bottom w:val="nil"/>
          <w:right w:val="nil"/>
          <w:between w:val="nil"/>
        </w:pBdr>
        <w:ind w:left="1335"/>
        <w:rPr>
          <w:rFonts w:ascii="Arial" w:eastAsia="Arial" w:hAnsi="Arial" w:cs="Arial"/>
          <w:color w:val="000000"/>
          <w:sz w:val="20"/>
          <w:szCs w:val="20"/>
        </w:rPr>
      </w:pPr>
    </w:p>
    <w:p w14:paraId="52244BCA" w14:textId="77777777" w:rsidR="00DF7CA6" w:rsidRDefault="00000000">
      <w:pPr>
        <w:numPr>
          <w:ilvl w:val="1"/>
          <w:numId w:val="4"/>
        </w:numPr>
        <w:pBdr>
          <w:top w:val="nil"/>
          <w:left w:val="nil"/>
          <w:bottom w:val="nil"/>
          <w:right w:val="nil"/>
          <w:between w:val="nil"/>
        </w:pBdr>
        <w:ind w:left="1276" w:hanging="567"/>
        <w:rPr>
          <w:rFonts w:ascii="Arial" w:eastAsia="Arial" w:hAnsi="Arial" w:cs="Arial"/>
          <w:color w:val="000000"/>
          <w:sz w:val="20"/>
          <w:szCs w:val="20"/>
        </w:rPr>
      </w:pPr>
      <w:r>
        <w:rPr>
          <w:rFonts w:ascii="Arial" w:eastAsia="Arial" w:hAnsi="Arial" w:cs="Arial"/>
          <w:color w:val="000000"/>
          <w:sz w:val="20"/>
          <w:szCs w:val="20"/>
        </w:rPr>
        <w:t>Related Documents</w:t>
      </w:r>
    </w:p>
    <w:p w14:paraId="557C6D0F"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Quality Manual</w:t>
      </w:r>
    </w:p>
    <w:p w14:paraId="2170A8C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QS-03-QA Control of Documents and Record Procedure</w:t>
      </w:r>
    </w:p>
    <w:p w14:paraId="7A0782FA"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QS-06-QA Risk Management Procedure</w:t>
      </w:r>
    </w:p>
    <w:p w14:paraId="0D38A2DD"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QS-07-QA Process Validation and Process Control Procedure</w:t>
      </w:r>
    </w:p>
    <w:p w14:paraId="50CCBD71"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QS-11-QA Engineering Change Order Procedure</w:t>
      </w:r>
    </w:p>
    <w:p w14:paraId="598C8AFD"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7FBCFE2C"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106FDE44"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DEFINITIONS</w:t>
      </w:r>
    </w:p>
    <w:p w14:paraId="2EAE88FB"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tbl>
      <w:tblPr>
        <w:tblStyle w:val="a1"/>
        <w:tblW w:w="844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
        <w:gridCol w:w="7472"/>
      </w:tblGrid>
      <w:tr w:rsidR="00DF7CA6" w14:paraId="72AEDB54" w14:textId="77777777">
        <w:tc>
          <w:tcPr>
            <w:tcW w:w="977" w:type="dxa"/>
          </w:tcPr>
          <w:p w14:paraId="78C9DA73" w14:textId="77777777" w:rsidR="00DF7CA6"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DHF</w:t>
            </w:r>
          </w:p>
        </w:tc>
        <w:tc>
          <w:tcPr>
            <w:tcW w:w="7472" w:type="dxa"/>
          </w:tcPr>
          <w:p w14:paraId="72CE62BD" w14:textId="77777777" w:rsidR="00DF7CA6" w:rsidRDefault="00000000">
            <w:pPr>
              <w:pBdr>
                <w:top w:val="nil"/>
                <w:left w:val="nil"/>
                <w:bottom w:val="nil"/>
                <w:right w:val="nil"/>
                <w:between w:val="nil"/>
              </w:pBdr>
              <w:rPr>
                <w:rFonts w:ascii="Arial Black" w:eastAsia="Arial Black" w:hAnsi="Arial Black" w:cs="Arial Black"/>
                <w:b/>
                <w:color w:val="000000"/>
                <w:sz w:val="20"/>
                <w:szCs w:val="20"/>
              </w:rPr>
            </w:pPr>
            <w:r>
              <w:rPr>
                <w:rFonts w:ascii="Arial" w:eastAsia="Arial" w:hAnsi="Arial" w:cs="Arial"/>
                <w:color w:val="000000"/>
                <w:sz w:val="20"/>
                <w:szCs w:val="20"/>
              </w:rPr>
              <w:t>Design History File, means a compilation of records which describes the design history of a finished device</w:t>
            </w:r>
          </w:p>
        </w:tc>
      </w:tr>
      <w:tr w:rsidR="00DF7CA6" w14:paraId="471E77DF" w14:textId="77777777">
        <w:tc>
          <w:tcPr>
            <w:tcW w:w="977" w:type="dxa"/>
          </w:tcPr>
          <w:p w14:paraId="39210A4C" w14:textId="77777777" w:rsidR="00DF7CA6"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Input</w:t>
            </w:r>
          </w:p>
        </w:tc>
        <w:tc>
          <w:tcPr>
            <w:tcW w:w="7472" w:type="dxa"/>
          </w:tcPr>
          <w:p w14:paraId="4394C4ED" w14:textId="77777777" w:rsidR="00DF7CA6" w:rsidRDefault="00000000">
            <w:pPr>
              <w:spacing w:line="276" w:lineRule="auto"/>
              <w:rPr>
                <w:rFonts w:ascii="Arial" w:eastAsia="Arial" w:hAnsi="Arial" w:cs="Arial"/>
                <w:sz w:val="20"/>
                <w:szCs w:val="20"/>
              </w:rPr>
            </w:pPr>
            <w:r>
              <w:rPr>
                <w:rFonts w:ascii="Arial" w:eastAsia="Arial" w:hAnsi="Arial" w:cs="Arial"/>
                <w:sz w:val="20"/>
                <w:szCs w:val="20"/>
              </w:rPr>
              <w:t>The physical and performance requirements of a device that are used as a basis for device design. This includes but not limited to regulatory and safety requirements. A design effort is required to translate these design inputs into design outputs.</w:t>
            </w:r>
          </w:p>
          <w:p w14:paraId="3D537E3B" w14:textId="77777777" w:rsidR="00DF7CA6" w:rsidRDefault="00DF7CA6">
            <w:pPr>
              <w:pBdr>
                <w:top w:val="nil"/>
                <w:left w:val="nil"/>
                <w:bottom w:val="nil"/>
                <w:right w:val="nil"/>
                <w:between w:val="nil"/>
              </w:pBdr>
              <w:rPr>
                <w:rFonts w:ascii="Arial Black" w:eastAsia="Arial Black" w:hAnsi="Arial Black" w:cs="Arial Black"/>
                <w:b/>
                <w:color w:val="000000"/>
                <w:sz w:val="20"/>
                <w:szCs w:val="20"/>
              </w:rPr>
            </w:pPr>
          </w:p>
        </w:tc>
      </w:tr>
      <w:tr w:rsidR="00DF7CA6" w14:paraId="3808C1AA" w14:textId="77777777">
        <w:tc>
          <w:tcPr>
            <w:tcW w:w="977" w:type="dxa"/>
          </w:tcPr>
          <w:p w14:paraId="76E98910" w14:textId="77777777" w:rsidR="00DF7CA6"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Output</w:t>
            </w:r>
          </w:p>
        </w:tc>
        <w:tc>
          <w:tcPr>
            <w:tcW w:w="7472" w:type="dxa"/>
          </w:tcPr>
          <w:p w14:paraId="783C2FF5" w14:textId="77777777" w:rsidR="00DF7CA6" w:rsidRDefault="00000000">
            <w:pPr>
              <w:pBdr>
                <w:top w:val="nil"/>
                <w:left w:val="nil"/>
                <w:bottom w:val="nil"/>
                <w:right w:val="nil"/>
                <w:between w:val="nil"/>
              </w:pBdr>
              <w:rPr>
                <w:rFonts w:ascii="Arial Black" w:eastAsia="Arial Black" w:hAnsi="Arial Black" w:cs="Arial Black"/>
                <w:b/>
                <w:color w:val="000000"/>
                <w:sz w:val="20"/>
                <w:szCs w:val="20"/>
              </w:rPr>
            </w:pPr>
            <w:r>
              <w:rPr>
                <w:rFonts w:ascii="Arial" w:eastAsia="Arial" w:hAnsi="Arial" w:cs="Arial"/>
                <w:color w:val="000000"/>
                <w:sz w:val="20"/>
                <w:szCs w:val="20"/>
              </w:rPr>
              <w:t>The results of a design effort at each design phase, leading to the finished design output. The finished design output is the basis for the device master record. The total finished design output consists of the device, its packaging and labelling, and the device master record</w:t>
            </w:r>
          </w:p>
        </w:tc>
      </w:tr>
      <w:tr w:rsidR="00DF7CA6" w14:paraId="684C4969" w14:textId="77777777">
        <w:tc>
          <w:tcPr>
            <w:tcW w:w="977" w:type="dxa"/>
          </w:tcPr>
          <w:p w14:paraId="42FA73BE" w14:textId="77777777" w:rsidR="00DF7CA6"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Review</w:t>
            </w:r>
          </w:p>
        </w:tc>
        <w:tc>
          <w:tcPr>
            <w:tcW w:w="7472" w:type="dxa"/>
          </w:tcPr>
          <w:p w14:paraId="1D3729D3" w14:textId="77777777" w:rsidR="00DF7CA6" w:rsidRDefault="00000000">
            <w:pPr>
              <w:pBdr>
                <w:top w:val="nil"/>
                <w:left w:val="nil"/>
                <w:bottom w:val="nil"/>
                <w:right w:val="nil"/>
                <w:between w:val="nil"/>
              </w:pBdr>
              <w:rPr>
                <w:rFonts w:ascii="Arial Black" w:eastAsia="Arial Black" w:hAnsi="Arial Black" w:cs="Arial Black"/>
                <w:b/>
                <w:color w:val="000000"/>
                <w:sz w:val="20"/>
                <w:szCs w:val="20"/>
              </w:rPr>
            </w:pPr>
            <w:r>
              <w:rPr>
                <w:rFonts w:ascii="Arial" w:eastAsia="Arial" w:hAnsi="Arial" w:cs="Arial"/>
                <w:color w:val="000000"/>
                <w:sz w:val="20"/>
                <w:szCs w:val="20"/>
              </w:rPr>
              <w:t>A documented, comprehensive, systematic examination of a design to evaluate the adequacy of the design requirements, to evaluate the capability of the design to meet these requirements, and to identify problems</w:t>
            </w:r>
          </w:p>
        </w:tc>
      </w:tr>
      <w:tr w:rsidR="00DF7CA6" w14:paraId="4EA8DDAC" w14:textId="77777777">
        <w:tc>
          <w:tcPr>
            <w:tcW w:w="977" w:type="dxa"/>
          </w:tcPr>
          <w:p w14:paraId="51A91F1B" w14:textId="77777777" w:rsidR="00DF7CA6"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DMR</w:t>
            </w:r>
          </w:p>
        </w:tc>
        <w:tc>
          <w:tcPr>
            <w:tcW w:w="7472" w:type="dxa"/>
          </w:tcPr>
          <w:p w14:paraId="601B201B" w14:textId="77777777" w:rsidR="00DF7CA6" w:rsidRDefault="00000000">
            <w:pPr>
              <w:spacing w:line="276" w:lineRule="auto"/>
              <w:rPr>
                <w:rFonts w:ascii="Arial" w:eastAsia="Arial" w:hAnsi="Arial" w:cs="Arial"/>
                <w:sz w:val="20"/>
                <w:szCs w:val="20"/>
              </w:rPr>
            </w:pPr>
            <w:r>
              <w:rPr>
                <w:rFonts w:ascii="Arial" w:eastAsia="Arial" w:hAnsi="Arial" w:cs="Arial"/>
                <w:sz w:val="20"/>
                <w:szCs w:val="20"/>
              </w:rPr>
              <w:t>Device Master Record, a compilation of records containing the procedures and specifications for a finished device.</w:t>
            </w:r>
          </w:p>
          <w:p w14:paraId="0BAB88B9" w14:textId="77777777" w:rsidR="00DF7CA6" w:rsidRDefault="00DF7CA6">
            <w:pPr>
              <w:pBdr>
                <w:top w:val="nil"/>
                <w:left w:val="nil"/>
                <w:bottom w:val="nil"/>
                <w:right w:val="nil"/>
                <w:between w:val="nil"/>
              </w:pBdr>
              <w:rPr>
                <w:rFonts w:ascii="Arial Black" w:eastAsia="Arial Black" w:hAnsi="Arial Black" w:cs="Arial Black"/>
                <w:b/>
                <w:color w:val="000000"/>
                <w:sz w:val="20"/>
                <w:szCs w:val="20"/>
              </w:rPr>
            </w:pPr>
          </w:p>
        </w:tc>
      </w:tr>
    </w:tbl>
    <w:p w14:paraId="3F4CFFBA"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07FB6029" w14:textId="77777777" w:rsidR="00DF7CA6" w:rsidRDefault="00DF7CA6">
      <w:pPr>
        <w:pBdr>
          <w:top w:val="nil"/>
          <w:left w:val="nil"/>
          <w:bottom w:val="nil"/>
          <w:right w:val="nil"/>
          <w:between w:val="nil"/>
        </w:pBdr>
        <w:ind w:left="360"/>
        <w:rPr>
          <w:rFonts w:ascii="Arial Black" w:eastAsia="Arial Black" w:hAnsi="Arial Black" w:cs="Arial Black"/>
          <w:b/>
          <w:sz w:val="20"/>
          <w:szCs w:val="20"/>
        </w:rPr>
      </w:pPr>
    </w:p>
    <w:p w14:paraId="51A4B359"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RESPONSIBILITY</w:t>
      </w:r>
    </w:p>
    <w:p w14:paraId="36814ED9" w14:textId="77777777" w:rsidR="00DF7CA6" w:rsidRDefault="00DF7CA6">
      <w:pPr>
        <w:rPr>
          <w:rFonts w:ascii="Arial" w:eastAsia="Arial" w:hAnsi="Arial" w:cs="Arial"/>
          <w:sz w:val="20"/>
          <w:szCs w:val="20"/>
        </w:rPr>
      </w:pPr>
    </w:p>
    <w:p w14:paraId="19BABBCB"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color w:val="000000"/>
          <w:sz w:val="20"/>
          <w:szCs w:val="20"/>
        </w:rPr>
      </w:pPr>
      <w:r>
        <w:rPr>
          <w:rFonts w:ascii="Arial" w:eastAsia="Arial" w:hAnsi="Arial" w:cs="Arial"/>
          <w:color w:val="000000"/>
          <w:sz w:val="20"/>
          <w:szCs w:val="20"/>
        </w:rPr>
        <w:t>Product Development Department is responsible for the contents of this procedure.</w:t>
      </w:r>
    </w:p>
    <w:p w14:paraId="2BC30FDF"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color w:val="000000"/>
          <w:sz w:val="20"/>
          <w:szCs w:val="20"/>
        </w:rPr>
      </w:pPr>
      <w:r>
        <w:rPr>
          <w:rFonts w:ascii="Arial" w:eastAsia="Arial" w:hAnsi="Arial" w:cs="Arial"/>
          <w:color w:val="000000"/>
          <w:sz w:val="20"/>
          <w:szCs w:val="20"/>
        </w:rPr>
        <w:t>The project team will carry out all design and development activities of the new product. Depending on the nature of the project, the team may consist of one of more representatives from the following groups that can provide valuable and necessary information for market analysis, technical analysis, quality and regulatory compliance, design inputs as well as support on assembly, experiment and inspection on prototypes during all stages of design and development:</w:t>
      </w:r>
    </w:p>
    <w:p w14:paraId="7544AF88" w14:textId="77777777" w:rsidR="00DF7CA6"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Product Development Department</w:t>
      </w:r>
    </w:p>
    <w:p w14:paraId="670EE638" w14:textId="77777777" w:rsidR="00DF7CA6"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Sales and Marketing Department</w:t>
      </w:r>
    </w:p>
    <w:p w14:paraId="41A2EF40" w14:textId="77777777" w:rsidR="00DF7CA6"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Quality Assurance / Regulatory Affairs Department</w:t>
      </w:r>
    </w:p>
    <w:p w14:paraId="22C13C39" w14:textId="77777777" w:rsidR="00DF7CA6"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Manufacturing/ Production Department</w:t>
      </w:r>
    </w:p>
    <w:p w14:paraId="6A30259B" w14:textId="77777777" w:rsidR="00DF7CA6"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 Other Departments</w:t>
      </w:r>
    </w:p>
    <w:p w14:paraId="541F8F69" w14:textId="77777777" w:rsidR="00DF7CA6" w:rsidRDefault="00DF7CA6">
      <w:pPr>
        <w:pBdr>
          <w:top w:val="nil"/>
          <w:left w:val="nil"/>
          <w:bottom w:val="nil"/>
          <w:right w:val="nil"/>
          <w:between w:val="nil"/>
        </w:pBdr>
        <w:spacing w:line="276" w:lineRule="auto"/>
        <w:ind w:left="1776"/>
        <w:rPr>
          <w:rFonts w:ascii="Arial" w:eastAsia="Arial" w:hAnsi="Arial" w:cs="Arial"/>
          <w:color w:val="000000"/>
          <w:sz w:val="20"/>
          <w:szCs w:val="20"/>
        </w:rPr>
      </w:pPr>
    </w:p>
    <w:p w14:paraId="59CDA2C2"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color w:val="000000"/>
          <w:sz w:val="20"/>
          <w:szCs w:val="20"/>
        </w:rPr>
      </w:pPr>
      <w:r>
        <w:rPr>
          <w:rFonts w:ascii="Arial" w:eastAsia="Arial" w:hAnsi="Arial" w:cs="Arial"/>
          <w:color w:val="000000"/>
          <w:sz w:val="20"/>
          <w:szCs w:val="20"/>
        </w:rPr>
        <w:t>Product Development Department is responsible for the following:</w:t>
      </w:r>
    </w:p>
    <w:p w14:paraId="40E9D0BB"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Maintain project documentation, which includes </w:t>
      </w:r>
      <w:r>
        <w:rPr>
          <w:rFonts w:ascii="Arial" w:eastAsia="Arial" w:hAnsi="Arial" w:cs="Arial"/>
          <w:sz w:val="20"/>
          <w:szCs w:val="20"/>
        </w:rPr>
        <w:t>all drawings</w:t>
      </w:r>
      <w:r>
        <w:rPr>
          <w:rFonts w:ascii="Arial" w:eastAsia="Arial" w:hAnsi="Arial" w:cs="Arial"/>
          <w:color w:val="000000"/>
          <w:sz w:val="20"/>
          <w:szCs w:val="20"/>
        </w:rPr>
        <w:t>, reports and records.</w:t>
      </w:r>
    </w:p>
    <w:p w14:paraId="64F9711F"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Initiates purchase requisition for materials on prototypes and tooling. </w:t>
      </w:r>
    </w:p>
    <w:p w14:paraId="50758E46"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Provides vendors or production with the necessary design, drawings and specifications.</w:t>
      </w:r>
    </w:p>
    <w:p w14:paraId="48DFEF5E"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Identifies all input requirements relating to the product, including applicable statutory and regulatory requirements.</w:t>
      </w:r>
    </w:p>
    <w:p w14:paraId="51EEBE1E"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Schedules design review meeting to verify completion of assigned tasks and file design review documents.</w:t>
      </w:r>
    </w:p>
    <w:p w14:paraId="4F005DFD"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Ensures that the design outputs are verified to meet design input requirements during all stages of design and development.</w:t>
      </w:r>
    </w:p>
    <w:p w14:paraId="5C228BA0"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Ensures that the design outputs are validated to meet user needs.</w:t>
      </w:r>
    </w:p>
    <w:p w14:paraId="3453555D" w14:textId="77777777" w:rsidR="00DF7CA6"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Ensures that design transfer activities take place successfully.</w:t>
      </w:r>
    </w:p>
    <w:p w14:paraId="7BFE9B43" w14:textId="77777777" w:rsidR="00DF7CA6" w:rsidRDefault="00DF7CA6">
      <w:pPr>
        <w:rPr>
          <w:rFonts w:ascii="Arial" w:eastAsia="Arial" w:hAnsi="Arial" w:cs="Arial"/>
          <w:sz w:val="20"/>
          <w:szCs w:val="20"/>
        </w:rPr>
      </w:pPr>
    </w:p>
    <w:p w14:paraId="7197484E"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PROCEDURES</w:t>
      </w:r>
    </w:p>
    <w:p w14:paraId="53BDD8FD" w14:textId="77777777" w:rsidR="00DF7CA6" w:rsidRDefault="00DF7CA6">
      <w:pPr>
        <w:pBdr>
          <w:top w:val="nil"/>
          <w:left w:val="nil"/>
          <w:bottom w:val="nil"/>
          <w:right w:val="nil"/>
          <w:between w:val="nil"/>
        </w:pBdr>
        <w:ind w:left="567"/>
        <w:rPr>
          <w:rFonts w:ascii="Arial Black" w:eastAsia="Arial Black" w:hAnsi="Arial Black" w:cs="Arial Black"/>
          <w:b/>
          <w:color w:val="000000"/>
          <w:sz w:val="20"/>
          <w:szCs w:val="20"/>
        </w:rPr>
      </w:pPr>
    </w:p>
    <w:p w14:paraId="353A371B"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Project Initiation</w:t>
      </w:r>
    </w:p>
    <w:p w14:paraId="1560CE71" w14:textId="77777777" w:rsidR="00DF7CA6" w:rsidRDefault="00DF7CA6">
      <w:pPr>
        <w:pBdr>
          <w:top w:val="nil"/>
          <w:left w:val="nil"/>
          <w:bottom w:val="nil"/>
          <w:right w:val="nil"/>
          <w:between w:val="nil"/>
        </w:pBdr>
        <w:ind w:left="1276"/>
        <w:rPr>
          <w:rFonts w:ascii="Arial" w:eastAsia="Arial" w:hAnsi="Arial" w:cs="Arial"/>
          <w:b/>
          <w:color w:val="000000"/>
          <w:sz w:val="20"/>
          <w:szCs w:val="20"/>
        </w:rPr>
      </w:pPr>
    </w:p>
    <w:p w14:paraId="3DDC9167"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Management appoints a Project Manager &amp; members to form a project team to complete each product development and design control project. The project team has to fill the Project Initiation Form (FM-05001). The Project Initiation Form contains the purpose of starting the project and records the responsibilities and authorities of each team member.</w:t>
      </w:r>
    </w:p>
    <w:p w14:paraId="51C2F9C7"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resources needed as well as the competence of the personnel shall be indicated in this record </w:t>
      </w:r>
    </w:p>
    <w:p w14:paraId="3FF52D92"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3BE2118E"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and Development Planning</w:t>
      </w:r>
    </w:p>
    <w:p w14:paraId="6AC8546B" w14:textId="77777777" w:rsidR="00DF7CA6" w:rsidRDefault="00000000">
      <w:pPr>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p>
    <w:p w14:paraId="225B72ED"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There shall be a plan to describe or reference the design and development activities and define responsibility for implementation. Time and resources required for each of the </w:t>
      </w:r>
      <w:r>
        <w:rPr>
          <w:rFonts w:ascii="Arial" w:eastAsia="Arial" w:hAnsi="Arial" w:cs="Arial"/>
          <w:sz w:val="20"/>
          <w:szCs w:val="20"/>
        </w:rPr>
        <w:t>activities</w:t>
      </w:r>
      <w:r>
        <w:rPr>
          <w:rFonts w:ascii="Arial" w:eastAsia="Arial" w:hAnsi="Arial" w:cs="Arial"/>
          <w:color w:val="000000"/>
          <w:sz w:val="20"/>
          <w:szCs w:val="20"/>
        </w:rPr>
        <w:t xml:space="preserve"> shall be included.</w:t>
      </w:r>
    </w:p>
    <w:p w14:paraId="2954B0DC"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Product Development Schedule or GANTT chart shall be used to plan and track the design and development stages which consist of but not limited to the following: </w:t>
      </w:r>
    </w:p>
    <w:p w14:paraId="3111BBB1"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Input</w:t>
      </w:r>
    </w:p>
    <w:p w14:paraId="105A51FE"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Output</w:t>
      </w:r>
    </w:p>
    <w:p w14:paraId="740824D5"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Review</w:t>
      </w:r>
    </w:p>
    <w:p w14:paraId="7779FBFB"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Verification</w:t>
      </w:r>
    </w:p>
    <w:p w14:paraId="1DC4CF16"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Validation</w:t>
      </w:r>
    </w:p>
    <w:p w14:paraId="22493F0F"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Transfer</w:t>
      </w:r>
    </w:p>
    <w:p w14:paraId="6F04E189"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Change</w:t>
      </w:r>
    </w:p>
    <w:p w14:paraId="294D42BA"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Regulatory Planning</w:t>
      </w:r>
    </w:p>
    <w:p w14:paraId="14059A16" w14:textId="77777777" w:rsidR="00DF7CA6" w:rsidRDefault="00000000">
      <w:pPr>
        <w:numPr>
          <w:ilvl w:val="3"/>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Post-Market Monitoring</w:t>
      </w:r>
    </w:p>
    <w:p w14:paraId="35F50088" w14:textId="77777777" w:rsidR="00DF7CA6" w:rsidRDefault="00DF7CA6">
      <w:pPr>
        <w:spacing w:line="276" w:lineRule="auto"/>
        <w:rPr>
          <w:rFonts w:ascii="Arial" w:eastAsia="Arial" w:hAnsi="Arial" w:cs="Arial"/>
          <w:sz w:val="20"/>
          <w:szCs w:val="20"/>
        </w:rPr>
      </w:pPr>
    </w:p>
    <w:p w14:paraId="1322204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plan shall be reviewed during Design Review. It shall be updated to reflect the actual status of the activities as the design and development evolves.</w:t>
      </w:r>
      <w:r>
        <w:rPr>
          <w:rFonts w:ascii="Arial" w:eastAsia="Arial" w:hAnsi="Arial" w:cs="Arial"/>
          <w:color w:val="000000"/>
          <w:sz w:val="20"/>
          <w:szCs w:val="20"/>
        </w:rPr>
        <w:br/>
      </w:r>
    </w:p>
    <w:p w14:paraId="1F3CE01E"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and Development Inputs</w:t>
      </w:r>
    </w:p>
    <w:p w14:paraId="7D6EABB2"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19BDD2D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inputs would include:</w:t>
      </w:r>
    </w:p>
    <w:p w14:paraId="224E294C" w14:textId="77777777" w:rsidR="00DF7CA6"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Functional, performance, usability and safety requirements, according to the intended use;</w:t>
      </w:r>
    </w:p>
    <w:p w14:paraId="2B92FC03" w14:textId="77777777" w:rsidR="00DF7CA6"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Applicable regulatory requirements and standards;</w:t>
      </w:r>
    </w:p>
    <w:p w14:paraId="40DAC9CB" w14:textId="77777777" w:rsidR="00DF7CA6"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Applicable output(s) of risk management;</w:t>
      </w:r>
    </w:p>
    <w:p w14:paraId="247C4E42" w14:textId="77777777" w:rsidR="00DF7CA6"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As appropriate, information derived from previous similar designs;</w:t>
      </w:r>
    </w:p>
    <w:p w14:paraId="4FD307D4" w14:textId="77777777" w:rsidR="00DF7CA6"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Other requirements essential for design and development of the product and processes. </w:t>
      </w:r>
    </w:p>
    <w:p w14:paraId="6DE01F4A"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These inputs shall be recorded in the Design Input Form (FM-05001) and reviewed for adequacy and approved by the project team. </w:t>
      </w:r>
    </w:p>
    <w:p w14:paraId="4A1D3A77"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These inputs shall be complete, unambiguous and able to be verified or validated and not in conflict with each other.</w:t>
      </w:r>
    </w:p>
    <w:p w14:paraId="5E58C650" w14:textId="77777777" w:rsidR="00DF7CA6" w:rsidRDefault="00000000">
      <w:pPr>
        <w:numPr>
          <w:ilvl w:val="2"/>
          <w:numId w:val="4"/>
        </w:numPr>
        <w:pBdr>
          <w:top w:val="nil"/>
          <w:left w:val="nil"/>
          <w:bottom w:val="nil"/>
          <w:right w:val="nil"/>
          <w:between w:val="nil"/>
        </w:pBdr>
        <w:spacing w:line="276" w:lineRule="auto"/>
        <w:jc w:val="left"/>
        <w:rPr>
          <w:rFonts w:ascii="Arial" w:eastAsia="Arial" w:hAnsi="Arial" w:cs="Arial"/>
          <w:color w:val="000000"/>
          <w:sz w:val="20"/>
          <w:szCs w:val="20"/>
        </w:rPr>
      </w:pPr>
      <w:r>
        <w:rPr>
          <w:rFonts w:ascii="Arial" w:eastAsia="Arial" w:hAnsi="Arial" w:cs="Arial"/>
          <w:color w:val="000000"/>
          <w:sz w:val="20"/>
          <w:szCs w:val="20"/>
        </w:rPr>
        <w:t>These inputs shall be quantitative whenever possible and include ranges where appropriate.</w:t>
      </w:r>
      <w:r>
        <w:rPr>
          <w:rFonts w:ascii="Arial" w:eastAsia="Arial" w:hAnsi="Arial" w:cs="Arial"/>
          <w:color w:val="000000"/>
          <w:sz w:val="20"/>
          <w:szCs w:val="20"/>
        </w:rPr>
        <w:br/>
      </w:r>
    </w:p>
    <w:p w14:paraId="0EBCD829"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&amp; Development Outputs</w:t>
      </w:r>
    </w:p>
    <w:p w14:paraId="7DBD625A"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6572FF25"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Products are designed to meet the requirement of the design inputs.</w:t>
      </w:r>
    </w:p>
    <w:p w14:paraId="07B31060"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Design output shall </w:t>
      </w:r>
      <w:r>
        <w:rPr>
          <w:rFonts w:ascii="Arial" w:eastAsia="Arial" w:hAnsi="Arial" w:cs="Arial"/>
          <w:sz w:val="20"/>
          <w:szCs w:val="20"/>
        </w:rPr>
        <w:t>provide, where</w:t>
      </w:r>
      <w:r>
        <w:rPr>
          <w:rFonts w:ascii="Arial" w:eastAsia="Arial" w:hAnsi="Arial" w:cs="Arial"/>
          <w:color w:val="000000"/>
          <w:sz w:val="20"/>
          <w:szCs w:val="20"/>
        </w:rPr>
        <w:t xml:space="preserve"> applicable, appropriate information for purchasing, production, and service provision, which may be in the form of drawings, specifications (including product acceptance criteria) It shall also contain characteristics in terms of product design or labelling that are essential for its safe and proper use.</w:t>
      </w:r>
    </w:p>
    <w:p w14:paraId="7B87F5DC"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output requirements shall be verified and recorded in the Design Output Form (FM-05002)</w:t>
      </w:r>
    </w:p>
    <w:p w14:paraId="29EFE199"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lastRenderedPageBreak/>
        <w:t>The project team shall review and approve all design output requirements before releasing this for prototype or mass production.</w:t>
      </w:r>
    </w:p>
    <w:p w14:paraId="72AE7AFA"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2AB0C534" w14:textId="77777777" w:rsidR="00DF7CA6" w:rsidRDefault="00DF7CA6">
      <w:pPr>
        <w:pBdr>
          <w:top w:val="nil"/>
          <w:left w:val="nil"/>
          <w:bottom w:val="nil"/>
          <w:right w:val="nil"/>
          <w:between w:val="nil"/>
        </w:pBdr>
        <w:spacing w:line="276" w:lineRule="auto"/>
        <w:rPr>
          <w:rFonts w:ascii="Arial" w:eastAsia="Arial" w:hAnsi="Arial" w:cs="Arial"/>
          <w:sz w:val="20"/>
          <w:szCs w:val="20"/>
        </w:rPr>
      </w:pPr>
    </w:p>
    <w:p w14:paraId="5A8A2372"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007EB82A"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and Development Review</w:t>
      </w:r>
    </w:p>
    <w:p w14:paraId="186BDE61"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7D3EEEC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Design Review shall take place in accordance with the Product Development Schedule (FM-05002)</w:t>
      </w:r>
    </w:p>
    <w:p w14:paraId="725B2ED4"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Design Review is conducted to evaluate the ability and feasibility of design outputs to meet design inputs and to identify and propose necessary actions. </w:t>
      </w:r>
    </w:p>
    <w:p w14:paraId="2F207E37"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Records of Design Review shall be maintained in Design Review Minutes (FM-05006). </w:t>
      </w:r>
    </w:p>
    <w:p w14:paraId="0C96DFEC"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Depending on the nature of the review, not all members of the project team must be present. However, the specific personnel must be present if the personnel’s area of responsibility would be reviewed. </w:t>
      </w:r>
    </w:p>
    <w:p w14:paraId="13190F58"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If certain personnel are absent from the design review, information on the review would be passed to these personnel in the form of an email. These same personnel would then need to sign on the Design Review Minutes to indicate that he or she has acknowledged the contents of the review. </w:t>
      </w:r>
    </w:p>
    <w:p w14:paraId="436E55B2"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7ADA6660"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and Development Verification</w:t>
      </w:r>
    </w:p>
    <w:p w14:paraId="2796737A"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51D8D9E0"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verification shall be performed in accordance with the Product Development Schedule to ensure the design outputs meet the design inputs via Design Input &amp; Output Matrix Form (FM-05005)</w:t>
      </w:r>
    </w:p>
    <w:p w14:paraId="072B35F4"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Test Protocol (FM-07001) shall be drafted and approved before actual design verification can take place. These plans shall minimally contain information such as methods, acceptance criteria and statistical techniques with rationale for sample size.</w:t>
      </w:r>
    </w:p>
    <w:p w14:paraId="1FC1815F"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Test Report (FM-07002) shall indicate the results, analysis of results and conclusion.</w:t>
      </w:r>
    </w:p>
    <w:p w14:paraId="5D8CE809"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If the intended use requires that the medical device be connected to, or have an interface with, other medical device(s), verification shall include confirmation that the design outputs meet design inputs when so connected or interfaced. </w:t>
      </w:r>
    </w:p>
    <w:p w14:paraId="01AE88E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Test Protocol and Test Report containing the results and conclusion of the verification and necessary actions shall be maintained as per Control of Documents and Records Procedure (QS-03-QA).</w:t>
      </w:r>
    </w:p>
    <w:p w14:paraId="1FC69B0D" w14:textId="77777777" w:rsidR="00DF7CA6" w:rsidRDefault="00DF7CA6">
      <w:pPr>
        <w:spacing w:line="276" w:lineRule="auto"/>
        <w:ind w:left="1416"/>
        <w:rPr>
          <w:rFonts w:ascii="Arial" w:eastAsia="Arial" w:hAnsi="Arial" w:cs="Arial"/>
          <w:sz w:val="20"/>
          <w:szCs w:val="20"/>
        </w:rPr>
      </w:pPr>
    </w:p>
    <w:p w14:paraId="2136FDBF"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Design and Development Validation</w:t>
      </w:r>
    </w:p>
    <w:p w14:paraId="55B13F75"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0BDC58C1"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Design validation shall be performed in accordance with the Product Development Schedule to ensure that the resulting product is capable of meeting the requirements for the specified application or intended use. </w:t>
      </w:r>
    </w:p>
    <w:p w14:paraId="1F45912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Design validation shall be conducted per approved validation plans. These plans shall minimally contain information such as methods, acceptance criteria, and statistical techniques with rationale for sample size.</w:t>
      </w:r>
    </w:p>
    <w:p w14:paraId="4ADE18A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lastRenderedPageBreak/>
        <w:t>Design validation shall be conducted on representative product. Representative product includes initial production units, batches or their equivalents. The rationale for the choice of product used for the validation shall be recorded.</w:t>
      </w:r>
    </w:p>
    <w:p w14:paraId="45647AD6"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Clinical Evaluation or performance evaluations of the medical device in accordance with applicable regulatory requirements shall be performed. A medical device used for clinical evaluation or performance evaluations is not considered to be released for use to the customer. </w:t>
      </w:r>
    </w:p>
    <w:p w14:paraId="3AC9381D"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If the intended use requires that the medical device be connected to, or have an interface with, other medical device(s), validation shall include confirmation that the requirements for the specified application or intended use have been met when so connected or interfaced. </w:t>
      </w:r>
    </w:p>
    <w:p w14:paraId="547A783E"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Validation shall be completed prior to release for use of the product to the customer unless permitted under special regulatory routes. Refer to Process Validation and Process Control Procedure (QS-07-QA).</w:t>
      </w:r>
    </w:p>
    <w:p w14:paraId="7963B5D7"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Validation test protocol (FM-07001) and validation report (FM-07002) containing the results and conclusion of the validation and necessary actions shall be maintained as per Control of Documents and Records Procedure </w:t>
      </w:r>
    </w:p>
    <w:p w14:paraId="0143F8B6" w14:textId="77777777" w:rsidR="00DF7CA6" w:rsidRDefault="00000000">
      <w:pPr>
        <w:pBdr>
          <w:top w:val="nil"/>
          <w:left w:val="nil"/>
          <w:bottom w:val="nil"/>
          <w:right w:val="nil"/>
          <w:between w:val="nil"/>
        </w:pBdr>
        <w:spacing w:line="276" w:lineRule="auto"/>
        <w:ind w:left="2136"/>
        <w:rPr>
          <w:rFonts w:ascii="Arial" w:eastAsia="Arial" w:hAnsi="Arial" w:cs="Arial"/>
          <w:color w:val="000000"/>
          <w:sz w:val="20"/>
          <w:szCs w:val="20"/>
        </w:rPr>
      </w:pPr>
      <w:r>
        <w:rPr>
          <w:rFonts w:ascii="Arial" w:eastAsia="Arial" w:hAnsi="Arial" w:cs="Arial"/>
          <w:color w:val="000000"/>
          <w:sz w:val="20"/>
          <w:szCs w:val="20"/>
        </w:rPr>
        <w:t>(QS-03-QA).</w:t>
      </w:r>
    </w:p>
    <w:p w14:paraId="27A91E7B"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1E032FA6"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Design and Development Transfer</w:t>
      </w:r>
    </w:p>
    <w:p w14:paraId="7B47C5E9" w14:textId="77777777" w:rsidR="00DF7CA6" w:rsidRDefault="00DF7CA6">
      <w:pPr>
        <w:pBdr>
          <w:top w:val="nil"/>
          <w:left w:val="nil"/>
          <w:bottom w:val="nil"/>
          <w:right w:val="nil"/>
          <w:between w:val="nil"/>
        </w:pBdr>
        <w:spacing w:line="276" w:lineRule="auto"/>
        <w:ind w:left="1276"/>
        <w:rPr>
          <w:rFonts w:ascii="Arial" w:eastAsia="Arial" w:hAnsi="Arial" w:cs="Arial"/>
          <w:b/>
          <w:color w:val="000000"/>
          <w:sz w:val="20"/>
          <w:szCs w:val="20"/>
        </w:rPr>
      </w:pPr>
    </w:p>
    <w:p w14:paraId="0B807299"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finished design outputs form the basis of Device Master Record (DMR) and shall be reviewed and approved accordingly as per Engineering Change Order procedure.</w:t>
      </w:r>
    </w:p>
    <w:p w14:paraId="59B90583"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DMR shall be accurately translated into production specifications during design transfer. It consists of the manufacturing procedures, material specifications, drawings, inspection procedures, etc. that are essential to build the finished device.</w:t>
      </w:r>
    </w:p>
    <w:p w14:paraId="2A1559B1" w14:textId="77777777" w:rsidR="00DF7CA6" w:rsidRDefault="00000000">
      <w:pPr>
        <w:numPr>
          <w:ilvl w:val="2"/>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DMR is transferred to the Production / Contract Manufacturer so that the products can be built in the manufacturing environment </w:t>
      </w:r>
      <w:proofErr w:type="gramStart"/>
      <w:r>
        <w:rPr>
          <w:rFonts w:ascii="Arial" w:eastAsia="Arial" w:hAnsi="Arial" w:cs="Arial"/>
          <w:color w:val="000000"/>
          <w:sz w:val="20"/>
          <w:szCs w:val="20"/>
        </w:rPr>
        <w:t>i.e.</w:t>
      </w:r>
      <w:proofErr w:type="gramEnd"/>
      <w:r>
        <w:rPr>
          <w:rFonts w:ascii="Arial" w:eastAsia="Arial" w:hAnsi="Arial" w:cs="Arial"/>
          <w:color w:val="000000"/>
          <w:sz w:val="20"/>
          <w:szCs w:val="20"/>
        </w:rPr>
        <w:t xml:space="preserve"> under qualified and validated equipment and facilities, and under validated process and trained personnel with approved procedures.</w:t>
      </w:r>
    </w:p>
    <w:p w14:paraId="101EB2BF" w14:textId="77777777" w:rsidR="00DF7CA6" w:rsidRDefault="00DF7CA6">
      <w:pPr>
        <w:pBdr>
          <w:top w:val="nil"/>
          <w:left w:val="nil"/>
          <w:bottom w:val="nil"/>
          <w:right w:val="nil"/>
          <w:between w:val="nil"/>
        </w:pBdr>
        <w:spacing w:line="276" w:lineRule="auto"/>
        <w:ind w:left="2136"/>
        <w:rPr>
          <w:rFonts w:ascii="Arial" w:eastAsia="Arial" w:hAnsi="Arial" w:cs="Arial"/>
          <w:color w:val="000000"/>
          <w:sz w:val="20"/>
          <w:szCs w:val="20"/>
        </w:rPr>
      </w:pPr>
    </w:p>
    <w:p w14:paraId="04BBFBE4" w14:textId="77777777" w:rsidR="00DF7CA6" w:rsidRDefault="00000000">
      <w:pPr>
        <w:numPr>
          <w:ilvl w:val="1"/>
          <w:numId w:val="4"/>
        </w:numPr>
        <w:pBdr>
          <w:top w:val="nil"/>
          <w:left w:val="nil"/>
          <w:bottom w:val="nil"/>
          <w:right w:val="nil"/>
          <w:between w:val="nil"/>
        </w:pBdr>
        <w:spacing w:line="276" w:lineRule="auto"/>
        <w:ind w:left="1276" w:hanging="567"/>
        <w:rPr>
          <w:rFonts w:ascii="Arial" w:eastAsia="Arial" w:hAnsi="Arial" w:cs="Arial"/>
          <w:b/>
          <w:color w:val="000000"/>
          <w:sz w:val="20"/>
          <w:szCs w:val="20"/>
        </w:rPr>
      </w:pPr>
      <w:r>
        <w:rPr>
          <w:rFonts w:ascii="Arial" w:eastAsia="Arial" w:hAnsi="Arial" w:cs="Arial"/>
          <w:b/>
          <w:color w:val="000000"/>
          <w:sz w:val="20"/>
          <w:szCs w:val="20"/>
        </w:rPr>
        <w:t>Control of Design and Development Changes</w:t>
      </w:r>
    </w:p>
    <w:p w14:paraId="3ABB1DA4" w14:textId="77777777" w:rsidR="00DF7CA6" w:rsidRDefault="00DF7CA6">
      <w:pPr>
        <w:pBdr>
          <w:top w:val="nil"/>
          <w:left w:val="nil"/>
          <w:bottom w:val="nil"/>
          <w:right w:val="nil"/>
          <w:between w:val="nil"/>
        </w:pBdr>
        <w:spacing w:line="276" w:lineRule="auto"/>
        <w:ind w:left="1276"/>
        <w:rPr>
          <w:rFonts w:ascii="Arial" w:eastAsia="Arial" w:hAnsi="Arial" w:cs="Arial"/>
          <w:color w:val="000000"/>
          <w:sz w:val="20"/>
          <w:szCs w:val="20"/>
        </w:rPr>
      </w:pPr>
    </w:p>
    <w:p w14:paraId="376CDED1" w14:textId="4B1470B9" w:rsidR="00DF7CA6" w:rsidRDefault="00000000">
      <w:pPr>
        <w:pBdr>
          <w:top w:val="nil"/>
          <w:left w:val="nil"/>
          <w:bottom w:val="nil"/>
          <w:right w:val="nil"/>
          <w:between w:val="nil"/>
        </w:pBdr>
        <w:spacing w:line="276" w:lineRule="auto"/>
        <w:ind w:left="1276"/>
        <w:rPr>
          <w:rFonts w:ascii="Arial" w:eastAsia="Arial" w:hAnsi="Arial" w:cs="Arial"/>
          <w:color w:val="000000"/>
          <w:sz w:val="20"/>
          <w:szCs w:val="20"/>
        </w:rPr>
      </w:pPr>
      <w:r>
        <w:rPr>
          <w:rFonts w:ascii="Arial" w:eastAsia="Arial" w:hAnsi="Arial" w:cs="Arial"/>
          <w:color w:val="000000"/>
          <w:sz w:val="20"/>
          <w:szCs w:val="20"/>
        </w:rPr>
        <w:t xml:space="preserve">Design changes after product release shall be controlled </w:t>
      </w:r>
      <w:r>
        <w:rPr>
          <w:rFonts w:ascii="Arial" w:eastAsia="Arial" w:hAnsi="Arial" w:cs="Arial"/>
          <w:sz w:val="20"/>
          <w:szCs w:val="20"/>
        </w:rPr>
        <w:t>according</w:t>
      </w:r>
      <w:r>
        <w:rPr>
          <w:rFonts w:ascii="Arial" w:eastAsia="Arial" w:hAnsi="Arial" w:cs="Arial"/>
          <w:color w:val="000000"/>
          <w:sz w:val="20"/>
          <w:szCs w:val="20"/>
        </w:rPr>
        <w:t xml:space="preserve"> to Engineering Change Order procedure. </w:t>
      </w:r>
      <w:r w:rsidR="00AB79A0">
        <w:rPr>
          <w:rFonts w:ascii="Arial" w:eastAsia="Arial" w:hAnsi="Arial" w:cs="Arial"/>
          <w:sz w:val="20"/>
          <w:szCs w:val="20"/>
        </w:rPr>
        <w:t>Kyron</w:t>
      </w:r>
      <w:r>
        <w:rPr>
          <w:rFonts w:ascii="Arial" w:eastAsia="Arial" w:hAnsi="Arial" w:cs="Arial"/>
          <w:color w:val="000000"/>
          <w:sz w:val="20"/>
          <w:szCs w:val="20"/>
        </w:rPr>
        <w:t xml:space="preserve"> shall determine the significant of the change to the function, performance, usability, safety and applicable regulatory requirements for the device and its intended use.</w:t>
      </w:r>
    </w:p>
    <w:p w14:paraId="66ACC147" w14:textId="77777777" w:rsidR="00DF7CA6" w:rsidRDefault="00000000">
      <w:pPr>
        <w:pBdr>
          <w:top w:val="nil"/>
          <w:left w:val="nil"/>
          <w:bottom w:val="nil"/>
          <w:right w:val="nil"/>
          <w:between w:val="nil"/>
        </w:pBdr>
        <w:spacing w:line="276" w:lineRule="auto"/>
        <w:ind w:left="1276"/>
        <w:rPr>
          <w:rFonts w:ascii="Arial" w:eastAsia="Arial" w:hAnsi="Arial" w:cs="Arial"/>
          <w:color w:val="000000"/>
          <w:sz w:val="20"/>
          <w:szCs w:val="20"/>
        </w:rPr>
      </w:pPr>
      <w:r>
        <w:rPr>
          <w:rFonts w:ascii="Arial" w:eastAsia="Arial" w:hAnsi="Arial" w:cs="Arial"/>
          <w:color w:val="000000"/>
          <w:sz w:val="20"/>
          <w:szCs w:val="20"/>
        </w:rPr>
        <w:t>Changes shall be controlled by this procedure (QS-05-EG) and is to be documented in the Design Change History form (FM-05007).</w:t>
      </w:r>
    </w:p>
    <w:p w14:paraId="0C7FBA55" w14:textId="77777777" w:rsidR="00DF7CA6" w:rsidRDefault="00DF7CA6">
      <w:pPr>
        <w:pBdr>
          <w:top w:val="nil"/>
          <w:left w:val="nil"/>
          <w:bottom w:val="nil"/>
          <w:right w:val="nil"/>
          <w:between w:val="nil"/>
        </w:pBdr>
        <w:spacing w:line="276" w:lineRule="auto"/>
        <w:ind w:left="1276"/>
        <w:rPr>
          <w:rFonts w:ascii="Arial" w:eastAsia="Arial" w:hAnsi="Arial" w:cs="Arial"/>
          <w:color w:val="000000"/>
          <w:sz w:val="20"/>
          <w:szCs w:val="20"/>
        </w:rPr>
      </w:pPr>
    </w:p>
    <w:p w14:paraId="1B1BF3D2" w14:textId="77777777" w:rsidR="00DF7CA6" w:rsidRDefault="00000000">
      <w:pPr>
        <w:numPr>
          <w:ilvl w:val="1"/>
          <w:numId w:val="4"/>
        </w:numPr>
        <w:pBdr>
          <w:top w:val="nil"/>
          <w:left w:val="nil"/>
          <w:bottom w:val="nil"/>
          <w:right w:val="nil"/>
          <w:between w:val="nil"/>
        </w:pBdr>
        <w:spacing w:line="276" w:lineRule="auto"/>
        <w:ind w:left="1276" w:hanging="567"/>
        <w:jc w:val="left"/>
        <w:rPr>
          <w:rFonts w:ascii="Arial" w:eastAsia="Arial" w:hAnsi="Arial" w:cs="Arial"/>
          <w:b/>
          <w:color w:val="000000"/>
          <w:sz w:val="20"/>
          <w:szCs w:val="20"/>
        </w:rPr>
      </w:pPr>
      <w:r>
        <w:rPr>
          <w:rFonts w:ascii="Arial" w:eastAsia="Arial" w:hAnsi="Arial" w:cs="Arial"/>
          <w:b/>
          <w:color w:val="000000"/>
          <w:sz w:val="20"/>
          <w:szCs w:val="20"/>
        </w:rPr>
        <w:t>Design History File</w:t>
      </w:r>
    </w:p>
    <w:p w14:paraId="1A6587D3" w14:textId="77777777" w:rsidR="00DF7CA6" w:rsidRDefault="00000000">
      <w:pPr>
        <w:pBdr>
          <w:top w:val="nil"/>
          <w:left w:val="nil"/>
          <w:bottom w:val="nil"/>
          <w:right w:val="nil"/>
          <w:between w:val="nil"/>
        </w:pBdr>
        <w:spacing w:line="276" w:lineRule="auto"/>
        <w:ind w:left="1276"/>
        <w:jc w:val="left"/>
        <w:rPr>
          <w:rFonts w:ascii="Arial" w:eastAsia="Arial" w:hAnsi="Arial" w:cs="Arial"/>
          <w:color w:val="000000"/>
          <w:sz w:val="20"/>
          <w:szCs w:val="20"/>
        </w:rPr>
      </w:pPr>
      <w:r>
        <w:rPr>
          <w:rFonts w:ascii="Arial" w:eastAsia="Arial" w:hAnsi="Arial" w:cs="Arial"/>
          <w:color w:val="000000"/>
          <w:sz w:val="20"/>
          <w:szCs w:val="20"/>
        </w:rPr>
        <w:t xml:space="preserve">Product Development Department shall establish and maintain a DHF for each type of medical device or medical device family. The DHF shall contain or reference the records generated to demonstrate conformity to the requirements for design and </w:t>
      </w:r>
      <w:r>
        <w:rPr>
          <w:rFonts w:ascii="Arial" w:eastAsia="Arial" w:hAnsi="Arial" w:cs="Arial"/>
          <w:color w:val="000000"/>
          <w:sz w:val="20"/>
          <w:szCs w:val="20"/>
        </w:rPr>
        <w:lastRenderedPageBreak/>
        <w:t>development and records for design and development changes.</w:t>
      </w:r>
      <w:r>
        <w:rPr>
          <w:rFonts w:ascii="Arial" w:eastAsia="Arial" w:hAnsi="Arial" w:cs="Arial"/>
          <w:color w:val="000000"/>
          <w:sz w:val="20"/>
          <w:szCs w:val="20"/>
        </w:rPr>
        <w:br/>
      </w:r>
    </w:p>
    <w:p w14:paraId="44185689" w14:textId="77777777" w:rsidR="00DF7CA6" w:rsidRDefault="00DF7CA6">
      <w:pPr>
        <w:pBdr>
          <w:top w:val="nil"/>
          <w:left w:val="nil"/>
          <w:bottom w:val="nil"/>
          <w:right w:val="nil"/>
          <w:between w:val="nil"/>
        </w:pBdr>
        <w:spacing w:line="276" w:lineRule="auto"/>
        <w:ind w:left="1276"/>
        <w:jc w:val="left"/>
        <w:rPr>
          <w:rFonts w:ascii="Arial" w:eastAsia="Arial" w:hAnsi="Arial" w:cs="Arial"/>
          <w:sz w:val="20"/>
          <w:szCs w:val="20"/>
        </w:rPr>
      </w:pPr>
    </w:p>
    <w:p w14:paraId="74BC980A" w14:textId="77777777" w:rsidR="00DF7CA6" w:rsidRDefault="00DF7CA6">
      <w:pPr>
        <w:pBdr>
          <w:top w:val="nil"/>
          <w:left w:val="nil"/>
          <w:bottom w:val="nil"/>
          <w:right w:val="nil"/>
          <w:between w:val="nil"/>
        </w:pBdr>
        <w:spacing w:line="276" w:lineRule="auto"/>
        <w:ind w:left="1276"/>
        <w:jc w:val="left"/>
        <w:rPr>
          <w:rFonts w:ascii="Arial" w:eastAsia="Arial" w:hAnsi="Arial" w:cs="Arial"/>
          <w:sz w:val="20"/>
          <w:szCs w:val="20"/>
        </w:rPr>
      </w:pPr>
    </w:p>
    <w:p w14:paraId="0221A269" w14:textId="77777777" w:rsidR="00DF7CA6" w:rsidRDefault="00000000">
      <w:pPr>
        <w:numPr>
          <w:ilvl w:val="0"/>
          <w:numId w:val="4"/>
        </w:numPr>
        <w:pBdr>
          <w:top w:val="nil"/>
          <w:left w:val="nil"/>
          <w:bottom w:val="nil"/>
          <w:right w:val="nil"/>
          <w:between w:val="nil"/>
        </w:pBdr>
        <w:ind w:left="567" w:hanging="567"/>
        <w:rPr>
          <w:rFonts w:ascii="Arial" w:eastAsia="Arial" w:hAnsi="Arial" w:cs="Arial"/>
          <w:color w:val="000000"/>
          <w:sz w:val="20"/>
          <w:szCs w:val="20"/>
        </w:rPr>
      </w:pPr>
      <w:r>
        <w:rPr>
          <w:rFonts w:ascii="Arial Black" w:eastAsia="Arial Black" w:hAnsi="Arial Black" w:cs="Arial Black"/>
          <w:b/>
          <w:color w:val="000000"/>
          <w:sz w:val="20"/>
          <w:szCs w:val="20"/>
        </w:rPr>
        <w:t>RECORD</w:t>
      </w:r>
    </w:p>
    <w:p w14:paraId="5F604379" w14:textId="77777777" w:rsidR="00DF7CA6" w:rsidRDefault="00DF7CA6">
      <w:pPr>
        <w:pBdr>
          <w:top w:val="nil"/>
          <w:left w:val="nil"/>
          <w:bottom w:val="nil"/>
          <w:right w:val="nil"/>
          <w:between w:val="nil"/>
        </w:pBdr>
        <w:ind w:left="567"/>
        <w:rPr>
          <w:rFonts w:ascii="Arial" w:eastAsia="Arial" w:hAnsi="Arial" w:cs="Arial"/>
          <w:color w:val="000000"/>
          <w:sz w:val="20"/>
          <w:szCs w:val="20"/>
        </w:rPr>
      </w:pPr>
    </w:p>
    <w:p w14:paraId="0B09750B" w14:textId="77777777"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 xml:space="preserve">7.1 FM-05001   </w:t>
      </w:r>
      <w:r>
        <w:rPr>
          <w:rFonts w:ascii="Arial" w:eastAsia="Arial" w:hAnsi="Arial" w:cs="Arial"/>
          <w:sz w:val="20"/>
          <w:szCs w:val="20"/>
        </w:rPr>
        <w:t xml:space="preserve">Design Development Plan </w:t>
      </w:r>
    </w:p>
    <w:p w14:paraId="04DBE9B0" w14:textId="77777777"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 xml:space="preserve">7.2 FM-05002   </w:t>
      </w:r>
      <w:r>
        <w:rPr>
          <w:rFonts w:ascii="Arial" w:eastAsia="Arial" w:hAnsi="Arial" w:cs="Arial"/>
          <w:sz w:val="20"/>
          <w:szCs w:val="20"/>
        </w:rPr>
        <w:t xml:space="preserve">Resource Requirement </w:t>
      </w:r>
    </w:p>
    <w:p w14:paraId="03A0AB61" w14:textId="77777777"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7.3 FM-05003   Design Input Form</w:t>
      </w:r>
    </w:p>
    <w:p w14:paraId="45DB62AF" w14:textId="77777777"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7.4 FM-05004   Design Output Form</w:t>
      </w:r>
    </w:p>
    <w:p w14:paraId="31E32264" w14:textId="47CD9ED7"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7.</w:t>
      </w:r>
      <w:r w:rsidR="00AB79A0">
        <w:rPr>
          <w:rFonts w:ascii="Arial" w:eastAsia="Arial" w:hAnsi="Arial" w:cs="Arial"/>
          <w:color w:val="000000"/>
          <w:sz w:val="20"/>
          <w:szCs w:val="20"/>
        </w:rPr>
        <w:t>5</w:t>
      </w:r>
      <w:r>
        <w:rPr>
          <w:rFonts w:ascii="Arial" w:eastAsia="Arial" w:hAnsi="Arial" w:cs="Arial"/>
          <w:color w:val="000000"/>
          <w:sz w:val="20"/>
          <w:szCs w:val="20"/>
        </w:rPr>
        <w:t xml:space="preserve"> FM-0500</w:t>
      </w:r>
      <w:r w:rsidR="00AB79A0">
        <w:rPr>
          <w:rFonts w:ascii="Arial" w:eastAsia="Arial" w:hAnsi="Arial" w:cs="Arial"/>
          <w:color w:val="000000"/>
          <w:sz w:val="20"/>
          <w:szCs w:val="20"/>
        </w:rPr>
        <w:t>5</w:t>
      </w:r>
      <w:r>
        <w:rPr>
          <w:rFonts w:ascii="Arial" w:eastAsia="Arial" w:hAnsi="Arial" w:cs="Arial"/>
          <w:color w:val="000000"/>
          <w:sz w:val="20"/>
          <w:szCs w:val="20"/>
        </w:rPr>
        <w:t xml:space="preserve">   Design Review Minutes </w:t>
      </w:r>
    </w:p>
    <w:p w14:paraId="71AB2107" w14:textId="3B91EC0F" w:rsidR="00DF7CA6" w:rsidRDefault="00000000">
      <w:pPr>
        <w:pBdr>
          <w:top w:val="nil"/>
          <w:left w:val="nil"/>
          <w:bottom w:val="nil"/>
          <w:right w:val="nil"/>
          <w:between w:val="nil"/>
        </w:pBdr>
        <w:spacing w:line="276" w:lineRule="auto"/>
        <w:ind w:left="1170" w:hanging="540"/>
        <w:rPr>
          <w:rFonts w:ascii="Arial" w:eastAsia="Arial" w:hAnsi="Arial" w:cs="Arial"/>
          <w:color w:val="000000"/>
          <w:sz w:val="20"/>
          <w:szCs w:val="20"/>
        </w:rPr>
      </w:pPr>
      <w:r>
        <w:rPr>
          <w:rFonts w:ascii="Arial" w:eastAsia="Arial" w:hAnsi="Arial" w:cs="Arial"/>
          <w:color w:val="000000"/>
          <w:sz w:val="20"/>
          <w:szCs w:val="20"/>
        </w:rPr>
        <w:t>7.</w:t>
      </w:r>
      <w:r w:rsidR="00AB79A0">
        <w:rPr>
          <w:rFonts w:ascii="Arial" w:eastAsia="Arial" w:hAnsi="Arial" w:cs="Arial"/>
          <w:color w:val="000000"/>
          <w:sz w:val="20"/>
          <w:szCs w:val="20"/>
        </w:rPr>
        <w:t>6</w:t>
      </w:r>
      <w:r>
        <w:rPr>
          <w:rFonts w:ascii="Arial" w:eastAsia="Arial" w:hAnsi="Arial" w:cs="Arial"/>
          <w:color w:val="000000"/>
          <w:sz w:val="20"/>
          <w:szCs w:val="20"/>
        </w:rPr>
        <w:t xml:space="preserve"> FM-0500</w:t>
      </w:r>
      <w:r w:rsidR="00AB79A0">
        <w:rPr>
          <w:rFonts w:ascii="Arial" w:eastAsia="Arial" w:hAnsi="Arial" w:cs="Arial"/>
          <w:color w:val="000000"/>
          <w:sz w:val="20"/>
          <w:szCs w:val="20"/>
        </w:rPr>
        <w:t>6</w:t>
      </w:r>
      <w:r>
        <w:rPr>
          <w:rFonts w:ascii="Arial" w:eastAsia="Arial" w:hAnsi="Arial" w:cs="Arial"/>
          <w:color w:val="000000"/>
          <w:sz w:val="20"/>
          <w:szCs w:val="20"/>
        </w:rPr>
        <w:t xml:space="preserve">   Design Change History Form</w:t>
      </w:r>
    </w:p>
    <w:p w14:paraId="4D1F0D6B" w14:textId="43689A6C" w:rsidR="00DF7CA6" w:rsidRDefault="00000000">
      <w:pPr>
        <w:spacing w:line="276" w:lineRule="auto"/>
        <w:ind w:left="1170" w:hanging="540"/>
        <w:rPr>
          <w:rFonts w:ascii="Arial" w:eastAsia="Arial" w:hAnsi="Arial" w:cs="Arial"/>
          <w:sz w:val="20"/>
          <w:szCs w:val="20"/>
        </w:rPr>
      </w:pPr>
      <w:r>
        <w:rPr>
          <w:rFonts w:ascii="Arial" w:eastAsia="Arial" w:hAnsi="Arial" w:cs="Arial"/>
          <w:sz w:val="20"/>
          <w:szCs w:val="20"/>
        </w:rPr>
        <w:t>7.</w:t>
      </w:r>
      <w:r w:rsidR="00AB79A0">
        <w:rPr>
          <w:rFonts w:ascii="Arial" w:eastAsia="Arial" w:hAnsi="Arial" w:cs="Arial"/>
          <w:sz w:val="20"/>
          <w:szCs w:val="20"/>
        </w:rPr>
        <w:t>7</w:t>
      </w:r>
      <w:r>
        <w:rPr>
          <w:rFonts w:ascii="Arial" w:eastAsia="Arial" w:hAnsi="Arial" w:cs="Arial"/>
          <w:sz w:val="20"/>
          <w:szCs w:val="20"/>
        </w:rPr>
        <w:t xml:space="preserve"> FM-0500</w:t>
      </w:r>
      <w:r w:rsidR="00AB79A0">
        <w:rPr>
          <w:rFonts w:ascii="Arial" w:eastAsia="Arial" w:hAnsi="Arial" w:cs="Arial"/>
          <w:sz w:val="20"/>
          <w:szCs w:val="20"/>
        </w:rPr>
        <w:t>7</w:t>
      </w:r>
      <w:r>
        <w:rPr>
          <w:rFonts w:ascii="Arial" w:eastAsia="Arial" w:hAnsi="Arial" w:cs="Arial"/>
          <w:sz w:val="20"/>
          <w:szCs w:val="20"/>
        </w:rPr>
        <w:t xml:space="preserve">   Design Verification </w:t>
      </w:r>
    </w:p>
    <w:p w14:paraId="3B528FB9" w14:textId="532EDDC5" w:rsidR="00DF7CA6" w:rsidRDefault="00000000">
      <w:pPr>
        <w:spacing w:line="276" w:lineRule="auto"/>
        <w:ind w:left="1170" w:hanging="540"/>
        <w:rPr>
          <w:rFonts w:ascii="Arial" w:eastAsia="Arial" w:hAnsi="Arial" w:cs="Arial"/>
          <w:sz w:val="20"/>
          <w:szCs w:val="20"/>
        </w:rPr>
      </w:pPr>
      <w:r>
        <w:rPr>
          <w:rFonts w:ascii="Arial" w:eastAsia="Arial" w:hAnsi="Arial" w:cs="Arial"/>
          <w:sz w:val="20"/>
          <w:szCs w:val="20"/>
        </w:rPr>
        <w:t>7.</w:t>
      </w:r>
      <w:r w:rsidR="00AB79A0">
        <w:rPr>
          <w:rFonts w:ascii="Arial" w:eastAsia="Arial" w:hAnsi="Arial" w:cs="Arial"/>
          <w:sz w:val="20"/>
          <w:szCs w:val="20"/>
        </w:rPr>
        <w:t>8</w:t>
      </w:r>
      <w:r>
        <w:rPr>
          <w:rFonts w:ascii="Arial" w:eastAsia="Arial" w:hAnsi="Arial" w:cs="Arial"/>
          <w:sz w:val="20"/>
          <w:szCs w:val="20"/>
        </w:rPr>
        <w:t xml:space="preserve"> FM-0500</w:t>
      </w:r>
      <w:r w:rsidR="00AB79A0">
        <w:rPr>
          <w:rFonts w:ascii="Arial" w:eastAsia="Arial" w:hAnsi="Arial" w:cs="Arial"/>
          <w:sz w:val="20"/>
          <w:szCs w:val="20"/>
        </w:rPr>
        <w:t>8</w:t>
      </w:r>
      <w:r>
        <w:rPr>
          <w:rFonts w:ascii="Arial" w:eastAsia="Arial" w:hAnsi="Arial" w:cs="Arial"/>
          <w:sz w:val="20"/>
          <w:szCs w:val="20"/>
        </w:rPr>
        <w:t xml:space="preserve">   Design Validation  </w:t>
      </w:r>
    </w:p>
    <w:p w14:paraId="69607B7B" w14:textId="2A0A8A7B" w:rsidR="00DF7CA6" w:rsidRDefault="00000000">
      <w:pPr>
        <w:spacing w:line="276" w:lineRule="auto"/>
        <w:ind w:left="1170" w:hanging="540"/>
        <w:rPr>
          <w:rFonts w:ascii="Arial" w:eastAsia="Arial" w:hAnsi="Arial" w:cs="Arial"/>
          <w:sz w:val="20"/>
          <w:szCs w:val="20"/>
        </w:rPr>
      </w:pPr>
      <w:r>
        <w:rPr>
          <w:rFonts w:ascii="Arial" w:eastAsia="Arial" w:hAnsi="Arial" w:cs="Arial"/>
          <w:sz w:val="20"/>
          <w:szCs w:val="20"/>
        </w:rPr>
        <w:t>7.</w:t>
      </w:r>
      <w:r w:rsidR="00AB79A0">
        <w:rPr>
          <w:rFonts w:ascii="Arial" w:eastAsia="Arial" w:hAnsi="Arial" w:cs="Arial"/>
          <w:sz w:val="20"/>
          <w:szCs w:val="20"/>
        </w:rPr>
        <w:t>9</w:t>
      </w:r>
      <w:r>
        <w:rPr>
          <w:rFonts w:ascii="Arial" w:eastAsia="Arial" w:hAnsi="Arial" w:cs="Arial"/>
          <w:sz w:val="20"/>
          <w:szCs w:val="20"/>
        </w:rPr>
        <w:t xml:space="preserve"> FM-050</w:t>
      </w:r>
      <w:r w:rsidR="00AB79A0">
        <w:rPr>
          <w:rFonts w:ascii="Arial" w:eastAsia="Arial" w:hAnsi="Arial" w:cs="Arial"/>
          <w:sz w:val="20"/>
          <w:szCs w:val="20"/>
        </w:rPr>
        <w:t>09</w:t>
      </w:r>
      <w:r>
        <w:rPr>
          <w:rFonts w:ascii="Arial" w:eastAsia="Arial" w:hAnsi="Arial" w:cs="Arial"/>
          <w:sz w:val="20"/>
          <w:szCs w:val="20"/>
        </w:rPr>
        <w:t xml:space="preserve">   Design Master File  </w:t>
      </w:r>
    </w:p>
    <w:p w14:paraId="356DFE44" w14:textId="5881DD6E" w:rsidR="00DF7CA6" w:rsidRDefault="00000000">
      <w:pPr>
        <w:spacing w:line="276" w:lineRule="auto"/>
        <w:ind w:left="1170" w:hanging="540"/>
        <w:rPr>
          <w:rFonts w:ascii="Arial" w:eastAsia="Arial" w:hAnsi="Arial" w:cs="Arial"/>
          <w:sz w:val="20"/>
          <w:szCs w:val="20"/>
        </w:rPr>
      </w:pPr>
      <w:r>
        <w:rPr>
          <w:rFonts w:ascii="Arial" w:eastAsia="Arial" w:hAnsi="Arial" w:cs="Arial"/>
          <w:sz w:val="20"/>
          <w:szCs w:val="20"/>
        </w:rPr>
        <w:t>7.1</w:t>
      </w:r>
      <w:r w:rsidR="00AB79A0">
        <w:rPr>
          <w:rFonts w:ascii="Arial" w:eastAsia="Arial" w:hAnsi="Arial" w:cs="Arial"/>
          <w:sz w:val="20"/>
          <w:szCs w:val="20"/>
        </w:rPr>
        <w:t>0</w:t>
      </w:r>
      <w:r>
        <w:rPr>
          <w:rFonts w:ascii="Arial" w:eastAsia="Arial" w:hAnsi="Arial" w:cs="Arial"/>
          <w:sz w:val="20"/>
          <w:szCs w:val="20"/>
        </w:rPr>
        <w:t xml:space="preserve"> FM-0501</w:t>
      </w:r>
      <w:r w:rsidR="00AB79A0">
        <w:rPr>
          <w:rFonts w:ascii="Arial" w:eastAsia="Arial" w:hAnsi="Arial" w:cs="Arial"/>
          <w:sz w:val="20"/>
          <w:szCs w:val="20"/>
        </w:rPr>
        <w:t>0</w:t>
      </w:r>
      <w:r>
        <w:rPr>
          <w:rFonts w:ascii="Arial" w:eastAsia="Arial" w:hAnsi="Arial" w:cs="Arial"/>
          <w:sz w:val="20"/>
          <w:szCs w:val="20"/>
        </w:rPr>
        <w:t xml:space="preserve">   Design Transfer</w:t>
      </w:r>
    </w:p>
    <w:p w14:paraId="57C055B6" w14:textId="1370CF0A" w:rsidR="00DF7CA6" w:rsidRDefault="00000000">
      <w:pPr>
        <w:spacing w:line="276" w:lineRule="auto"/>
        <w:ind w:left="1170" w:hanging="540"/>
        <w:rPr>
          <w:rFonts w:ascii="Arial" w:eastAsia="Arial" w:hAnsi="Arial" w:cs="Arial"/>
          <w:sz w:val="20"/>
          <w:szCs w:val="20"/>
        </w:rPr>
      </w:pPr>
      <w:r>
        <w:rPr>
          <w:rFonts w:ascii="Arial" w:eastAsia="Arial" w:hAnsi="Arial" w:cs="Arial"/>
          <w:sz w:val="20"/>
          <w:szCs w:val="20"/>
        </w:rPr>
        <w:t>7.1</w:t>
      </w:r>
      <w:r w:rsidR="00AB79A0">
        <w:rPr>
          <w:rFonts w:ascii="Arial" w:eastAsia="Arial" w:hAnsi="Arial" w:cs="Arial"/>
          <w:sz w:val="20"/>
          <w:szCs w:val="20"/>
        </w:rPr>
        <w:t>1</w:t>
      </w:r>
      <w:r>
        <w:rPr>
          <w:rFonts w:ascii="Arial" w:eastAsia="Arial" w:hAnsi="Arial" w:cs="Arial"/>
          <w:sz w:val="20"/>
          <w:szCs w:val="20"/>
        </w:rPr>
        <w:t xml:space="preserve"> FM-0501</w:t>
      </w:r>
      <w:r w:rsidR="00AB79A0">
        <w:rPr>
          <w:rFonts w:ascii="Arial" w:eastAsia="Arial" w:hAnsi="Arial" w:cs="Arial"/>
          <w:sz w:val="20"/>
          <w:szCs w:val="20"/>
        </w:rPr>
        <w:t>1</w:t>
      </w:r>
      <w:r>
        <w:rPr>
          <w:rFonts w:ascii="Arial" w:eastAsia="Arial" w:hAnsi="Arial" w:cs="Arial"/>
          <w:sz w:val="20"/>
          <w:szCs w:val="20"/>
        </w:rPr>
        <w:t xml:space="preserve">   Design History File  </w:t>
      </w:r>
    </w:p>
    <w:p w14:paraId="08A50D40" w14:textId="77777777" w:rsidR="00DF7CA6" w:rsidRDefault="00DF7CA6">
      <w:pPr>
        <w:rPr>
          <w:rFonts w:ascii="Arial" w:eastAsia="Arial" w:hAnsi="Arial" w:cs="Arial"/>
          <w:sz w:val="20"/>
          <w:szCs w:val="20"/>
        </w:rPr>
      </w:pPr>
    </w:p>
    <w:p w14:paraId="3EF9F377" w14:textId="77777777" w:rsidR="00DF7CA6" w:rsidRDefault="00000000">
      <w:pPr>
        <w:numPr>
          <w:ilvl w:val="0"/>
          <w:numId w:val="4"/>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APPENDIX</w:t>
      </w:r>
    </w:p>
    <w:p w14:paraId="15FE044F" w14:textId="77777777" w:rsidR="00DF7CA6" w:rsidRDefault="00DF7CA6">
      <w:pPr>
        <w:ind w:left="567"/>
        <w:rPr>
          <w:rFonts w:ascii="Arial" w:eastAsia="Arial" w:hAnsi="Arial" w:cs="Arial"/>
          <w:sz w:val="20"/>
          <w:szCs w:val="20"/>
        </w:rPr>
      </w:pPr>
    </w:p>
    <w:p w14:paraId="4CF809A3" w14:textId="77777777" w:rsidR="00DF7CA6" w:rsidRDefault="00000000">
      <w:pPr>
        <w:ind w:left="567"/>
        <w:rPr>
          <w:rFonts w:ascii="Arial" w:eastAsia="Arial" w:hAnsi="Arial" w:cs="Arial"/>
          <w:sz w:val="20"/>
          <w:szCs w:val="20"/>
        </w:rPr>
      </w:pPr>
      <w:r>
        <w:rPr>
          <w:rFonts w:ascii="Arial" w:eastAsia="Arial" w:hAnsi="Arial" w:cs="Arial"/>
          <w:sz w:val="20"/>
          <w:szCs w:val="20"/>
        </w:rPr>
        <w:t>NA</w:t>
      </w:r>
    </w:p>
    <w:p w14:paraId="6296A23B" w14:textId="77777777" w:rsidR="00DF7CA6" w:rsidRDefault="00DF7CA6">
      <w:pPr>
        <w:rPr>
          <w:rFonts w:ascii="Arial" w:eastAsia="Arial" w:hAnsi="Arial" w:cs="Arial"/>
          <w:sz w:val="20"/>
          <w:szCs w:val="20"/>
        </w:rPr>
      </w:pPr>
    </w:p>
    <w:p w14:paraId="47DAA07A" w14:textId="77777777" w:rsidR="00DF7CA6" w:rsidRDefault="00DF7CA6">
      <w:pPr>
        <w:rPr>
          <w:rFonts w:ascii="Arial" w:eastAsia="Arial" w:hAnsi="Arial" w:cs="Arial"/>
          <w:sz w:val="20"/>
          <w:szCs w:val="20"/>
        </w:rPr>
      </w:pPr>
    </w:p>
    <w:sectPr w:rsidR="00DF7CA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30D8A" w14:textId="77777777" w:rsidR="008558D7" w:rsidRDefault="008558D7">
      <w:r>
        <w:separator/>
      </w:r>
    </w:p>
  </w:endnote>
  <w:endnote w:type="continuationSeparator" w:id="0">
    <w:p w14:paraId="66D77E40" w14:textId="77777777" w:rsidR="008558D7" w:rsidRDefault="00855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24A53"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7BA9"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p w14:paraId="118DD2F2"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8EDEE"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2CD4F" w14:textId="77777777" w:rsidR="008558D7" w:rsidRDefault="008558D7">
      <w:r>
        <w:separator/>
      </w:r>
    </w:p>
  </w:footnote>
  <w:footnote w:type="continuationSeparator" w:id="0">
    <w:p w14:paraId="128DCD57" w14:textId="77777777" w:rsidR="008558D7" w:rsidRDefault="00855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5D045"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33C1"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tbl>
    <w:tblPr>
      <w:tblStyle w:val="a2"/>
      <w:tblW w:w="1048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45"/>
      <w:gridCol w:w="5530"/>
      <w:gridCol w:w="1134"/>
      <w:gridCol w:w="1276"/>
    </w:tblGrid>
    <w:tr w:rsidR="00DF7CA6" w14:paraId="47365D67" w14:textId="77777777">
      <w:trPr>
        <w:jc w:val="center"/>
      </w:trPr>
      <w:tc>
        <w:tcPr>
          <w:tcW w:w="2545" w:type="dxa"/>
          <w:vMerge w:val="restart"/>
          <w:tcBorders>
            <w:top w:val="single" w:sz="6" w:space="0" w:color="000000"/>
            <w:left w:val="single" w:sz="6" w:space="0" w:color="000000"/>
            <w:bottom w:val="single" w:sz="6" w:space="0" w:color="000000"/>
            <w:right w:val="nil"/>
          </w:tcBorders>
          <w:vAlign w:val="center"/>
        </w:tcPr>
        <w:p w14:paraId="0187532D" w14:textId="1A796030" w:rsidR="00DF7CA6" w:rsidRDefault="00AB79A0">
          <w:pPr>
            <w:tabs>
              <w:tab w:val="center" w:pos="4680"/>
              <w:tab w:val="right" w:pos="9360"/>
            </w:tabs>
            <w:spacing w:line="252" w:lineRule="auto"/>
            <w:jc w:val="left"/>
            <w:rPr>
              <w:rFonts w:ascii="Tahoma" w:eastAsia="Tahoma" w:hAnsi="Tahoma" w:cs="Tahoma"/>
              <w:color w:val="0070C0"/>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3D6BD7F2" wp14:editId="6D4835D4">
                <wp:extent cx="1266825" cy="483235"/>
                <wp:effectExtent l="0" t="0" r="0" b="0"/>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rPr>
            <w:fldChar w:fldCharType="end"/>
          </w:r>
          <w:r>
            <w:rPr>
              <w:noProof/>
            </w:rPr>
            <w:fldChar w:fldCharType="end"/>
          </w:r>
        </w:p>
      </w:tc>
      <w:tc>
        <w:tcPr>
          <w:tcW w:w="5530" w:type="dxa"/>
          <w:vMerge w:val="restart"/>
          <w:tcBorders>
            <w:top w:val="single" w:sz="6" w:space="0" w:color="000000"/>
            <w:left w:val="nil"/>
            <w:bottom w:val="single" w:sz="6" w:space="0" w:color="000000"/>
            <w:right w:val="single" w:sz="6" w:space="0" w:color="000000"/>
          </w:tcBorders>
          <w:vAlign w:val="center"/>
        </w:tcPr>
        <w:p w14:paraId="3F8E9394" w14:textId="77777777" w:rsidR="00DF7CA6" w:rsidRDefault="00000000">
          <w:pPr>
            <w:tabs>
              <w:tab w:val="center" w:pos="4680"/>
              <w:tab w:val="right" w:pos="9360"/>
            </w:tabs>
            <w:spacing w:line="252" w:lineRule="auto"/>
            <w:jc w:val="center"/>
            <w:rPr>
              <w:rFonts w:ascii="Arial" w:eastAsia="Arial" w:hAnsi="Arial" w:cs="Arial"/>
              <w:b/>
              <w:sz w:val="32"/>
              <w:szCs w:val="32"/>
            </w:rPr>
          </w:pPr>
          <w:r>
            <w:rPr>
              <w:rFonts w:ascii="Arial" w:eastAsia="Arial" w:hAnsi="Arial" w:cs="Arial"/>
              <w:b/>
              <w:sz w:val="32"/>
              <w:szCs w:val="32"/>
            </w:rPr>
            <w:t>QS-05-RD</w:t>
          </w:r>
        </w:p>
        <w:p w14:paraId="5BC07160" w14:textId="77777777" w:rsidR="00DF7CA6" w:rsidRDefault="00000000">
          <w:pPr>
            <w:tabs>
              <w:tab w:val="center" w:pos="4680"/>
              <w:tab w:val="right" w:pos="9360"/>
            </w:tabs>
            <w:spacing w:line="252" w:lineRule="auto"/>
            <w:jc w:val="center"/>
            <w:rPr>
              <w:rFonts w:ascii="Arial" w:eastAsia="Arial" w:hAnsi="Arial" w:cs="Arial"/>
              <w:b/>
              <w:sz w:val="32"/>
              <w:szCs w:val="32"/>
            </w:rPr>
          </w:pPr>
          <w:r>
            <w:rPr>
              <w:rFonts w:ascii="Verdana" w:eastAsia="Verdana" w:hAnsi="Verdana" w:cs="Verdana"/>
              <w:b/>
              <w:sz w:val="32"/>
              <w:szCs w:val="32"/>
            </w:rPr>
            <w:t>Design Control Procedure</w:t>
          </w:r>
        </w:p>
      </w:tc>
      <w:tc>
        <w:tcPr>
          <w:tcW w:w="1134" w:type="dxa"/>
          <w:tcBorders>
            <w:top w:val="single" w:sz="6" w:space="0" w:color="000000"/>
            <w:left w:val="single" w:sz="6" w:space="0" w:color="000000"/>
            <w:bottom w:val="single" w:sz="6" w:space="0" w:color="000000"/>
            <w:right w:val="single" w:sz="6" w:space="0" w:color="000000"/>
          </w:tcBorders>
          <w:vAlign w:val="center"/>
        </w:tcPr>
        <w:p w14:paraId="00CA68AA" w14:textId="77777777" w:rsidR="00DF7CA6"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Revision</w:t>
          </w:r>
        </w:p>
      </w:tc>
      <w:tc>
        <w:tcPr>
          <w:tcW w:w="1276" w:type="dxa"/>
          <w:tcBorders>
            <w:top w:val="single" w:sz="6" w:space="0" w:color="000000"/>
            <w:left w:val="single" w:sz="6" w:space="0" w:color="000000"/>
            <w:bottom w:val="single" w:sz="6" w:space="0" w:color="000000"/>
            <w:right w:val="single" w:sz="6" w:space="0" w:color="000000"/>
          </w:tcBorders>
        </w:tcPr>
        <w:p w14:paraId="701DEDBD" w14:textId="77777777" w:rsidR="00DF7CA6" w:rsidRDefault="00000000">
          <w:pPr>
            <w:tabs>
              <w:tab w:val="center" w:pos="4680"/>
              <w:tab w:val="right" w:pos="9360"/>
            </w:tabs>
            <w:spacing w:line="252" w:lineRule="auto"/>
            <w:jc w:val="right"/>
            <w:rPr>
              <w:rFonts w:ascii="Arial" w:eastAsia="Arial" w:hAnsi="Arial" w:cs="Arial"/>
              <w:color w:val="1F497D"/>
              <w:sz w:val="20"/>
              <w:szCs w:val="20"/>
            </w:rPr>
          </w:pPr>
          <w:r>
            <w:rPr>
              <w:rFonts w:ascii="Arial" w:eastAsia="Arial" w:hAnsi="Arial" w:cs="Arial"/>
              <w:color w:val="1F497D"/>
              <w:sz w:val="20"/>
              <w:szCs w:val="20"/>
            </w:rPr>
            <w:t>01</w:t>
          </w:r>
        </w:p>
      </w:tc>
    </w:tr>
    <w:tr w:rsidR="00DF7CA6" w14:paraId="16D33A7D" w14:textId="77777777">
      <w:trPr>
        <w:jc w:val="center"/>
      </w:trPr>
      <w:tc>
        <w:tcPr>
          <w:tcW w:w="2545" w:type="dxa"/>
          <w:vMerge/>
          <w:tcBorders>
            <w:top w:val="single" w:sz="6" w:space="0" w:color="000000"/>
            <w:left w:val="single" w:sz="6" w:space="0" w:color="000000"/>
            <w:bottom w:val="single" w:sz="6" w:space="0" w:color="000000"/>
            <w:right w:val="nil"/>
          </w:tcBorders>
          <w:vAlign w:val="center"/>
        </w:tcPr>
        <w:p w14:paraId="0BAA1376" w14:textId="77777777" w:rsidR="00DF7CA6" w:rsidRDefault="00DF7CA6">
          <w:pPr>
            <w:widowControl w:val="0"/>
            <w:pBdr>
              <w:top w:val="nil"/>
              <w:left w:val="nil"/>
              <w:bottom w:val="nil"/>
              <w:right w:val="nil"/>
              <w:between w:val="nil"/>
            </w:pBdr>
            <w:spacing w:line="276" w:lineRule="auto"/>
            <w:jc w:val="left"/>
            <w:rPr>
              <w:rFonts w:ascii="Arial" w:eastAsia="Arial" w:hAnsi="Arial" w:cs="Arial"/>
              <w:color w:val="1F497D"/>
              <w:sz w:val="20"/>
              <w:szCs w:val="20"/>
            </w:rPr>
          </w:pPr>
        </w:p>
      </w:tc>
      <w:tc>
        <w:tcPr>
          <w:tcW w:w="5530" w:type="dxa"/>
          <w:vMerge/>
          <w:tcBorders>
            <w:top w:val="single" w:sz="6" w:space="0" w:color="000000"/>
            <w:left w:val="nil"/>
            <w:bottom w:val="single" w:sz="6" w:space="0" w:color="000000"/>
            <w:right w:val="single" w:sz="6" w:space="0" w:color="000000"/>
          </w:tcBorders>
          <w:vAlign w:val="center"/>
        </w:tcPr>
        <w:p w14:paraId="16B93D95" w14:textId="77777777" w:rsidR="00DF7CA6" w:rsidRDefault="00DF7CA6">
          <w:pPr>
            <w:widowControl w:val="0"/>
            <w:pBdr>
              <w:top w:val="nil"/>
              <w:left w:val="nil"/>
              <w:bottom w:val="nil"/>
              <w:right w:val="nil"/>
              <w:between w:val="nil"/>
            </w:pBdr>
            <w:spacing w:line="276" w:lineRule="auto"/>
            <w:jc w:val="left"/>
            <w:rPr>
              <w:rFonts w:ascii="Arial" w:eastAsia="Arial" w:hAnsi="Arial" w:cs="Arial"/>
              <w:color w:val="1F497D"/>
              <w:sz w:val="20"/>
              <w:szCs w:val="20"/>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5B7C3AF2" w14:textId="77777777" w:rsidR="00DF7CA6"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Effective Date</w:t>
          </w:r>
        </w:p>
      </w:tc>
      <w:tc>
        <w:tcPr>
          <w:tcW w:w="1276" w:type="dxa"/>
          <w:tcBorders>
            <w:top w:val="single" w:sz="6" w:space="0" w:color="000000"/>
            <w:left w:val="single" w:sz="6" w:space="0" w:color="000000"/>
            <w:bottom w:val="single" w:sz="6" w:space="0" w:color="000000"/>
            <w:right w:val="single" w:sz="6" w:space="0" w:color="000000"/>
          </w:tcBorders>
        </w:tcPr>
        <w:p w14:paraId="47EE2A22" w14:textId="77777777" w:rsidR="00DF7CA6" w:rsidRDefault="00000000">
          <w:pPr>
            <w:tabs>
              <w:tab w:val="center" w:pos="4680"/>
              <w:tab w:val="right" w:pos="9360"/>
            </w:tabs>
            <w:spacing w:line="252" w:lineRule="auto"/>
            <w:ind w:hanging="250"/>
            <w:jc w:val="right"/>
            <w:rPr>
              <w:rFonts w:ascii="Arial" w:eastAsia="Arial" w:hAnsi="Arial" w:cs="Arial"/>
              <w:color w:val="44546A"/>
              <w:sz w:val="20"/>
              <w:szCs w:val="20"/>
            </w:rPr>
          </w:pPr>
          <w:r>
            <w:rPr>
              <w:rFonts w:ascii="Arial" w:eastAsia="Arial" w:hAnsi="Arial" w:cs="Arial"/>
              <w:color w:val="44546A"/>
              <w:sz w:val="20"/>
              <w:szCs w:val="20"/>
            </w:rPr>
            <w:t>XX-XXX-XX</w:t>
          </w:r>
        </w:p>
      </w:tc>
    </w:tr>
    <w:tr w:rsidR="00DF7CA6" w14:paraId="0D1EFE02" w14:textId="77777777">
      <w:trPr>
        <w:jc w:val="center"/>
      </w:trPr>
      <w:tc>
        <w:tcPr>
          <w:tcW w:w="2545" w:type="dxa"/>
          <w:vMerge/>
          <w:tcBorders>
            <w:top w:val="single" w:sz="6" w:space="0" w:color="000000"/>
            <w:left w:val="single" w:sz="6" w:space="0" w:color="000000"/>
            <w:bottom w:val="single" w:sz="6" w:space="0" w:color="000000"/>
            <w:right w:val="nil"/>
          </w:tcBorders>
          <w:vAlign w:val="center"/>
        </w:tcPr>
        <w:p w14:paraId="4077829C" w14:textId="77777777" w:rsidR="00DF7CA6" w:rsidRDefault="00DF7CA6">
          <w:pPr>
            <w:widowControl w:val="0"/>
            <w:pBdr>
              <w:top w:val="nil"/>
              <w:left w:val="nil"/>
              <w:bottom w:val="nil"/>
              <w:right w:val="nil"/>
              <w:between w:val="nil"/>
            </w:pBdr>
            <w:spacing w:line="276" w:lineRule="auto"/>
            <w:jc w:val="left"/>
            <w:rPr>
              <w:rFonts w:ascii="Arial" w:eastAsia="Arial" w:hAnsi="Arial" w:cs="Arial"/>
              <w:color w:val="44546A"/>
              <w:sz w:val="20"/>
              <w:szCs w:val="20"/>
            </w:rPr>
          </w:pPr>
        </w:p>
      </w:tc>
      <w:tc>
        <w:tcPr>
          <w:tcW w:w="5530" w:type="dxa"/>
          <w:vMerge/>
          <w:tcBorders>
            <w:top w:val="single" w:sz="6" w:space="0" w:color="000000"/>
            <w:left w:val="nil"/>
            <w:bottom w:val="single" w:sz="6" w:space="0" w:color="000000"/>
            <w:right w:val="single" w:sz="6" w:space="0" w:color="000000"/>
          </w:tcBorders>
          <w:vAlign w:val="center"/>
        </w:tcPr>
        <w:p w14:paraId="43DA732A" w14:textId="77777777" w:rsidR="00DF7CA6" w:rsidRDefault="00DF7CA6">
          <w:pPr>
            <w:widowControl w:val="0"/>
            <w:pBdr>
              <w:top w:val="nil"/>
              <w:left w:val="nil"/>
              <w:bottom w:val="nil"/>
              <w:right w:val="nil"/>
              <w:between w:val="nil"/>
            </w:pBdr>
            <w:spacing w:line="276" w:lineRule="auto"/>
            <w:jc w:val="left"/>
            <w:rPr>
              <w:rFonts w:ascii="Arial" w:eastAsia="Arial" w:hAnsi="Arial" w:cs="Arial"/>
              <w:color w:val="44546A"/>
              <w:sz w:val="20"/>
              <w:szCs w:val="20"/>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2E80D997" w14:textId="77777777" w:rsidR="00DF7CA6"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Page</w:t>
          </w:r>
        </w:p>
        <w:p w14:paraId="20284CB3" w14:textId="77777777" w:rsidR="00DF7CA6" w:rsidRDefault="00DF7CA6">
          <w:pPr>
            <w:tabs>
              <w:tab w:val="center" w:pos="4680"/>
              <w:tab w:val="right" w:pos="9360"/>
            </w:tabs>
            <w:spacing w:line="252" w:lineRule="auto"/>
            <w:jc w:val="left"/>
            <w:rPr>
              <w:rFonts w:ascii="Arial" w:eastAsia="Arial" w:hAnsi="Arial" w:cs="Arial"/>
              <w:color w:val="1F497D"/>
              <w:sz w:val="20"/>
              <w:szCs w:val="20"/>
            </w:rPr>
          </w:pPr>
        </w:p>
      </w:tc>
      <w:tc>
        <w:tcPr>
          <w:tcW w:w="1276" w:type="dxa"/>
          <w:tcBorders>
            <w:top w:val="single" w:sz="6" w:space="0" w:color="000000"/>
            <w:left w:val="single" w:sz="6" w:space="0" w:color="000000"/>
            <w:bottom w:val="single" w:sz="6" w:space="0" w:color="000000"/>
            <w:right w:val="single" w:sz="6" w:space="0" w:color="000000"/>
          </w:tcBorders>
        </w:tcPr>
        <w:p w14:paraId="45133682" w14:textId="77777777" w:rsidR="00DF7CA6" w:rsidRDefault="00000000">
          <w:pPr>
            <w:tabs>
              <w:tab w:val="center" w:pos="4680"/>
              <w:tab w:val="right" w:pos="9360"/>
            </w:tabs>
            <w:spacing w:line="252" w:lineRule="auto"/>
            <w:ind w:hanging="251"/>
            <w:jc w:val="right"/>
            <w:rPr>
              <w:rFonts w:ascii="Arial" w:eastAsia="Arial" w:hAnsi="Arial" w:cs="Arial"/>
              <w:color w:val="1F497D"/>
              <w:sz w:val="20"/>
              <w:szCs w:val="20"/>
            </w:rPr>
          </w:pPr>
          <w:r>
            <w:rPr>
              <w:rFonts w:ascii="Arial" w:eastAsia="Arial" w:hAnsi="Arial" w:cs="Arial"/>
              <w:color w:val="1F497D"/>
              <w:sz w:val="20"/>
              <w:szCs w:val="20"/>
            </w:rPr>
            <w:fldChar w:fldCharType="begin"/>
          </w:r>
          <w:r>
            <w:rPr>
              <w:rFonts w:ascii="Arial" w:eastAsia="Arial" w:hAnsi="Arial" w:cs="Arial"/>
              <w:color w:val="1F497D"/>
              <w:sz w:val="20"/>
              <w:szCs w:val="20"/>
            </w:rPr>
            <w:instrText>PAGE</w:instrText>
          </w:r>
          <w:r>
            <w:rPr>
              <w:rFonts w:ascii="Arial" w:eastAsia="Arial" w:hAnsi="Arial" w:cs="Arial"/>
              <w:color w:val="1F497D"/>
              <w:sz w:val="20"/>
              <w:szCs w:val="20"/>
            </w:rPr>
            <w:fldChar w:fldCharType="separate"/>
          </w:r>
          <w:r w:rsidR="002C6200">
            <w:rPr>
              <w:rFonts w:ascii="Arial" w:eastAsia="Arial" w:hAnsi="Arial" w:cs="Arial"/>
              <w:noProof/>
              <w:color w:val="1F497D"/>
              <w:sz w:val="20"/>
              <w:szCs w:val="20"/>
            </w:rPr>
            <w:t>1</w:t>
          </w:r>
          <w:r>
            <w:rPr>
              <w:rFonts w:ascii="Arial" w:eastAsia="Arial" w:hAnsi="Arial" w:cs="Arial"/>
              <w:color w:val="1F497D"/>
              <w:sz w:val="20"/>
              <w:szCs w:val="20"/>
            </w:rPr>
            <w:fldChar w:fldCharType="end"/>
          </w:r>
          <w:r>
            <w:rPr>
              <w:rFonts w:ascii="Arial" w:eastAsia="Arial" w:hAnsi="Arial" w:cs="Arial"/>
              <w:color w:val="1F497D"/>
              <w:sz w:val="20"/>
              <w:szCs w:val="20"/>
            </w:rPr>
            <w:t xml:space="preserve"> of </w:t>
          </w:r>
          <w:r>
            <w:rPr>
              <w:rFonts w:ascii="Arial" w:eastAsia="Arial" w:hAnsi="Arial" w:cs="Arial"/>
              <w:b/>
              <w:color w:val="1F497D"/>
              <w:sz w:val="20"/>
              <w:szCs w:val="20"/>
            </w:rPr>
            <w:fldChar w:fldCharType="begin"/>
          </w:r>
          <w:r>
            <w:rPr>
              <w:rFonts w:ascii="Arial" w:eastAsia="Arial" w:hAnsi="Arial" w:cs="Arial"/>
              <w:b/>
              <w:color w:val="1F497D"/>
              <w:sz w:val="20"/>
              <w:szCs w:val="20"/>
            </w:rPr>
            <w:instrText>NUMPAGES</w:instrText>
          </w:r>
          <w:r>
            <w:rPr>
              <w:rFonts w:ascii="Arial" w:eastAsia="Arial" w:hAnsi="Arial" w:cs="Arial"/>
              <w:b/>
              <w:color w:val="1F497D"/>
              <w:sz w:val="20"/>
              <w:szCs w:val="20"/>
            </w:rPr>
            <w:fldChar w:fldCharType="separate"/>
          </w:r>
          <w:r w:rsidR="002C6200">
            <w:rPr>
              <w:rFonts w:ascii="Arial" w:eastAsia="Arial" w:hAnsi="Arial" w:cs="Arial"/>
              <w:b/>
              <w:noProof/>
              <w:color w:val="1F497D"/>
              <w:sz w:val="20"/>
              <w:szCs w:val="20"/>
            </w:rPr>
            <w:t>2</w:t>
          </w:r>
          <w:r>
            <w:rPr>
              <w:rFonts w:ascii="Arial" w:eastAsia="Arial" w:hAnsi="Arial" w:cs="Arial"/>
              <w:b/>
              <w:color w:val="1F497D"/>
              <w:sz w:val="20"/>
              <w:szCs w:val="20"/>
            </w:rPr>
            <w:fldChar w:fldCharType="end"/>
          </w:r>
        </w:p>
      </w:tc>
    </w:tr>
  </w:tbl>
  <w:p w14:paraId="790351F6"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p w14:paraId="0F6C5643"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798A" w14:textId="77777777" w:rsidR="00DF7CA6" w:rsidRDefault="00DF7CA6">
    <w:pPr>
      <w:pBdr>
        <w:top w:val="nil"/>
        <w:left w:val="nil"/>
        <w:bottom w:val="nil"/>
        <w:right w:val="nil"/>
        <w:between w:val="nil"/>
      </w:pBdr>
      <w:tabs>
        <w:tab w:val="center" w:pos="4513"/>
        <w:tab w:val="right" w:pos="9026"/>
      </w:tabs>
      <w:rPr>
        <w:rFonts w:eastAsia="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A33EF"/>
    <w:multiLevelType w:val="multilevel"/>
    <w:tmpl w:val="07F6E82E"/>
    <w:lvl w:ilvl="0">
      <w:start w:val="1"/>
      <w:numFmt w:val="lowerLetter"/>
      <w:lvlText w:val="%1)"/>
      <w:lvlJc w:val="left"/>
      <w:pPr>
        <w:ind w:left="2484" w:hanging="360"/>
      </w:pPr>
    </w:lvl>
    <w:lvl w:ilvl="1">
      <w:start w:val="1"/>
      <w:numFmt w:val="lowerLetter"/>
      <w:lvlText w:val="%2."/>
      <w:lvlJc w:val="left"/>
      <w:pPr>
        <w:ind w:left="3204" w:hanging="360"/>
      </w:pPr>
    </w:lvl>
    <w:lvl w:ilvl="2">
      <w:start w:val="1"/>
      <w:numFmt w:val="lowerRoman"/>
      <w:lvlText w:val="%3."/>
      <w:lvlJc w:val="right"/>
      <w:pPr>
        <w:ind w:left="3924" w:hanging="180"/>
      </w:pPr>
    </w:lvl>
    <w:lvl w:ilvl="3">
      <w:start w:val="1"/>
      <w:numFmt w:val="decimal"/>
      <w:lvlText w:val="%4."/>
      <w:lvlJc w:val="left"/>
      <w:pPr>
        <w:ind w:left="4644" w:hanging="360"/>
      </w:pPr>
    </w:lvl>
    <w:lvl w:ilvl="4">
      <w:start w:val="1"/>
      <w:numFmt w:val="lowerLetter"/>
      <w:lvlText w:val="%5."/>
      <w:lvlJc w:val="left"/>
      <w:pPr>
        <w:ind w:left="5364" w:hanging="360"/>
      </w:pPr>
    </w:lvl>
    <w:lvl w:ilvl="5">
      <w:start w:val="1"/>
      <w:numFmt w:val="lowerRoman"/>
      <w:lvlText w:val="%6."/>
      <w:lvlJc w:val="right"/>
      <w:pPr>
        <w:ind w:left="6084" w:hanging="180"/>
      </w:pPr>
    </w:lvl>
    <w:lvl w:ilvl="6">
      <w:start w:val="1"/>
      <w:numFmt w:val="decimal"/>
      <w:lvlText w:val="%7."/>
      <w:lvlJc w:val="left"/>
      <w:pPr>
        <w:ind w:left="6804" w:hanging="360"/>
      </w:pPr>
    </w:lvl>
    <w:lvl w:ilvl="7">
      <w:start w:val="1"/>
      <w:numFmt w:val="lowerLetter"/>
      <w:lvlText w:val="%8."/>
      <w:lvlJc w:val="left"/>
      <w:pPr>
        <w:ind w:left="7524" w:hanging="360"/>
      </w:pPr>
    </w:lvl>
    <w:lvl w:ilvl="8">
      <w:start w:val="1"/>
      <w:numFmt w:val="lowerRoman"/>
      <w:lvlText w:val="%9."/>
      <w:lvlJc w:val="right"/>
      <w:pPr>
        <w:ind w:left="8244" w:hanging="180"/>
      </w:pPr>
    </w:lvl>
  </w:abstractNum>
  <w:abstractNum w:abstractNumId="1" w15:restartNumberingAfterBreak="0">
    <w:nsid w:val="5AFB1883"/>
    <w:multiLevelType w:val="multilevel"/>
    <w:tmpl w:val="25FCA4A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663418E1"/>
    <w:multiLevelType w:val="multilevel"/>
    <w:tmpl w:val="4F828E5C"/>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3" w15:restartNumberingAfterBreak="0">
    <w:nsid w:val="68426899"/>
    <w:multiLevelType w:val="multilevel"/>
    <w:tmpl w:val="E03AD672"/>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4" w15:restartNumberingAfterBreak="0">
    <w:nsid w:val="6B8F0F55"/>
    <w:multiLevelType w:val="multilevel"/>
    <w:tmpl w:val="B90EF922"/>
    <w:lvl w:ilvl="0">
      <w:start w:val="1"/>
      <w:numFmt w:val="decimal"/>
      <w:lvlText w:val="%1.0"/>
      <w:lvlJc w:val="left"/>
      <w:pPr>
        <w:ind w:left="360" w:hanging="360"/>
      </w:pPr>
      <w:rPr>
        <w:b/>
      </w:rPr>
    </w:lvl>
    <w:lvl w:ilvl="1">
      <w:start w:val="1"/>
      <w:numFmt w:val="decimal"/>
      <w:lvlText w:val="%1.%2"/>
      <w:lvlJc w:val="left"/>
      <w:pPr>
        <w:ind w:left="1068" w:hanging="360"/>
      </w:pPr>
      <w:rPr>
        <w:b w:val="0"/>
      </w:rPr>
    </w:lvl>
    <w:lvl w:ilvl="2">
      <w:start w:val="1"/>
      <w:numFmt w:val="decimal"/>
      <w:lvlText w:val="%1.%2.%3"/>
      <w:lvlJc w:val="left"/>
      <w:pPr>
        <w:ind w:left="2136" w:hanging="720"/>
      </w:pPr>
      <w:rPr>
        <w:b w:val="0"/>
      </w:rPr>
    </w:lvl>
    <w:lvl w:ilvl="3">
      <w:start w:val="1"/>
      <w:numFmt w:val="bullet"/>
      <w:lvlText w:val="●"/>
      <w:lvlJc w:val="left"/>
      <w:pPr>
        <w:ind w:left="2844" w:hanging="720"/>
      </w:pPr>
      <w:rPr>
        <w:rFonts w:ascii="Noto Sans Symbols" w:eastAsia="Noto Sans Symbols" w:hAnsi="Noto Sans Symbols" w:cs="Noto Sans Symbols"/>
      </w:rPr>
    </w:lvl>
    <w:lvl w:ilvl="4">
      <w:start w:val="1"/>
      <w:numFmt w:val="decimal"/>
      <w:lvlText w:val="%1.%2.%3.●.%5"/>
      <w:lvlJc w:val="left"/>
      <w:pPr>
        <w:ind w:left="3912" w:hanging="1080"/>
      </w:pPr>
    </w:lvl>
    <w:lvl w:ilvl="5">
      <w:start w:val="1"/>
      <w:numFmt w:val="decimal"/>
      <w:lvlText w:val="%1.%2.%3.●.%5.%6"/>
      <w:lvlJc w:val="left"/>
      <w:pPr>
        <w:ind w:left="4620" w:hanging="1080"/>
      </w:pPr>
    </w:lvl>
    <w:lvl w:ilvl="6">
      <w:start w:val="1"/>
      <w:numFmt w:val="decimal"/>
      <w:lvlText w:val="%1.%2.%3.●.%5.%6.%7"/>
      <w:lvlJc w:val="left"/>
      <w:pPr>
        <w:ind w:left="5688" w:hanging="1440"/>
      </w:pPr>
    </w:lvl>
    <w:lvl w:ilvl="7">
      <w:start w:val="1"/>
      <w:numFmt w:val="decimal"/>
      <w:lvlText w:val="%1.%2.%3.●.%5.%6.%7.%8"/>
      <w:lvlJc w:val="left"/>
      <w:pPr>
        <w:ind w:left="6396" w:hanging="1440"/>
      </w:pPr>
    </w:lvl>
    <w:lvl w:ilvl="8">
      <w:start w:val="1"/>
      <w:numFmt w:val="decimal"/>
      <w:lvlText w:val="%1.%2.%3.●.%5.%6.%7.%8.%9"/>
      <w:lvlJc w:val="left"/>
      <w:pPr>
        <w:ind w:left="7464" w:hanging="1800"/>
      </w:pPr>
    </w:lvl>
  </w:abstractNum>
  <w:num w:numId="1" w16cid:durableId="2024043167">
    <w:abstractNumId w:val="2"/>
  </w:num>
  <w:num w:numId="2" w16cid:durableId="344021877">
    <w:abstractNumId w:val="3"/>
  </w:num>
  <w:num w:numId="3" w16cid:durableId="595480228">
    <w:abstractNumId w:val="0"/>
  </w:num>
  <w:num w:numId="4" w16cid:durableId="1601137607">
    <w:abstractNumId w:val="4"/>
  </w:num>
  <w:num w:numId="5" w16cid:durableId="29500797">
    <w:abstractNumId w:val="1"/>
  </w:num>
  <w:num w:numId="6" w16cid:durableId="1431701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2611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A6"/>
    <w:rsid w:val="002C6200"/>
    <w:rsid w:val="008558D7"/>
    <w:rsid w:val="00AB79A0"/>
    <w:rsid w:val="00DF7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973B"/>
  <w15:docId w15:val="{1238343B-1BCB-8F45-AC00-05755F16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SG"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rPr>
      <w:rFonts w:eastAsia="Batang" w:cs="Times New Roman"/>
      <w:lang w:val="en-GB" w:eastAsia="fr-FR"/>
    </w:rPr>
  </w:style>
  <w:style w:type="paragraph" w:styleId="Heading1">
    <w:name w:val="heading 1"/>
    <w:basedOn w:val="Normal"/>
    <w:next w:val="Normal"/>
    <w:link w:val="Heading1Char"/>
    <w:uiPriority w:val="9"/>
    <w:qFormat/>
    <w:rsid w:val="006B0683"/>
    <w:pPr>
      <w:keepNext/>
      <w:numPr>
        <w:numId w:val="5"/>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uiPriority w:val="9"/>
    <w:semiHidden/>
    <w:unhideWhenUsed/>
    <w:qFormat/>
    <w:rsid w:val="006B0683"/>
    <w:pPr>
      <w:keepNext/>
      <w:numPr>
        <w:ilvl w:val="1"/>
        <w:numId w:val="5"/>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uiPriority w:val="9"/>
    <w:semiHidden/>
    <w:unhideWhenUsed/>
    <w:qFormat/>
    <w:rsid w:val="006B0683"/>
    <w:pPr>
      <w:keepNext/>
      <w:numPr>
        <w:ilvl w:val="2"/>
        <w:numId w:val="5"/>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uiPriority w:val="9"/>
    <w:semiHidden/>
    <w:unhideWhenUsed/>
    <w:qFormat/>
    <w:rsid w:val="006B0683"/>
    <w:pPr>
      <w:keepNext/>
      <w:numPr>
        <w:ilvl w:val="3"/>
        <w:numId w:val="5"/>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uiPriority w:val="9"/>
    <w:semiHidden/>
    <w:unhideWhenUsed/>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uiPriority w:val="9"/>
    <w:semiHidden/>
    <w:unhideWhenUsed/>
    <w:qFormat/>
    <w:rsid w:val="006B0683"/>
    <w:pPr>
      <w:keepNext/>
      <w:numPr>
        <w:ilvl w:val="5"/>
        <w:numId w:val="5"/>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5"/>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5"/>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5"/>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tabs>
        <w:tab w:val="num" w:pos="720"/>
      </w:tabs>
      <w:spacing w:before="40" w:after="40" w:line="276" w:lineRule="auto"/>
      <w:ind w:left="720" w:hanging="720"/>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tabs>
        <w:tab w:val="left" w:pos="360"/>
        <w:tab w:val="num" w:pos="720"/>
      </w:tabs>
      <w:spacing w:before="40" w:line="276" w:lineRule="auto"/>
      <w:ind w:left="1260" w:hanging="540"/>
      <w:jc w:val="left"/>
    </w:pPr>
    <w:rPr>
      <w:rFonts w:ascii="Arial" w:eastAsia="Times New Roman" w:hAnsi="Arial" w:cs="Arial"/>
      <w:sz w:val="20"/>
      <w:szCs w:val="20"/>
      <w:lang w:val="en-US" w:eastAsia="en-US"/>
    </w:rPr>
  </w:style>
  <w:style w:type="paragraph" w:styleId="BodyText">
    <w:name w:val="Body Text"/>
    <w:basedOn w:val="Normal"/>
    <w:link w:val="BodyTextChar"/>
    <w:unhideWhenUsed/>
    <w:rsid w:val="00A8410B"/>
    <w:pPr>
      <w:spacing w:after="120"/>
      <w:jc w:val="left"/>
    </w:pPr>
    <w:rPr>
      <w:rFonts w:ascii="Calibri" w:eastAsia="Times New Roman" w:hAnsi="Calibri"/>
      <w:sz w:val="22"/>
      <w:lang w:val="en-US" w:eastAsia="en-US"/>
    </w:rPr>
  </w:style>
  <w:style w:type="character" w:customStyle="1" w:styleId="BodyTextChar">
    <w:name w:val="Body Text Char"/>
    <w:basedOn w:val="DefaultParagraphFont"/>
    <w:link w:val="BodyText"/>
    <w:rsid w:val="00A8410B"/>
    <w:rPr>
      <w:rFonts w:ascii="Calibri" w:eastAsia="Times New Roman" w:hAnsi="Calibri" w:cs="Times New Roman"/>
      <w:szCs w:val="24"/>
      <w:lang w:val="en-US" w:eastAsia="en-US"/>
    </w:rPr>
  </w:style>
  <w:style w:type="table" w:customStyle="1" w:styleId="TableGrid1">
    <w:name w:val="Table Grid1"/>
    <w:basedOn w:val="TableNormal"/>
    <w:next w:val="TableGrid"/>
    <w:uiPriority w:val="39"/>
    <w:rsid w:val="00A51F69"/>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5E54"/>
    <w:rPr>
      <w:sz w:val="16"/>
      <w:szCs w:val="16"/>
    </w:rPr>
  </w:style>
  <w:style w:type="paragraph" w:styleId="CommentText">
    <w:name w:val="annotation text"/>
    <w:basedOn w:val="Normal"/>
    <w:link w:val="CommentTextChar"/>
    <w:uiPriority w:val="99"/>
    <w:semiHidden/>
    <w:unhideWhenUsed/>
    <w:rsid w:val="00A35E54"/>
    <w:rPr>
      <w:sz w:val="20"/>
      <w:szCs w:val="20"/>
    </w:rPr>
  </w:style>
  <w:style w:type="character" w:customStyle="1" w:styleId="CommentTextChar">
    <w:name w:val="Comment Text Char"/>
    <w:basedOn w:val="DefaultParagraphFont"/>
    <w:link w:val="CommentText"/>
    <w:uiPriority w:val="99"/>
    <w:semiHidden/>
    <w:rsid w:val="00A35E54"/>
    <w:rPr>
      <w:rFonts w:ascii="Cambria" w:eastAsia="Batang" w:hAnsi="Cambria" w:cs="Times New Roman"/>
      <w:sz w:val="20"/>
      <w:szCs w:val="20"/>
      <w:lang w:val="en-GB" w:eastAsia="fr-FR"/>
    </w:rPr>
  </w:style>
  <w:style w:type="paragraph" w:styleId="CommentSubject">
    <w:name w:val="annotation subject"/>
    <w:basedOn w:val="CommentText"/>
    <w:next w:val="CommentText"/>
    <w:link w:val="CommentSubjectChar"/>
    <w:uiPriority w:val="99"/>
    <w:semiHidden/>
    <w:unhideWhenUsed/>
    <w:rsid w:val="00A35E54"/>
    <w:rPr>
      <w:b/>
      <w:bCs/>
    </w:rPr>
  </w:style>
  <w:style w:type="character" w:customStyle="1" w:styleId="CommentSubjectChar">
    <w:name w:val="Comment Subject Char"/>
    <w:basedOn w:val="CommentTextChar"/>
    <w:link w:val="CommentSubject"/>
    <w:uiPriority w:val="99"/>
    <w:semiHidden/>
    <w:rsid w:val="00A35E54"/>
    <w:rPr>
      <w:rFonts w:ascii="Cambria" w:eastAsia="Batang" w:hAnsi="Cambria" w:cs="Times New Roman"/>
      <w:b/>
      <w:bCs/>
      <w:sz w:val="20"/>
      <w:szCs w:val="20"/>
      <w:lang w:val="en-GB" w:eastAsia="fr-F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sz w:val="20"/>
      <w:szCs w:val="2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My7Fhu+SPmAB7K/pFZpcxjiNEQ==">AMUW2mXxgVk5ZQp49z3crXIkGLniAPcOorLV4iSSz+jH+dZ4m6b29ARtCMWRPUadwWrZ7MaZDAXHs9b/IM2JlAAYwlqk5wfNTzYmVP7CfJVK94vPQBLIOYeDX4XYTLsTPAk91W7AgaMm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1758</Words>
  <Characters>10024</Characters>
  <Application>Microsoft Office Word</Application>
  <DocSecurity>0</DocSecurity>
  <Lines>83</Lines>
  <Paragraphs>23</Paragraphs>
  <ScaleCrop>false</ScaleCrop>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3</cp:revision>
  <dcterms:created xsi:type="dcterms:W3CDTF">2022-10-22T10:37:00Z</dcterms:created>
  <dcterms:modified xsi:type="dcterms:W3CDTF">2022-10-22T10:40:00Z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