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2D02DD" w:rsidRPr="00421439" w14:paraId="4F81B0BA" w14:textId="77777777" w:rsidTr="00FD1375">
        <w:tc>
          <w:tcPr>
            <w:tcW w:w="2279" w:type="dxa"/>
            <w:shd w:val="clear" w:color="auto" w:fill="EAF1DD" w:themeFill="accent3" w:themeFillTint="33"/>
          </w:tcPr>
          <w:p w14:paraId="1D7A1913" w14:textId="77777777" w:rsidR="002D02DD" w:rsidRPr="00421439" w:rsidRDefault="002D02DD" w:rsidP="00FD1375">
            <w:pPr>
              <w:jc w:val="left"/>
              <w:rPr>
                <w:rFonts w:ascii="Arial" w:eastAsia="Times New Roman" w:hAnsi="Arial" w:cs="Arial"/>
                <w:bCs/>
                <w:sz w:val="20"/>
                <w:szCs w:val="20"/>
                <w:lang w:eastAsia="en-US"/>
              </w:rPr>
            </w:pPr>
            <w:bookmarkStart w:id="0" w:name="_Hlk32926707"/>
            <w:r w:rsidRPr="00421439">
              <w:rPr>
                <w:rFonts w:ascii="Arial" w:eastAsia="Times New Roman" w:hAnsi="Arial" w:cs="Arial"/>
                <w:bCs/>
                <w:sz w:val="20"/>
                <w:szCs w:val="20"/>
                <w:lang w:eastAsia="en-US"/>
              </w:rPr>
              <w:t>Roles</w:t>
            </w:r>
          </w:p>
        </w:tc>
        <w:tc>
          <w:tcPr>
            <w:tcW w:w="1843" w:type="dxa"/>
            <w:shd w:val="clear" w:color="auto" w:fill="EAF1DD" w:themeFill="accent3" w:themeFillTint="33"/>
          </w:tcPr>
          <w:p w14:paraId="7020A19A"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Name</w:t>
            </w:r>
          </w:p>
          <w:p w14:paraId="2EE47786" w14:textId="77777777" w:rsidR="002D02DD" w:rsidRPr="00421439" w:rsidRDefault="002D02DD" w:rsidP="00FD1375">
            <w:pPr>
              <w:jc w:val="left"/>
              <w:rPr>
                <w:rFonts w:ascii="Arial" w:eastAsia="Times New Roman" w:hAnsi="Arial" w:cs="Arial"/>
                <w:bCs/>
                <w:sz w:val="20"/>
                <w:szCs w:val="20"/>
                <w:lang w:eastAsia="en-US"/>
              </w:rPr>
            </w:pPr>
          </w:p>
        </w:tc>
        <w:tc>
          <w:tcPr>
            <w:tcW w:w="2268" w:type="dxa"/>
            <w:shd w:val="clear" w:color="auto" w:fill="EAF1DD" w:themeFill="accent3" w:themeFillTint="33"/>
          </w:tcPr>
          <w:p w14:paraId="0DCA1CC9"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Designation</w:t>
            </w:r>
          </w:p>
        </w:tc>
        <w:tc>
          <w:tcPr>
            <w:tcW w:w="2126" w:type="dxa"/>
            <w:shd w:val="clear" w:color="auto" w:fill="EAF1DD" w:themeFill="accent3" w:themeFillTint="33"/>
          </w:tcPr>
          <w:p w14:paraId="1DBEFAFA"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Signature</w:t>
            </w:r>
          </w:p>
        </w:tc>
        <w:tc>
          <w:tcPr>
            <w:tcW w:w="1843" w:type="dxa"/>
            <w:shd w:val="clear" w:color="auto" w:fill="EAF1DD" w:themeFill="accent3" w:themeFillTint="33"/>
          </w:tcPr>
          <w:p w14:paraId="42AF05E3"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Date</w:t>
            </w:r>
          </w:p>
        </w:tc>
      </w:tr>
      <w:tr w:rsidR="002D02DD" w:rsidRPr="00421439" w14:paraId="04228DE7" w14:textId="77777777" w:rsidTr="00FD1375">
        <w:tc>
          <w:tcPr>
            <w:tcW w:w="2279" w:type="dxa"/>
            <w:shd w:val="clear" w:color="auto" w:fill="EAF1DD" w:themeFill="accent3" w:themeFillTint="33"/>
          </w:tcPr>
          <w:p w14:paraId="3D65B28D"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Author</w:t>
            </w:r>
          </w:p>
        </w:tc>
        <w:tc>
          <w:tcPr>
            <w:tcW w:w="1843" w:type="dxa"/>
          </w:tcPr>
          <w:p w14:paraId="4A899F77" w14:textId="77777777" w:rsidR="002D02DD" w:rsidRDefault="002D02DD" w:rsidP="00FD1375">
            <w:pPr>
              <w:jc w:val="left"/>
              <w:rPr>
                <w:rFonts w:ascii="Arial" w:eastAsia="Times New Roman" w:hAnsi="Arial" w:cs="Arial"/>
                <w:bCs/>
                <w:color w:val="0070C0"/>
                <w:sz w:val="20"/>
                <w:szCs w:val="20"/>
                <w:lang w:eastAsia="en-US"/>
              </w:rPr>
            </w:pPr>
          </w:p>
          <w:p w14:paraId="471571E3" w14:textId="77777777" w:rsidR="00E4692A" w:rsidRDefault="00E4692A" w:rsidP="00FD1375">
            <w:pPr>
              <w:jc w:val="left"/>
              <w:rPr>
                <w:rFonts w:ascii="Arial" w:eastAsia="Times New Roman" w:hAnsi="Arial" w:cs="Arial"/>
                <w:bCs/>
                <w:color w:val="0070C0"/>
                <w:sz w:val="20"/>
                <w:szCs w:val="20"/>
                <w:lang w:eastAsia="en-US"/>
              </w:rPr>
            </w:pPr>
          </w:p>
          <w:p w14:paraId="09C38AF1" w14:textId="1CB7827B" w:rsidR="00E4692A" w:rsidRPr="00421439" w:rsidRDefault="00E4692A" w:rsidP="00FD1375">
            <w:pPr>
              <w:jc w:val="left"/>
              <w:rPr>
                <w:rFonts w:ascii="Arial" w:eastAsia="Times New Roman" w:hAnsi="Arial" w:cs="Arial"/>
                <w:bCs/>
                <w:color w:val="0070C0"/>
                <w:sz w:val="20"/>
                <w:szCs w:val="20"/>
                <w:lang w:eastAsia="en-US"/>
              </w:rPr>
            </w:pPr>
          </w:p>
        </w:tc>
        <w:tc>
          <w:tcPr>
            <w:tcW w:w="2268" w:type="dxa"/>
          </w:tcPr>
          <w:p w14:paraId="2DB605F3" w14:textId="672473E9" w:rsidR="002D02DD" w:rsidRPr="00421439" w:rsidRDefault="002D02DD" w:rsidP="00FD1375">
            <w:pPr>
              <w:jc w:val="left"/>
              <w:rPr>
                <w:rFonts w:ascii="Arial" w:eastAsia="Times New Roman" w:hAnsi="Arial" w:cs="Arial"/>
                <w:bCs/>
                <w:color w:val="0070C0"/>
                <w:sz w:val="20"/>
                <w:szCs w:val="20"/>
                <w:lang w:eastAsia="en-US"/>
              </w:rPr>
            </w:pPr>
          </w:p>
        </w:tc>
        <w:tc>
          <w:tcPr>
            <w:tcW w:w="2126" w:type="dxa"/>
          </w:tcPr>
          <w:p w14:paraId="3B0EF490" w14:textId="77777777" w:rsidR="002D02DD" w:rsidRPr="00421439" w:rsidRDefault="002D02DD" w:rsidP="00FD1375">
            <w:pPr>
              <w:jc w:val="left"/>
              <w:rPr>
                <w:rFonts w:ascii="Arial" w:eastAsia="Times New Roman" w:hAnsi="Arial" w:cs="Arial"/>
                <w:bCs/>
                <w:sz w:val="20"/>
                <w:szCs w:val="20"/>
                <w:lang w:eastAsia="en-US"/>
              </w:rPr>
            </w:pPr>
          </w:p>
        </w:tc>
        <w:tc>
          <w:tcPr>
            <w:tcW w:w="1843" w:type="dxa"/>
          </w:tcPr>
          <w:p w14:paraId="47C8F9C3" w14:textId="77777777" w:rsidR="002D02DD" w:rsidRPr="00421439" w:rsidRDefault="002D02DD" w:rsidP="00FD1375">
            <w:pPr>
              <w:jc w:val="left"/>
              <w:rPr>
                <w:rFonts w:ascii="Arial" w:eastAsia="Times New Roman" w:hAnsi="Arial" w:cs="Arial"/>
                <w:bCs/>
                <w:sz w:val="20"/>
                <w:szCs w:val="20"/>
                <w:lang w:eastAsia="en-US"/>
              </w:rPr>
            </w:pPr>
          </w:p>
        </w:tc>
      </w:tr>
      <w:tr w:rsidR="002D02DD" w:rsidRPr="00421439" w14:paraId="1A47B2A7" w14:textId="77777777" w:rsidTr="00FD1375">
        <w:tc>
          <w:tcPr>
            <w:tcW w:w="2279" w:type="dxa"/>
            <w:shd w:val="clear" w:color="auto" w:fill="EAF1DD" w:themeFill="accent3" w:themeFillTint="33"/>
          </w:tcPr>
          <w:p w14:paraId="3CAA8526" w14:textId="146C339F"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Reviewer</w:t>
            </w:r>
          </w:p>
          <w:p w14:paraId="74C2DF6A" w14:textId="77777777" w:rsidR="002D02DD" w:rsidRPr="00421439" w:rsidRDefault="002D02DD" w:rsidP="00FD1375">
            <w:pPr>
              <w:jc w:val="left"/>
              <w:rPr>
                <w:rFonts w:ascii="Arial" w:eastAsia="Times New Roman" w:hAnsi="Arial" w:cs="Arial"/>
                <w:bCs/>
                <w:sz w:val="20"/>
                <w:szCs w:val="20"/>
                <w:lang w:eastAsia="en-US"/>
              </w:rPr>
            </w:pPr>
          </w:p>
          <w:p w14:paraId="7301D2D3" w14:textId="77777777" w:rsidR="002D02DD" w:rsidRPr="00421439" w:rsidRDefault="002D02DD" w:rsidP="00FD1375">
            <w:pPr>
              <w:jc w:val="left"/>
              <w:rPr>
                <w:rFonts w:ascii="Arial" w:eastAsia="Times New Roman" w:hAnsi="Arial" w:cs="Arial"/>
                <w:bCs/>
                <w:sz w:val="20"/>
                <w:szCs w:val="20"/>
                <w:lang w:eastAsia="en-US"/>
              </w:rPr>
            </w:pPr>
          </w:p>
        </w:tc>
        <w:tc>
          <w:tcPr>
            <w:tcW w:w="1843" w:type="dxa"/>
          </w:tcPr>
          <w:p w14:paraId="554BCB8A" w14:textId="77777777" w:rsidR="002D02DD" w:rsidRPr="00421439" w:rsidRDefault="002D02DD" w:rsidP="00FD1375">
            <w:pPr>
              <w:jc w:val="left"/>
              <w:rPr>
                <w:rFonts w:ascii="Arial" w:eastAsia="Times New Roman" w:hAnsi="Arial" w:cs="Arial"/>
                <w:bCs/>
                <w:color w:val="0070C0"/>
                <w:sz w:val="20"/>
                <w:szCs w:val="20"/>
                <w:lang w:eastAsia="en-US"/>
              </w:rPr>
            </w:pPr>
          </w:p>
        </w:tc>
        <w:tc>
          <w:tcPr>
            <w:tcW w:w="2268" w:type="dxa"/>
          </w:tcPr>
          <w:p w14:paraId="57CC5163" w14:textId="7C7FA81A" w:rsidR="002D02DD" w:rsidRPr="00421439" w:rsidRDefault="002D02DD" w:rsidP="00FD1375">
            <w:pPr>
              <w:jc w:val="left"/>
              <w:rPr>
                <w:rFonts w:ascii="Arial" w:eastAsia="Times New Roman" w:hAnsi="Arial" w:cs="Arial"/>
                <w:bCs/>
                <w:color w:val="0070C0"/>
                <w:sz w:val="20"/>
                <w:szCs w:val="20"/>
                <w:lang w:eastAsia="en-US"/>
              </w:rPr>
            </w:pPr>
          </w:p>
        </w:tc>
        <w:tc>
          <w:tcPr>
            <w:tcW w:w="2126" w:type="dxa"/>
          </w:tcPr>
          <w:p w14:paraId="545B1E27" w14:textId="77777777" w:rsidR="002D02DD" w:rsidRPr="00421439" w:rsidRDefault="002D02DD" w:rsidP="00FD1375">
            <w:pPr>
              <w:jc w:val="left"/>
              <w:rPr>
                <w:rFonts w:ascii="Arial" w:eastAsia="Times New Roman" w:hAnsi="Arial" w:cs="Arial"/>
                <w:bCs/>
                <w:sz w:val="20"/>
                <w:szCs w:val="20"/>
                <w:lang w:eastAsia="en-US"/>
              </w:rPr>
            </w:pPr>
          </w:p>
        </w:tc>
        <w:tc>
          <w:tcPr>
            <w:tcW w:w="1843" w:type="dxa"/>
          </w:tcPr>
          <w:p w14:paraId="46A09A2E" w14:textId="77777777" w:rsidR="002D02DD" w:rsidRPr="00421439" w:rsidRDefault="002D02DD" w:rsidP="00FD1375">
            <w:pPr>
              <w:jc w:val="left"/>
              <w:rPr>
                <w:rFonts w:ascii="Arial" w:eastAsia="Times New Roman" w:hAnsi="Arial" w:cs="Arial"/>
                <w:bCs/>
                <w:sz w:val="20"/>
                <w:szCs w:val="20"/>
                <w:lang w:eastAsia="en-US"/>
              </w:rPr>
            </w:pPr>
          </w:p>
        </w:tc>
      </w:tr>
      <w:tr w:rsidR="00F04479" w:rsidRPr="00421439" w14:paraId="4A13329A" w14:textId="77777777" w:rsidTr="00FD1375">
        <w:tc>
          <w:tcPr>
            <w:tcW w:w="2279" w:type="dxa"/>
            <w:shd w:val="clear" w:color="auto" w:fill="EAF1DD" w:themeFill="accent3" w:themeFillTint="33"/>
          </w:tcPr>
          <w:p w14:paraId="72730862" w14:textId="0359505A" w:rsidR="00F04479" w:rsidRDefault="00F04479"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Approver</w:t>
            </w:r>
          </w:p>
          <w:p w14:paraId="4F7C4208" w14:textId="77777777" w:rsidR="00F04479" w:rsidRDefault="00F04479" w:rsidP="00FD1375">
            <w:pPr>
              <w:jc w:val="left"/>
              <w:rPr>
                <w:rFonts w:ascii="Arial" w:eastAsia="Times New Roman" w:hAnsi="Arial" w:cs="Arial"/>
                <w:bCs/>
                <w:sz w:val="20"/>
                <w:szCs w:val="20"/>
                <w:lang w:eastAsia="en-US"/>
              </w:rPr>
            </w:pPr>
          </w:p>
          <w:p w14:paraId="719B6258" w14:textId="42158AD7" w:rsidR="00F04479" w:rsidRPr="00421439" w:rsidRDefault="00F04479" w:rsidP="00FD1375">
            <w:pPr>
              <w:jc w:val="left"/>
              <w:rPr>
                <w:rFonts w:ascii="Arial" w:eastAsia="Times New Roman" w:hAnsi="Arial" w:cs="Arial"/>
                <w:bCs/>
                <w:sz w:val="20"/>
                <w:szCs w:val="20"/>
                <w:lang w:eastAsia="en-US"/>
              </w:rPr>
            </w:pPr>
          </w:p>
        </w:tc>
        <w:tc>
          <w:tcPr>
            <w:tcW w:w="1843" w:type="dxa"/>
          </w:tcPr>
          <w:p w14:paraId="7118BCE8" w14:textId="77777777" w:rsidR="00F04479" w:rsidRPr="00421439" w:rsidRDefault="00F04479" w:rsidP="00FD1375">
            <w:pPr>
              <w:jc w:val="left"/>
              <w:rPr>
                <w:rFonts w:ascii="Arial" w:eastAsia="Times New Roman" w:hAnsi="Arial" w:cs="Arial"/>
                <w:bCs/>
                <w:color w:val="0070C0"/>
                <w:sz w:val="20"/>
                <w:szCs w:val="20"/>
                <w:lang w:eastAsia="en-US"/>
              </w:rPr>
            </w:pPr>
          </w:p>
        </w:tc>
        <w:tc>
          <w:tcPr>
            <w:tcW w:w="2268" w:type="dxa"/>
          </w:tcPr>
          <w:p w14:paraId="5D1402B2" w14:textId="77777777" w:rsidR="00F04479" w:rsidRPr="00421439" w:rsidRDefault="00F04479" w:rsidP="00FD1375">
            <w:pPr>
              <w:jc w:val="left"/>
              <w:rPr>
                <w:rFonts w:ascii="Arial" w:eastAsia="Times New Roman" w:hAnsi="Arial" w:cs="Arial"/>
                <w:bCs/>
                <w:color w:val="0070C0"/>
                <w:sz w:val="20"/>
                <w:szCs w:val="20"/>
                <w:lang w:eastAsia="en-US"/>
              </w:rPr>
            </w:pPr>
          </w:p>
        </w:tc>
        <w:tc>
          <w:tcPr>
            <w:tcW w:w="2126" w:type="dxa"/>
          </w:tcPr>
          <w:p w14:paraId="63B84E96" w14:textId="77777777" w:rsidR="00F04479" w:rsidRPr="00421439" w:rsidRDefault="00F04479" w:rsidP="00FD1375">
            <w:pPr>
              <w:jc w:val="left"/>
              <w:rPr>
                <w:rFonts w:ascii="Arial" w:eastAsia="Times New Roman" w:hAnsi="Arial" w:cs="Arial"/>
                <w:bCs/>
                <w:sz w:val="20"/>
                <w:szCs w:val="20"/>
                <w:lang w:eastAsia="en-US"/>
              </w:rPr>
            </w:pPr>
          </w:p>
        </w:tc>
        <w:tc>
          <w:tcPr>
            <w:tcW w:w="1843" w:type="dxa"/>
          </w:tcPr>
          <w:p w14:paraId="30ABCE39" w14:textId="77777777" w:rsidR="00F04479" w:rsidRPr="00421439" w:rsidRDefault="00F04479" w:rsidP="00FD1375">
            <w:pPr>
              <w:jc w:val="left"/>
              <w:rPr>
                <w:rFonts w:ascii="Arial" w:eastAsia="Times New Roman" w:hAnsi="Arial" w:cs="Arial"/>
                <w:bCs/>
                <w:sz w:val="20"/>
                <w:szCs w:val="20"/>
                <w:lang w:eastAsia="en-US"/>
              </w:rPr>
            </w:pPr>
          </w:p>
        </w:tc>
      </w:tr>
      <w:bookmarkEnd w:id="0"/>
    </w:tbl>
    <w:p w14:paraId="4B9D5F46" w14:textId="77777777" w:rsidR="002D02DD" w:rsidRDefault="002D02DD" w:rsidP="002D02DD">
      <w:pPr>
        <w:rPr>
          <w:rFonts w:ascii="Arial" w:hAnsi="Arial" w:cs="Arial"/>
          <w:b/>
          <w:sz w:val="20"/>
          <w:szCs w:val="20"/>
        </w:rPr>
      </w:pPr>
    </w:p>
    <w:p w14:paraId="6F5CD984" w14:textId="77777777" w:rsidR="002D02DD" w:rsidRDefault="002D02DD" w:rsidP="002D02DD">
      <w:pPr>
        <w:rPr>
          <w:rFonts w:ascii="Arial" w:hAnsi="Arial" w:cs="Arial"/>
          <w:b/>
          <w:sz w:val="20"/>
          <w:szCs w:val="20"/>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4"/>
        <w:gridCol w:w="1102"/>
        <w:gridCol w:w="3022"/>
        <w:gridCol w:w="2226"/>
        <w:gridCol w:w="2447"/>
      </w:tblGrid>
      <w:tr w:rsidR="00F04479" w:rsidRPr="00421439" w14:paraId="39A232E7" w14:textId="77777777" w:rsidTr="00F04479">
        <w:trPr>
          <w:trHeight w:val="82"/>
        </w:trPr>
        <w:tc>
          <w:tcPr>
            <w:tcW w:w="5000" w:type="pct"/>
            <w:gridSpan w:val="5"/>
            <w:tcBorders>
              <w:top w:val="single" w:sz="4" w:space="0" w:color="auto"/>
            </w:tcBorders>
            <w:shd w:val="clear" w:color="auto" w:fill="EAF1DD" w:themeFill="accent3" w:themeFillTint="33"/>
          </w:tcPr>
          <w:p w14:paraId="79E0A18A" w14:textId="1AD4008D" w:rsidR="00F04479" w:rsidRPr="00421439" w:rsidRDefault="00F04479" w:rsidP="00F04479">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2D02DD" w:rsidRPr="00421439" w14:paraId="1045E771"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58119C08" w14:textId="77777777" w:rsidR="002D02DD" w:rsidRPr="00421439" w:rsidRDefault="002D02DD"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369BBB25" w14:textId="77777777" w:rsidR="002D02DD" w:rsidRPr="00421439" w:rsidRDefault="002D02DD" w:rsidP="00FD1375">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0F6744EC" w14:textId="77777777" w:rsidR="002D02DD" w:rsidRPr="00421439" w:rsidRDefault="002D02DD"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07CBDA58" w14:textId="77777777" w:rsidR="002D02DD" w:rsidRPr="00421439" w:rsidRDefault="002D02DD"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328415D2" w14:textId="77777777" w:rsidR="002D02DD" w:rsidRPr="00421439" w:rsidRDefault="002D02DD"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2D02DD" w:rsidRPr="00421439" w14:paraId="33B27E60" w14:textId="77777777" w:rsidTr="00FD1375">
        <w:trPr>
          <w:trHeight w:val="604"/>
        </w:trPr>
        <w:tc>
          <w:tcPr>
            <w:tcW w:w="823" w:type="pct"/>
          </w:tcPr>
          <w:p w14:paraId="64CC9ED5" w14:textId="7299050A" w:rsidR="002D02DD" w:rsidRPr="00421439" w:rsidRDefault="002D02DD"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w:t>
            </w:r>
            <w:r w:rsidR="00E4692A">
              <w:rPr>
                <w:rFonts w:ascii="Arial" w:eastAsia="SimSun" w:hAnsi="Arial" w:cs="Arial"/>
                <w:color w:val="0070C0"/>
                <w:sz w:val="20"/>
                <w:szCs w:val="20"/>
                <w:lang w:val="en-US" w:eastAsia="en-US"/>
              </w:rPr>
              <w:t>XXXXX</w:t>
            </w:r>
          </w:p>
        </w:tc>
        <w:tc>
          <w:tcPr>
            <w:tcW w:w="523" w:type="pct"/>
          </w:tcPr>
          <w:p w14:paraId="18F647D8" w14:textId="77777777" w:rsidR="002D02DD" w:rsidRPr="00421439" w:rsidRDefault="002D02DD" w:rsidP="00FD1375">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3B2EE39D" w14:textId="77777777" w:rsidR="002D02DD" w:rsidRPr="00421439" w:rsidRDefault="002D02DD"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10DED614" w14:textId="42BC8387" w:rsidR="002D02DD" w:rsidRPr="00421439" w:rsidRDefault="002D02DD" w:rsidP="00FD1375">
            <w:pPr>
              <w:tabs>
                <w:tab w:val="left" w:pos="1620"/>
              </w:tabs>
              <w:ind w:right="100"/>
              <w:jc w:val="left"/>
              <w:rPr>
                <w:rFonts w:ascii="Arial" w:eastAsia="SimSun" w:hAnsi="Arial" w:cs="Arial"/>
                <w:color w:val="0070C0"/>
                <w:sz w:val="20"/>
                <w:szCs w:val="20"/>
                <w:lang w:val="en-US" w:eastAsia="en-US"/>
              </w:rPr>
            </w:pPr>
          </w:p>
        </w:tc>
        <w:tc>
          <w:tcPr>
            <w:tcW w:w="1162" w:type="pct"/>
          </w:tcPr>
          <w:p w14:paraId="4FC78126" w14:textId="478E435D" w:rsidR="002D02DD" w:rsidRPr="00421439" w:rsidRDefault="00B97546" w:rsidP="00FD1375">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tbl>
    <w:p w14:paraId="32CB7D6A" w14:textId="56BC68FF" w:rsidR="00ED2885" w:rsidRDefault="00ED2885" w:rsidP="00B75D05">
      <w:pPr>
        <w:spacing w:line="276" w:lineRule="auto"/>
        <w:rPr>
          <w:rFonts w:ascii="Arial" w:hAnsi="Arial" w:cs="Arial"/>
          <w:b/>
          <w:sz w:val="20"/>
          <w:szCs w:val="20"/>
        </w:rPr>
      </w:pPr>
    </w:p>
    <w:p w14:paraId="1514D25F" w14:textId="5AD74C7E" w:rsidR="00CD6000" w:rsidRDefault="00CD6000" w:rsidP="00B75D05">
      <w:pPr>
        <w:spacing w:line="276" w:lineRule="auto"/>
        <w:rPr>
          <w:rFonts w:ascii="Arial" w:hAnsi="Arial" w:cs="Arial"/>
          <w:b/>
          <w:sz w:val="20"/>
          <w:szCs w:val="20"/>
        </w:rPr>
      </w:pPr>
    </w:p>
    <w:p w14:paraId="109E70A4" w14:textId="29540884" w:rsidR="00CD6000" w:rsidRDefault="00CD6000" w:rsidP="00B75D05">
      <w:pPr>
        <w:spacing w:line="276" w:lineRule="auto"/>
        <w:rPr>
          <w:rFonts w:ascii="Arial" w:hAnsi="Arial" w:cs="Arial"/>
          <w:b/>
          <w:sz w:val="20"/>
          <w:szCs w:val="20"/>
        </w:rPr>
      </w:pPr>
    </w:p>
    <w:p w14:paraId="17D767A1" w14:textId="3DAF3D64" w:rsidR="00CD6000" w:rsidRDefault="00CD6000" w:rsidP="00B75D05">
      <w:pPr>
        <w:spacing w:line="276" w:lineRule="auto"/>
        <w:rPr>
          <w:rFonts w:ascii="Arial" w:hAnsi="Arial" w:cs="Arial"/>
          <w:b/>
          <w:sz w:val="20"/>
          <w:szCs w:val="20"/>
        </w:rPr>
      </w:pPr>
    </w:p>
    <w:p w14:paraId="06D2FE1F" w14:textId="71D8A90D" w:rsidR="000869D3" w:rsidRDefault="000869D3">
      <w:pPr>
        <w:spacing w:after="200" w:line="276" w:lineRule="auto"/>
        <w:jc w:val="left"/>
        <w:rPr>
          <w:rFonts w:ascii="Arial" w:hAnsi="Arial" w:cs="Arial"/>
          <w:b/>
          <w:sz w:val="20"/>
          <w:szCs w:val="20"/>
        </w:rPr>
      </w:pPr>
      <w:r>
        <w:rPr>
          <w:rFonts w:ascii="Arial" w:hAnsi="Arial" w:cs="Arial"/>
          <w:b/>
          <w:sz w:val="20"/>
          <w:szCs w:val="20"/>
        </w:rPr>
        <w:br w:type="page"/>
      </w:r>
    </w:p>
    <w:p w14:paraId="154C7DC8" w14:textId="77777777" w:rsidR="000869D3" w:rsidRPr="008D7897" w:rsidRDefault="000869D3" w:rsidP="000869D3">
      <w:pPr>
        <w:numPr>
          <w:ilvl w:val="0"/>
          <w:numId w:val="1"/>
        </w:numPr>
        <w:ind w:left="567" w:hanging="567"/>
        <w:rPr>
          <w:rFonts w:ascii="Arial Black" w:hAnsi="Arial Black" w:cs="Arial"/>
          <w:b/>
          <w:sz w:val="20"/>
          <w:szCs w:val="20"/>
        </w:rPr>
      </w:pPr>
      <w:r w:rsidRPr="00A1111A">
        <w:rPr>
          <w:rFonts w:ascii="Arial Black" w:hAnsi="Arial Black" w:cs="Arial"/>
          <w:b/>
          <w:sz w:val="20"/>
          <w:szCs w:val="20"/>
        </w:rPr>
        <w:lastRenderedPageBreak/>
        <w:t>PURPOSE</w:t>
      </w:r>
    </w:p>
    <w:p w14:paraId="328211C3" w14:textId="77777777" w:rsidR="000869D3" w:rsidRDefault="000869D3" w:rsidP="000869D3">
      <w:pPr>
        <w:ind w:left="567"/>
        <w:rPr>
          <w:rFonts w:ascii="Arial" w:hAnsi="Arial" w:cs="Arial"/>
          <w:sz w:val="20"/>
          <w:szCs w:val="20"/>
        </w:rPr>
      </w:pPr>
    </w:p>
    <w:p w14:paraId="42F030D8" w14:textId="15AAF8FD" w:rsidR="000869D3" w:rsidRDefault="00EB727D" w:rsidP="000869D3">
      <w:pPr>
        <w:pStyle w:val="Heading2"/>
        <w:keepNext w:val="0"/>
        <w:tabs>
          <w:tab w:val="clear" w:pos="0"/>
        </w:tabs>
        <w:spacing w:before="0" w:line="312" w:lineRule="auto"/>
        <w:ind w:left="737" w:right="-99" w:hanging="453"/>
        <w:jc w:val="both"/>
        <w:rPr>
          <w:rFonts w:ascii="Arial" w:hAnsi="Arial"/>
          <w:sz w:val="20"/>
          <w:szCs w:val="20"/>
        </w:rPr>
      </w:pPr>
      <w:r>
        <w:rPr>
          <w:rFonts w:ascii="Arial" w:hAnsi="Arial"/>
          <w:sz w:val="20"/>
          <w:szCs w:val="20"/>
        </w:rPr>
        <w:t>1.1 This</w:t>
      </w:r>
      <w:r w:rsidR="000869D3" w:rsidRPr="000F0F40">
        <w:rPr>
          <w:rFonts w:ascii="Arial" w:hAnsi="Arial"/>
          <w:sz w:val="20"/>
          <w:szCs w:val="20"/>
        </w:rPr>
        <w:t xml:space="preserve"> procedure defines the format of a Technical File to guide the </w:t>
      </w:r>
      <w:r w:rsidR="000869D3">
        <w:rPr>
          <w:rFonts w:ascii="Arial" w:hAnsi="Arial"/>
          <w:sz w:val="20"/>
          <w:szCs w:val="20"/>
        </w:rPr>
        <w:t>QA/RA</w:t>
      </w:r>
      <w:r w:rsidR="000869D3" w:rsidRPr="000F0F40">
        <w:rPr>
          <w:rFonts w:ascii="Arial" w:hAnsi="Arial"/>
          <w:sz w:val="20"/>
          <w:szCs w:val="20"/>
        </w:rPr>
        <w:t xml:space="preserve"> Department </w:t>
      </w:r>
    </w:p>
    <w:p w14:paraId="138EA17E" w14:textId="77777777" w:rsidR="000869D3" w:rsidRPr="00E03ACD" w:rsidRDefault="000869D3" w:rsidP="000869D3">
      <w:pPr>
        <w:pStyle w:val="Heading2"/>
        <w:keepNext w:val="0"/>
        <w:numPr>
          <w:ilvl w:val="0"/>
          <w:numId w:val="0"/>
        </w:numPr>
        <w:spacing w:before="0" w:line="312" w:lineRule="auto"/>
        <w:ind w:left="1068" w:right="-99"/>
        <w:jc w:val="both"/>
        <w:rPr>
          <w:rFonts w:ascii="Arial" w:hAnsi="Arial"/>
          <w:sz w:val="20"/>
          <w:szCs w:val="20"/>
        </w:rPr>
      </w:pPr>
      <w:r>
        <w:rPr>
          <w:rFonts w:ascii="Arial" w:hAnsi="Arial"/>
          <w:sz w:val="20"/>
          <w:szCs w:val="20"/>
        </w:rPr>
        <w:t xml:space="preserve"> </w:t>
      </w:r>
      <w:r w:rsidRPr="00E03ACD">
        <w:rPr>
          <w:rFonts w:ascii="Arial" w:hAnsi="Arial"/>
          <w:sz w:val="20"/>
          <w:szCs w:val="20"/>
        </w:rPr>
        <w:t xml:space="preserve"> when preparing a Technical File for submission.</w:t>
      </w:r>
    </w:p>
    <w:p w14:paraId="61D61C23" w14:textId="77777777" w:rsidR="000869D3" w:rsidRPr="000F0F40" w:rsidRDefault="000869D3" w:rsidP="000869D3">
      <w:pPr>
        <w:pStyle w:val="Heading2"/>
        <w:keepNext w:val="0"/>
        <w:tabs>
          <w:tab w:val="clear" w:pos="0"/>
        </w:tabs>
        <w:spacing w:before="0" w:line="312" w:lineRule="auto"/>
        <w:ind w:left="737" w:right="-99" w:hanging="453"/>
        <w:jc w:val="both"/>
        <w:rPr>
          <w:rFonts w:ascii="Arial" w:hAnsi="Arial"/>
          <w:sz w:val="20"/>
          <w:szCs w:val="20"/>
        </w:rPr>
      </w:pPr>
      <w:r>
        <w:rPr>
          <w:rFonts w:ascii="Arial" w:hAnsi="Arial"/>
          <w:sz w:val="20"/>
          <w:szCs w:val="20"/>
        </w:rPr>
        <w:t xml:space="preserve">1.2   </w:t>
      </w:r>
      <w:r w:rsidRPr="000F0F40">
        <w:rPr>
          <w:rFonts w:ascii="Arial" w:hAnsi="Arial"/>
          <w:sz w:val="20"/>
          <w:szCs w:val="20"/>
        </w:rPr>
        <w:t>This procedure defines the process of updating and maintaining the technical files.</w:t>
      </w:r>
    </w:p>
    <w:p w14:paraId="6E0261D9" w14:textId="77777777" w:rsidR="000869D3" w:rsidRPr="000F0F40" w:rsidRDefault="000869D3" w:rsidP="000869D3">
      <w:pPr>
        <w:rPr>
          <w:rFonts w:ascii="Arial" w:hAnsi="Arial" w:cs="Arial"/>
          <w:sz w:val="20"/>
          <w:szCs w:val="20"/>
        </w:rPr>
      </w:pPr>
    </w:p>
    <w:p w14:paraId="6C70BAB0" w14:textId="77777777" w:rsidR="000869D3" w:rsidRPr="008D7897" w:rsidRDefault="000869D3" w:rsidP="000869D3">
      <w:pPr>
        <w:numPr>
          <w:ilvl w:val="0"/>
          <w:numId w:val="1"/>
        </w:numPr>
        <w:ind w:left="567" w:hanging="567"/>
        <w:rPr>
          <w:rFonts w:ascii="Arial Black" w:hAnsi="Arial Black" w:cs="Arial"/>
          <w:b/>
          <w:sz w:val="20"/>
          <w:szCs w:val="20"/>
        </w:rPr>
      </w:pPr>
      <w:r w:rsidRPr="00A1111A">
        <w:rPr>
          <w:rFonts w:ascii="Arial Black" w:hAnsi="Arial Black" w:cs="Arial"/>
          <w:b/>
          <w:sz w:val="20"/>
          <w:szCs w:val="20"/>
        </w:rPr>
        <w:t>SCOPE</w:t>
      </w:r>
    </w:p>
    <w:p w14:paraId="3BB6F1B1" w14:textId="77777777" w:rsidR="000869D3" w:rsidRDefault="000869D3" w:rsidP="000869D3">
      <w:pPr>
        <w:ind w:left="567"/>
        <w:rPr>
          <w:rFonts w:ascii="Arial" w:hAnsi="Arial" w:cs="Arial"/>
          <w:sz w:val="20"/>
          <w:szCs w:val="20"/>
        </w:rPr>
      </w:pPr>
    </w:p>
    <w:p w14:paraId="7462E199" w14:textId="05CF4C72" w:rsidR="000869D3" w:rsidRDefault="000869D3" w:rsidP="000869D3">
      <w:pPr>
        <w:pStyle w:val="Heading2"/>
        <w:keepNext w:val="0"/>
        <w:numPr>
          <w:ilvl w:val="0"/>
          <w:numId w:val="0"/>
        </w:numPr>
        <w:spacing w:before="0" w:line="312" w:lineRule="auto"/>
        <w:ind w:right="-99"/>
        <w:jc w:val="both"/>
        <w:rPr>
          <w:rFonts w:ascii="Arial" w:hAnsi="Arial"/>
          <w:sz w:val="20"/>
          <w:szCs w:val="20"/>
        </w:rPr>
      </w:pPr>
      <w:r>
        <w:rPr>
          <w:rFonts w:ascii="Arial" w:hAnsi="Arial"/>
          <w:sz w:val="20"/>
          <w:szCs w:val="20"/>
        </w:rPr>
        <w:t xml:space="preserve">           </w:t>
      </w:r>
      <w:r w:rsidRPr="000F0F40">
        <w:rPr>
          <w:rFonts w:ascii="Arial" w:hAnsi="Arial"/>
          <w:sz w:val="20"/>
          <w:szCs w:val="20"/>
        </w:rPr>
        <w:t>This procedure applies to all products</w:t>
      </w:r>
      <w:r>
        <w:rPr>
          <w:rFonts w:ascii="Arial" w:hAnsi="Arial"/>
          <w:sz w:val="20"/>
          <w:szCs w:val="20"/>
        </w:rPr>
        <w:t xml:space="preserve"> under product owner</w:t>
      </w:r>
      <w:r w:rsidR="00EB727D">
        <w:rPr>
          <w:rFonts w:ascii="Arial" w:hAnsi="Arial"/>
          <w:sz w:val="20"/>
          <w:szCs w:val="20"/>
        </w:rPr>
        <w:t xml:space="preserve"> at</w:t>
      </w:r>
      <w:r w:rsidRPr="002D713A">
        <w:rPr>
          <w:rFonts w:ascii="Arial" w:hAnsi="Arial"/>
          <w:color w:val="auto"/>
          <w:sz w:val="20"/>
          <w:szCs w:val="20"/>
        </w:rPr>
        <w:t xml:space="preserve"> </w:t>
      </w:r>
      <w:r>
        <w:rPr>
          <w:rFonts w:ascii="Arial" w:hAnsi="Arial"/>
          <w:color w:val="auto"/>
          <w:sz w:val="20"/>
          <w:szCs w:val="20"/>
        </w:rPr>
        <w:t>Kyron</w:t>
      </w:r>
      <w:r w:rsidR="00EB727D">
        <w:rPr>
          <w:rFonts w:ascii="Arial" w:hAnsi="Arial"/>
          <w:color w:val="auto"/>
          <w:sz w:val="20"/>
          <w:szCs w:val="20"/>
        </w:rPr>
        <w:t xml:space="preserve"> Healthcare</w:t>
      </w:r>
      <w:r w:rsidRPr="002D713A">
        <w:rPr>
          <w:rFonts w:ascii="Arial" w:hAnsi="Arial"/>
          <w:color w:val="auto"/>
          <w:sz w:val="20"/>
          <w:szCs w:val="20"/>
        </w:rPr>
        <w:t>.</w:t>
      </w:r>
    </w:p>
    <w:p w14:paraId="1075A3AB" w14:textId="77777777" w:rsidR="000869D3" w:rsidRPr="00E03ACD" w:rsidRDefault="000869D3" w:rsidP="000869D3">
      <w:pPr>
        <w:rPr>
          <w:lang w:val="en-US" w:eastAsia="en-US"/>
        </w:rPr>
      </w:pPr>
    </w:p>
    <w:p w14:paraId="0C149EFB" w14:textId="77777777" w:rsidR="000869D3" w:rsidRPr="00A1111A" w:rsidRDefault="000869D3" w:rsidP="000869D3">
      <w:pPr>
        <w:numPr>
          <w:ilvl w:val="0"/>
          <w:numId w:val="1"/>
        </w:numPr>
        <w:ind w:left="567" w:hanging="567"/>
        <w:rPr>
          <w:rFonts w:ascii="Arial Black" w:hAnsi="Arial Black" w:cs="Arial"/>
          <w:b/>
          <w:sz w:val="20"/>
          <w:szCs w:val="20"/>
        </w:rPr>
      </w:pPr>
      <w:r w:rsidRPr="00A1111A">
        <w:rPr>
          <w:rFonts w:ascii="Arial Black" w:hAnsi="Arial Black" w:cs="Arial"/>
          <w:b/>
          <w:sz w:val="20"/>
          <w:szCs w:val="20"/>
        </w:rPr>
        <w:t>REFERENCES</w:t>
      </w:r>
    </w:p>
    <w:p w14:paraId="0E23BE15" w14:textId="77777777" w:rsidR="000869D3" w:rsidRDefault="000869D3" w:rsidP="000869D3">
      <w:pPr>
        <w:ind w:left="1335"/>
        <w:rPr>
          <w:rFonts w:ascii="Arial" w:hAnsi="Arial" w:cs="Arial"/>
          <w:sz w:val="20"/>
          <w:szCs w:val="20"/>
        </w:rPr>
      </w:pPr>
    </w:p>
    <w:p w14:paraId="0C3FD644" w14:textId="77777777" w:rsidR="000869D3" w:rsidRPr="00EB727D" w:rsidRDefault="000869D3" w:rsidP="000869D3">
      <w:pPr>
        <w:numPr>
          <w:ilvl w:val="1"/>
          <w:numId w:val="1"/>
        </w:numPr>
        <w:ind w:left="900"/>
        <w:rPr>
          <w:rFonts w:ascii="Arial" w:hAnsi="Arial" w:cs="Arial"/>
          <w:color w:val="000000" w:themeColor="text1"/>
          <w:sz w:val="20"/>
          <w:szCs w:val="20"/>
        </w:rPr>
      </w:pPr>
      <w:r>
        <w:rPr>
          <w:rFonts w:ascii="Arial" w:hAnsi="Arial" w:cs="Arial"/>
          <w:sz w:val="20"/>
          <w:szCs w:val="20"/>
        </w:rPr>
        <w:t xml:space="preserve"> </w:t>
      </w:r>
      <w:r w:rsidRPr="008B07F2">
        <w:rPr>
          <w:rFonts w:ascii="Arial" w:hAnsi="Arial" w:cs="Arial"/>
          <w:sz w:val="20"/>
          <w:szCs w:val="20"/>
        </w:rPr>
        <w:t>External Document</w:t>
      </w:r>
      <w:r w:rsidRPr="00EB727D">
        <w:rPr>
          <w:rFonts w:ascii="Arial" w:hAnsi="Arial" w:cs="Arial"/>
          <w:color w:val="000000" w:themeColor="text1"/>
          <w:sz w:val="20"/>
          <w:szCs w:val="20"/>
        </w:rPr>
        <w:t>s</w:t>
      </w:r>
    </w:p>
    <w:p w14:paraId="2E058238" w14:textId="0D61B09D" w:rsidR="00EB727D" w:rsidRPr="00EB727D" w:rsidRDefault="00EB727D" w:rsidP="00EB727D">
      <w:pPr>
        <w:pStyle w:val="ListParagraph"/>
        <w:numPr>
          <w:ilvl w:val="2"/>
          <w:numId w:val="1"/>
        </w:numPr>
        <w:rPr>
          <w:rFonts w:ascii="Arial" w:hAnsi="Arial" w:cs="Arial"/>
          <w:color w:val="000000" w:themeColor="text1"/>
          <w:sz w:val="20"/>
          <w:szCs w:val="20"/>
          <w:lang w:eastAsia="en-US"/>
        </w:rPr>
      </w:pPr>
      <w:r w:rsidRPr="00EB727D">
        <w:rPr>
          <w:rFonts w:ascii="Arial" w:hAnsi="Arial" w:cs="Arial"/>
          <w:color w:val="000000" w:themeColor="text1"/>
          <w:sz w:val="20"/>
          <w:szCs w:val="20"/>
          <w:lang w:eastAsia="en-US"/>
        </w:rPr>
        <w:t xml:space="preserve">MDR </w:t>
      </w:r>
      <w:r>
        <w:rPr>
          <w:rFonts w:ascii="Arial" w:hAnsi="Arial" w:cs="Arial"/>
          <w:color w:val="000000" w:themeColor="text1"/>
          <w:sz w:val="20"/>
          <w:szCs w:val="20"/>
          <w:lang w:eastAsia="en-US"/>
        </w:rPr>
        <w:t>2017 CDSCO</w:t>
      </w:r>
    </w:p>
    <w:p w14:paraId="4361D8FA" w14:textId="77777777" w:rsidR="000869D3" w:rsidRPr="004757B7" w:rsidRDefault="000869D3" w:rsidP="000869D3">
      <w:pPr>
        <w:rPr>
          <w:rFonts w:ascii="Arial" w:hAnsi="Arial" w:cs="Arial"/>
          <w:sz w:val="20"/>
          <w:szCs w:val="20"/>
        </w:rPr>
      </w:pPr>
    </w:p>
    <w:p w14:paraId="1BCDB734" w14:textId="77777777" w:rsidR="000869D3" w:rsidRPr="006425BE" w:rsidRDefault="000869D3" w:rsidP="000869D3">
      <w:pPr>
        <w:ind w:firstLine="567"/>
        <w:rPr>
          <w:rFonts w:ascii="Arial" w:hAnsi="Arial" w:cs="Arial"/>
          <w:sz w:val="20"/>
          <w:szCs w:val="20"/>
        </w:rPr>
      </w:pPr>
      <w:r>
        <w:rPr>
          <w:rFonts w:ascii="Arial" w:hAnsi="Arial" w:cs="Arial"/>
          <w:sz w:val="20"/>
          <w:szCs w:val="20"/>
        </w:rPr>
        <w:t>3.2  Related Document</w:t>
      </w:r>
    </w:p>
    <w:p w14:paraId="3DFA0B33" w14:textId="77777777" w:rsidR="000869D3" w:rsidRDefault="000869D3" w:rsidP="000869D3">
      <w:pPr>
        <w:spacing w:line="312" w:lineRule="auto"/>
        <w:ind w:left="284" w:right="-99"/>
        <w:rPr>
          <w:rFonts w:ascii="Arial" w:hAnsi="Arial" w:cs="Arial"/>
          <w:sz w:val="20"/>
          <w:szCs w:val="20"/>
        </w:rPr>
      </w:pPr>
      <w:r>
        <w:rPr>
          <w:rFonts w:ascii="Arial" w:hAnsi="Arial" w:cs="Arial"/>
          <w:sz w:val="20"/>
          <w:szCs w:val="20"/>
        </w:rPr>
        <w:t xml:space="preserve">            3.2.1  Quality Manual</w:t>
      </w:r>
    </w:p>
    <w:p w14:paraId="3C8C7E0B" w14:textId="77777777" w:rsidR="000869D3" w:rsidRPr="00434435" w:rsidRDefault="000869D3" w:rsidP="000869D3">
      <w:pPr>
        <w:spacing w:line="312" w:lineRule="auto"/>
        <w:ind w:left="284" w:right="-99"/>
        <w:rPr>
          <w:rFonts w:ascii="Arial" w:hAnsi="Arial" w:cs="Arial"/>
          <w:sz w:val="20"/>
          <w:szCs w:val="20"/>
        </w:rPr>
      </w:pPr>
      <w:r>
        <w:rPr>
          <w:rFonts w:ascii="Arial" w:hAnsi="Arial" w:cs="Arial"/>
          <w:sz w:val="20"/>
          <w:szCs w:val="20"/>
        </w:rPr>
        <w:t xml:space="preserve">  </w:t>
      </w:r>
    </w:p>
    <w:p w14:paraId="74CC2FA7" w14:textId="77777777" w:rsidR="000869D3" w:rsidRDefault="000869D3" w:rsidP="000869D3">
      <w:pPr>
        <w:numPr>
          <w:ilvl w:val="0"/>
          <w:numId w:val="1"/>
        </w:numPr>
        <w:ind w:left="567" w:hanging="567"/>
        <w:rPr>
          <w:rFonts w:ascii="Arial Black" w:hAnsi="Arial Black" w:cs="Arial"/>
          <w:b/>
          <w:sz w:val="20"/>
          <w:szCs w:val="20"/>
        </w:rPr>
      </w:pPr>
      <w:r w:rsidRPr="00930AB7">
        <w:rPr>
          <w:rFonts w:ascii="Arial Black" w:hAnsi="Arial Black" w:cs="Arial"/>
          <w:b/>
          <w:sz w:val="20"/>
          <w:szCs w:val="20"/>
        </w:rPr>
        <w:t>DEFINITIONS</w:t>
      </w:r>
    </w:p>
    <w:p w14:paraId="584D1AB1" w14:textId="77777777" w:rsidR="000869D3" w:rsidRDefault="000869D3" w:rsidP="000869D3">
      <w:pPr>
        <w:ind w:left="567"/>
        <w:rPr>
          <w:rFonts w:ascii="Arial Black" w:hAnsi="Arial Black" w:cs="Arial"/>
          <w:b/>
          <w:sz w:val="20"/>
          <w:szCs w:val="20"/>
        </w:rPr>
      </w:pPr>
      <w:r>
        <w:rPr>
          <w:rFonts w:ascii="Arial Black" w:hAnsi="Arial Black" w:cs="Arial"/>
          <w:b/>
          <w:sz w:val="20"/>
          <w:szCs w:val="20"/>
        </w:rPr>
        <w:t xml:space="preserve"> </w:t>
      </w:r>
    </w:p>
    <w:p w14:paraId="2105F06A" w14:textId="77777777" w:rsidR="000869D3" w:rsidRDefault="000869D3" w:rsidP="000869D3">
      <w:pPr>
        <w:pStyle w:val="a"/>
        <w:bidi w:val="0"/>
        <w:ind w:left="720" w:hanging="562"/>
        <w:rPr>
          <w:rFonts w:ascii="Arial" w:hAnsi="Arial" w:cs="Arial"/>
          <w:lang w:eastAsia="en-US"/>
        </w:rPr>
      </w:pPr>
      <w:r>
        <w:rPr>
          <w:rFonts w:ascii="Arial" w:hAnsi="Arial" w:cs="Arial"/>
          <w:lang w:eastAsia="en-US"/>
        </w:rPr>
        <w:t xml:space="preserve">      </w:t>
      </w:r>
    </w:p>
    <w:tbl>
      <w:tblPr>
        <w:tblStyle w:val="TableGrid"/>
        <w:tblW w:w="0" w:type="auto"/>
        <w:tblInd w:w="720" w:type="dxa"/>
        <w:tblLook w:val="04A0" w:firstRow="1" w:lastRow="0" w:firstColumn="1" w:lastColumn="0" w:noHBand="0" w:noVBand="1"/>
      </w:tblPr>
      <w:tblGrid>
        <w:gridCol w:w="2515"/>
        <w:gridCol w:w="5781"/>
      </w:tblGrid>
      <w:tr w:rsidR="000869D3" w:rsidRPr="002D713A" w14:paraId="1F91084C" w14:textId="77777777" w:rsidTr="006163FB">
        <w:tc>
          <w:tcPr>
            <w:tcW w:w="2515" w:type="dxa"/>
          </w:tcPr>
          <w:p w14:paraId="7BE4CC80" w14:textId="77777777" w:rsidR="000869D3" w:rsidRPr="002D713A" w:rsidRDefault="000869D3" w:rsidP="006163FB">
            <w:pPr>
              <w:pStyle w:val="a"/>
              <w:bidi w:val="0"/>
              <w:ind w:left="0" w:firstLine="0"/>
              <w:rPr>
                <w:rFonts w:ascii="Arial" w:hAnsi="Arial" w:cs="Arial"/>
                <w:b w:val="0"/>
                <w:bCs w:val="0"/>
                <w:sz w:val="20"/>
                <w:szCs w:val="20"/>
                <w:lang w:eastAsia="en-US"/>
              </w:rPr>
            </w:pPr>
            <w:r w:rsidRPr="002D713A">
              <w:rPr>
                <w:rFonts w:ascii="Arial" w:hAnsi="Arial" w:cs="Arial"/>
                <w:b w:val="0"/>
                <w:bCs w:val="0"/>
                <w:sz w:val="20"/>
                <w:szCs w:val="20"/>
                <w:lang w:eastAsia="en-US"/>
              </w:rPr>
              <w:t>TF</w:t>
            </w:r>
            <w:r>
              <w:rPr>
                <w:rFonts w:ascii="Arial" w:hAnsi="Arial" w:cs="Arial"/>
                <w:b w:val="0"/>
                <w:bCs w:val="0"/>
                <w:sz w:val="20"/>
                <w:szCs w:val="20"/>
                <w:lang w:eastAsia="en-US"/>
              </w:rPr>
              <w:t xml:space="preserve"> (Technical File)</w:t>
            </w:r>
          </w:p>
        </w:tc>
        <w:tc>
          <w:tcPr>
            <w:tcW w:w="5781" w:type="dxa"/>
          </w:tcPr>
          <w:p w14:paraId="13863AF8" w14:textId="77777777" w:rsidR="000869D3" w:rsidRPr="002D713A" w:rsidRDefault="000869D3" w:rsidP="006163FB">
            <w:pPr>
              <w:pStyle w:val="a"/>
              <w:bidi w:val="0"/>
              <w:ind w:left="0" w:firstLine="0"/>
              <w:rPr>
                <w:rFonts w:ascii="Arial" w:hAnsi="Arial" w:cs="Arial"/>
                <w:b w:val="0"/>
                <w:bCs w:val="0"/>
                <w:sz w:val="20"/>
                <w:szCs w:val="20"/>
                <w:lang w:eastAsia="en-US"/>
              </w:rPr>
            </w:pPr>
            <w:r>
              <w:rPr>
                <w:rFonts w:ascii="Arial" w:hAnsi="Arial" w:cs="Arial"/>
                <w:b w:val="0"/>
                <w:bCs w:val="0"/>
                <w:sz w:val="20"/>
                <w:szCs w:val="20"/>
                <w:lang w:eastAsia="en-US"/>
              </w:rPr>
              <w:t>C</w:t>
            </w:r>
            <w:r w:rsidRPr="00EF7301">
              <w:rPr>
                <w:rFonts w:ascii="Arial" w:hAnsi="Arial" w:cs="Arial"/>
                <w:b w:val="0"/>
                <w:bCs w:val="0"/>
                <w:sz w:val="20"/>
                <w:szCs w:val="20"/>
                <w:lang w:eastAsia="en-US"/>
              </w:rPr>
              <w:t>ompilation</w:t>
            </w:r>
            <w:r w:rsidRPr="00EF7301">
              <w:rPr>
                <w:rFonts w:ascii="Arial" w:hAnsi="Arial" w:cs="Arial"/>
                <w:b w:val="0"/>
                <w:bCs w:val="0"/>
                <w:snapToGrid w:val="0"/>
                <w:color w:val="000000"/>
                <w:sz w:val="20"/>
                <w:szCs w:val="20"/>
                <w:lang w:eastAsia="en-US"/>
              </w:rPr>
              <w:t xml:space="preserve"> of records that show compliance to the essential requirements for one single product (family). The technical file is a controlled </w:t>
            </w:r>
            <w:r>
              <w:rPr>
                <w:rFonts w:ascii="Arial" w:hAnsi="Arial" w:cs="Arial"/>
                <w:b w:val="0"/>
                <w:bCs w:val="0"/>
                <w:snapToGrid w:val="0"/>
                <w:color w:val="000000"/>
                <w:sz w:val="20"/>
                <w:szCs w:val="20"/>
                <w:lang w:eastAsia="en-US"/>
              </w:rPr>
              <w:t>document.</w:t>
            </w:r>
          </w:p>
        </w:tc>
      </w:tr>
      <w:tr w:rsidR="000869D3" w:rsidRPr="002D713A" w14:paraId="3CE15C5D" w14:textId="77777777" w:rsidTr="006163FB">
        <w:tc>
          <w:tcPr>
            <w:tcW w:w="2515" w:type="dxa"/>
          </w:tcPr>
          <w:p w14:paraId="19F81B09" w14:textId="77777777" w:rsidR="000869D3" w:rsidRPr="002D713A" w:rsidRDefault="000869D3" w:rsidP="006163FB">
            <w:pPr>
              <w:pStyle w:val="a"/>
              <w:bidi w:val="0"/>
              <w:ind w:left="0" w:firstLine="0"/>
              <w:rPr>
                <w:rFonts w:ascii="Arial" w:hAnsi="Arial" w:cs="Arial"/>
                <w:b w:val="0"/>
                <w:bCs w:val="0"/>
                <w:sz w:val="20"/>
                <w:szCs w:val="20"/>
                <w:lang w:eastAsia="en-US"/>
              </w:rPr>
            </w:pPr>
            <w:r>
              <w:rPr>
                <w:rFonts w:ascii="Arial" w:hAnsi="Arial" w:cs="Arial"/>
                <w:b w:val="0"/>
                <w:bCs w:val="0"/>
                <w:sz w:val="20"/>
                <w:szCs w:val="20"/>
                <w:lang w:eastAsia="en-US"/>
              </w:rPr>
              <w:t>QA/RA</w:t>
            </w:r>
          </w:p>
        </w:tc>
        <w:tc>
          <w:tcPr>
            <w:tcW w:w="5781" w:type="dxa"/>
          </w:tcPr>
          <w:p w14:paraId="5E31F06D" w14:textId="77777777" w:rsidR="000869D3" w:rsidRPr="002D713A" w:rsidRDefault="000869D3" w:rsidP="006163FB">
            <w:pPr>
              <w:pStyle w:val="a"/>
              <w:bidi w:val="0"/>
              <w:rPr>
                <w:rFonts w:ascii="Arial" w:hAnsi="Arial" w:cs="Arial"/>
                <w:b w:val="0"/>
                <w:bCs w:val="0"/>
                <w:sz w:val="20"/>
                <w:szCs w:val="20"/>
                <w:lang w:eastAsia="en-US"/>
              </w:rPr>
            </w:pPr>
            <w:r w:rsidRPr="00EF7301">
              <w:rPr>
                <w:rFonts w:ascii="Arial" w:hAnsi="Arial" w:cs="Arial"/>
                <w:b w:val="0"/>
                <w:bCs w:val="0"/>
                <w:snapToGrid w:val="0"/>
                <w:color w:val="000000"/>
                <w:sz w:val="20"/>
                <w:szCs w:val="20"/>
                <w:lang w:eastAsia="en-US"/>
              </w:rPr>
              <w:t>Quality Assurance / Regulatory Affairs</w:t>
            </w:r>
          </w:p>
        </w:tc>
      </w:tr>
      <w:tr w:rsidR="000869D3" w:rsidRPr="002D713A" w14:paraId="7B3AC079" w14:textId="77777777" w:rsidTr="006163FB">
        <w:tc>
          <w:tcPr>
            <w:tcW w:w="2515" w:type="dxa"/>
          </w:tcPr>
          <w:p w14:paraId="2CA142AA" w14:textId="77777777" w:rsidR="000869D3" w:rsidRPr="002D713A" w:rsidRDefault="000869D3" w:rsidP="006163FB">
            <w:pPr>
              <w:pStyle w:val="a"/>
              <w:bidi w:val="0"/>
              <w:ind w:left="0" w:firstLine="0"/>
              <w:rPr>
                <w:rFonts w:ascii="Arial" w:hAnsi="Arial" w:cs="Arial"/>
                <w:b w:val="0"/>
                <w:bCs w:val="0"/>
                <w:sz w:val="20"/>
                <w:szCs w:val="20"/>
                <w:lang w:eastAsia="en-US"/>
              </w:rPr>
            </w:pPr>
            <w:r w:rsidRPr="00EF7301">
              <w:rPr>
                <w:rFonts w:ascii="Arial" w:hAnsi="Arial" w:cs="Arial"/>
                <w:b w:val="0"/>
                <w:bCs w:val="0"/>
                <w:snapToGrid w:val="0"/>
                <w:color w:val="000000"/>
                <w:sz w:val="20"/>
                <w:szCs w:val="20"/>
                <w:lang w:eastAsia="en-US"/>
              </w:rPr>
              <w:t>EC Declaration of Conformity</w:t>
            </w:r>
          </w:p>
        </w:tc>
        <w:tc>
          <w:tcPr>
            <w:tcW w:w="5781" w:type="dxa"/>
          </w:tcPr>
          <w:p w14:paraId="4187364B" w14:textId="77777777" w:rsidR="000869D3" w:rsidRPr="002D713A" w:rsidRDefault="000869D3" w:rsidP="006163FB">
            <w:pPr>
              <w:pStyle w:val="a"/>
              <w:bidi w:val="0"/>
              <w:ind w:left="0" w:firstLine="0"/>
              <w:rPr>
                <w:rFonts w:ascii="Arial" w:hAnsi="Arial" w:cs="Arial"/>
                <w:b w:val="0"/>
                <w:bCs w:val="0"/>
                <w:sz w:val="20"/>
                <w:szCs w:val="20"/>
                <w:lang w:eastAsia="en-US"/>
              </w:rPr>
            </w:pPr>
            <w:r>
              <w:rPr>
                <w:rFonts w:ascii="Arial" w:hAnsi="Arial" w:cs="Arial"/>
                <w:b w:val="0"/>
                <w:bCs w:val="0"/>
                <w:snapToGrid w:val="0"/>
                <w:color w:val="000000"/>
                <w:sz w:val="20"/>
                <w:szCs w:val="20"/>
                <w:lang w:eastAsia="en-US"/>
              </w:rPr>
              <w:t>D</w:t>
            </w:r>
            <w:r w:rsidRPr="00EF7301">
              <w:rPr>
                <w:rFonts w:ascii="Arial" w:hAnsi="Arial" w:cs="Arial"/>
                <w:b w:val="0"/>
                <w:bCs w:val="0"/>
                <w:color w:val="000000"/>
                <w:sz w:val="20"/>
                <w:szCs w:val="20"/>
                <w:shd w:val="clear" w:color="auto" w:fill="FFFFFF"/>
              </w:rPr>
              <w:t>ocument in which the manufacturer states that the product fulfils the essential requirements of the applicable CE marking directives or regulations. By drawing up and signing the EU Declaration of Conformity, the manufacturer assumes responsibility for the compliance of the product</w:t>
            </w:r>
          </w:p>
        </w:tc>
      </w:tr>
    </w:tbl>
    <w:p w14:paraId="17F6CB02" w14:textId="77777777" w:rsidR="000869D3" w:rsidRDefault="000869D3" w:rsidP="000869D3">
      <w:pPr>
        <w:pStyle w:val="a"/>
        <w:bidi w:val="0"/>
        <w:ind w:left="720" w:hanging="562"/>
        <w:rPr>
          <w:rFonts w:ascii="Arial" w:hAnsi="Arial" w:cs="Arial"/>
          <w:lang w:eastAsia="en-US"/>
        </w:rPr>
      </w:pPr>
      <w:r>
        <w:rPr>
          <w:rFonts w:ascii="Arial" w:hAnsi="Arial" w:cs="Arial"/>
          <w:lang w:eastAsia="en-US"/>
        </w:rPr>
        <w:t xml:space="preserve">  </w:t>
      </w:r>
    </w:p>
    <w:p w14:paraId="71D6D8AD" w14:textId="77777777" w:rsidR="000869D3" w:rsidRPr="006425BE" w:rsidRDefault="000869D3" w:rsidP="000869D3">
      <w:pPr>
        <w:ind w:firstLine="567"/>
        <w:rPr>
          <w:rFonts w:ascii="Arial" w:hAnsi="Arial" w:cs="Arial"/>
          <w:sz w:val="20"/>
          <w:szCs w:val="20"/>
        </w:rPr>
      </w:pPr>
    </w:p>
    <w:p w14:paraId="5A435397" w14:textId="77777777" w:rsidR="000869D3" w:rsidRPr="00A1111A" w:rsidRDefault="000869D3" w:rsidP="000869D3">
      <w:pPr>
        <w:numPr>
          <w:ilvl w:val="0"/>
          <w:numId w:val="1"/>
        </w:numPr>
        <w:ind w:left="567" w:hanging="567"/>
        <w:rPr>
          <w:rFonts w:ascii="Arial Black" w:hAnsi="Arial Black" w:cs="Arial"/>
          <w:b/>
          <w:sz w:val="20"/>
          <w:szCs w:val="20"/>
        </w:rPr>
      </w:pPr>
      <w:r w:rsidRPr="00A1111A">
        <w:rPr>
          <w:rFonts w:ascii="Arial Black" w:hAnsi="Arial Black" w:cs="Arial"/>
          <w:b/>
          <w:sz w:val="20"/>
          <w:szCs w:val="20"/>
        </w:rPr>
        <w:t>RESPONSIBILITY</w:t>
      </w:r>
    </w:p>
    <w:p w14:paraId="63EAB3AD" w14:textId="77777777" w:rsidR="000869D3" w:rsidRPr="005916A2" w:rsidRDefault="000869D3" w:rsidP="000869D3">
      <w:pPr>
        <w:rPr>
          <w:rFonts w:ascii="Arial" w:hAnsi="Arial" w:cs="Arial"/>
          <w:sz w:val="20"/>
          <w:szCs w:val="20"/>
        </w:rPr>
      </w:pPr>
    </w:p>
    <w:p w14:paraId="3DFBDC4C" w14:textId="77777777" w:rsidR="000869D3" w:rsidRDefault="000869D3" w:rsidP="000869D3">
      <w:pPr>
        <w:ind w:right="-101"/>
        <w:rPr>
          <w:rFonts w:ascii="Arial" w:hAnsi="Arial" w:cs="Arial"/>
          <w:sz w:val="20"/>
          <w:szCs w:val="20"/>
        </w:rPr>
      </w:pPr>
      <w:r>
        <w:rPr>
          <w:rFonts w:ascii="Arial" w:hAnsi="Arial" w:cs="Arial"/>
          <w:sz w:val="20"/>
          <w:szCs w:val="20"/>
        </w:rPr>
        <w:t xml:space="preserve">          </w:t>
      </w:r>
      <w:r w:rsidRPr="003C6451">
        <w:rPr>
          <w:rFonts w:ascii="Arial" w:hAnsi="Arial" w:cs="Arial"/>
          <w:sz w:val="20"/>
          <w:szCs w:val="20"/>
        </w:rPr>
        <w:t xml:space="preserve">The </w:t>
      </w:r>
      <w:r>
        <w:rPr>
          <w:rFonts w:ascii="Arial" w:hAnsi="Arial" w:cs="Arial"/>
          <w:sz w:val="20"/>
          <w:szCs w:val="20"/>
        </w:rPr>
        <w:t>QA/RA</w:t>
      </w:r>
      <w:r w:rsidRPr="003C6451">
        <w:rPr>
          <w:rFonts w:ascii="Arial" w:hAnsi="Arial" w:cs="Arial"/>
          <w:sz w:val="20"/>
          <w:szCs w:val="20"/>
        </w:rPr>
        <w:t xml:space="preserve"> </w:t>
      </w:r>
      <w:r>
        <w:rPr>
          <w:rFonts w:ascii="Arial" w:hAnsi="Arial" w:cs="Arial"/>
          <w:sz w:val="20"/>
          <w:szCs w:val="20"/>
        </w:rPr>
        <w:t xml:space="preserve">department </w:t>
      </w:r>
      <w:r w:rsidRPr="003C6451">
        <w:rPr>
          <w:rFonts w:ascii="Arial" w:hAnsi="Arial" w:cs="Arial"/>
          <w:sz w:val="20"/>
          <w:szCs w:val="20"/>
        </w:rPr>
        <w:t>is responsible for</w:t>
      </w:r>
      <w:r>
        <w:rPr>
          <w:rFonts w:ascii="Arial" w:hAnsi="Arial" w:cs="Arial"/>
          <w:sz w:val="20"/>
          <w:szCs w:val="20"/>
        </w:rPr>
        <w:t xml:space="preserve"> </w:t>
      </w:r>
      <w:r w:rsidRPr="003C6451">
        <w:rPr>
          <w:rFonts w:ascii="Arial" w:hAnsi="Arial" w:cs="Arial"/>
          <w:sz w:val="20"/>
          <w:szCs w:val="20"/>
        </w:rPr>
        <w:t>this procedure</w:t>
      </w:r>
      <w:r>
        <w:rPr>
          <w:rFonts w:ascii="Arial" w:hAnsi="Arial" w:cs="Arial"/>
          <w:sz w:val="20"/>
          <w:szCs w:val="20"/>
        </w:rPr>
        <w:t xml:space="preserve"> and ensure TF contents are updated and </w:t>
      </w:r>
    </w:p>
    <w:p w14:paraId="023F3165" w14:textId="77777777" w:rsidR="000869D3" w:rsidRPr="003C6451" w:rsidRDefault="000869D3" w:rsidP="000869D3">
      <w:pPr>
        <w:ind w:right="-101"/>
        <w:rPr>
          <w:rFonts w:ascii="Arial" w:hAnsi="Arial" w:cs="Arial"/>
          <w:sz w:val="20"/>
          <w:szCs w:val="20"/>
        </w:rPr>
      </w:pPr>
      <w:r>
        <w:rPr>
          <w:rFonts w:ascii="Arial" w:hAnsi="Arial" w:cs="Arial"/>
          <w:sz w:val="20"/>
          <w:szCs w:val="20"/>
        </w:rPr>
        <w:t xml:space="preserve">          Maintained.</w:t>
      </w:r>
    </w:p>
    <w:p w14:paraId="4D56A4BD" w14:textId="77777777" w:rsidR="000869D3" w:rsidRPr="00D40EE1" w:rsidRDefault="000869D3" w:rsidP="000869D3">
      <w:pPr>
        <w:ind w:left="1276"/>
        <w:rPr>
          <w:rFonts w:ascii="Arial" w:hAnsi="Arial" w:cs="Arial"/>
          <w:sz w:val="20"/>
          <w:szCs w:val="20"/>
        </w:rPr>
      </w:pPr>
    </w:p>
    <w:p w14:paraId="0FFAD795" w14:textId="77777777" w:rsidR="000869D3" w:rsidRDefault="000869D3" w:rsidP="000869D3">
      <w:pPr>
        <w:numPr>
          <w:ilvl w:val="0"/>
          <w:numId w:val="1"/>
        </w:numPr>
        <w:ind w:left="567" w:hanging="567"/>
        <w:rPr>
          <w:rFonts w:ascii="Arial Black" w:hAnsi="Arial Black" w:cs="Arial"/>
          <w:b/>
          <w:sz w:val="20"/>
          <w:szCs w:val="20"/>
        </w:rPr>
      </w:pPr>
      <w:r>
        <w:rPr>
          <w:rFonts w:ascii="Arial Black" w:hAnsi="Arial Black" w:cs="Arial"/>
          <w:b/>
          <w:sz w:val="20"/>
          <w:szCs w:val="20"/>
        </w:rPr>
        <w:t>PROCEDURES</w:t>
      </w:r>
    </w:p>
    <w:p w14:paraId="252D2F58" w14:textId="77777777" w:rsidR="000869D3" w:rsidRPr="004B1744" w:rsidRDefault="000869D3" w:rsidP="000869D3">
      <w:pPr>
        <w:ind w:left="567"/>
        <w:rPr>
          <w:rFonts w:ascii="Arial Black" w:hAnsi="Arial Black" w:cs="Arial"/>
          <w:b/>
          <w:sz w:val="20"/>
          <w:szCs w:val="20"/>
        </w:rPr>
      </w:pPr>
    </w:p>
    <w:p w14:paraId="517E0FFF" w14:textId="77777777" w:rsidR="000869D3" w:rsidRDefault="000869D3" w:rsidP="000869D3">
      <w:pPr>
        <w:numPr>
          <w:ilvl w:val="1"/>
          <w:numId w:val="1"/>
        </w:numPr>
        <w:spacing w:before="40" w:after="40" w:line="312" w:lineRule="auto"/>
        <w:ind w:left="1068" w:right="-99"/>
        <w:outlineLvl w:val="1"/>
        <w:rPr>
          <w:rFonts w:ascii="Arial" w:eastAsia="Times New Roman" w:hAnsi="Arial" w:cs="Arial"/>
          <w:bCs/>
          <w:sz w:val="20"/>
          <w:szCs w:val="20"/>
          <w:lang w:val="en-US" w:eastAsia="en-US" w:bidi="he-IL"/>
        </w:rPr>
      </w:pPr>
      <w:r w:rsidRPr="00152426">
        <w:rPr>
          <w:rFonts w:ascii="Arial" w:eastAsia="Times New Roman" w:hAnsi="Arial" w:cs="Arial"/>
          <w:bCs/>
          <w:sz w:val="20"/>
          <w:szCs w:val="20"/>
          <w:lang w:val="en-US" w:eastAsia="en-US" w:bidi="he-IL"/>
        </w:rPr>
        <w:t xml:space="preserve">Technical File </w:t>
      </w:r>
    </w:p>
    <w:p w14:paraId="6C3878FC" w14:textId="32CEF0DE" w:rsidR="000869D3" w:rsidRPr="00D90903" w:rsidRDefault="000869D3" w:rsidP="000869D3">
      <w:pPr>
        <w:pStyle w:val="BodyText"/>
        <w:ind w:left="792"/>
        <w:jc w:val="both"/>
        <w:rPr>
          <w:rFonts w:ascii="Arial" w:hAnsi="Arial" w:cs="Arial"/>
          <w:b/>
        </w:rPr>
      </w:pPr>
      <w:r w:rsidRPr="00D90903">
        <w:rPr>
          <w:rFonts w:ascii="Arial" w:hAnsi="Arial" w:cs="Arial"/>
        </w:rPr>
        <w:t xml:space="preserve">Technical File is required for CE-mark medical devices. As per Technical Documentation guidance EU MDR </w:t>
      </w:r>
      <w:r w:rsidRPr="005032E9">
        <w:rPr>
          <w:rFonts w:ascii="Arial" w:hAnsi="Arial" w:cs="Arial"/>
        </w:rPr>
        <w:t xml:space="preserve">2017/746 (Annex II), </w:t>
      </w:r>
      <w:r w:rsidRPr="00D90903">
        <w:rPr>
          <w:rFonts w:ascii="Arial" w:hAnsi="Arial" w:cs="Arial"/>
        </w:rPr>
        <w:t>the content of Technical File should include following</w:t>
      </w:r>
      <w:r>
        <w:rPr>
          <w:rFonts w:ascii="Arial" w:hAnsi="Arial" w:cs="Arial"/>
        </w:rPr>
        <w:t xml:space="preserve">, </w:t>
      </w:r>
      <w:proofErr w:type="gramStart"/>
      <w:r>
        <w:rPr>
          <w:rFonts w:ascii="Arial" w:hAnsi="Arial" w:cs="Arial"/>
        </w:rPr>
        <w:t xml:space="preserve">detail </w:t>
      </w:r>
      <w:r w:rsidRPr="00D90903">
        <w:rPr>
          <w:rFonts w:ascii="Arial" w:hAnsi="Arial" w:cs="Arial"/>
        </w:rPr>
        <w:t>:</w:t>
      </w:r>
      <w:proofErr w:type="gramEnd"/>
      <w:r w:rsidRPr="00D90903">
        <w:rPr>
          <w:rFonts w:ascii="Arial" w:hAnsi="Arial" w:cs="Arial"/>
        </w:rPr>
        <w:t xml:space="preserve"> </w:t>
      </w:r>
    </w:p>
    <w:p w14:paraId="4D864319" w14:textId="77777777" w:rsidR="000869D3" w:rsidRDefault="000869D3" w:rsidP="000869D3">
      <w:pPr>
        <w:pStyle w:val="BodyText"/>
        <w:numPr>
          <w:ilvl w:val="0"/>
          <w:numId w:val="28"/>
        </w:numPr>
        <w:jc w:val="both"/>
        <w:rPr>
          <w:rFonts w:ascii="Arial" w:hAnsi="Arial" w:cs="Arial"/>
        </w:rPr>
      </w:pPr>
      <w:r>
        <w:rPr>
          <w:rFonts w:ascii="Arial" w:hAnsi="Arial" w:cs="Arial"/>
        </w:rPr>
        <w:t>Administration</w:t>
      </w:r>
    </w:p>
    <w:p w14:paraId="32C8F11F" w14:textId="77777777" w:rsidR="000869D3" w:rsidRDefault="000869D3" w:rsidP="000869D3">
      <w:pPr>
        <w:pStyle w:val="BodyText"/>
        <w:numPr>
          <w:ilvl w:val="0"/>
          <w:numId w:val="28"/>
        </w:numPr>
        <w:jc w:val="both"/>
        <w:rPr>
          <w:rFonts w:ascii="Arial" w:hAnsi="Arial" w:cs="Arial"/>
        </w:rPr>
      </w:pPr>
      <w:r w:rsidRPr="00D90903">
        <w:rPr>
          <w:rFonts w:ascii="Arial" w:hAnsi="Arial" w:cs="Arial"/>
        </w:rPr>
        <w:t>Device Description</w:t>
      </w:r>
      <w:r>
        <w:rPr>
          <w:rFonts w:ascii="Arial" w:hAnsi="Arial" w:cs="Arial"/>
        </w:rPr>
        <w:t xml:space="preserve"> and Specification, Including Variants and Accessories</w:t>
      </w:r>
    </w:p>
    <w:p w14:paraId="61D70056" w14:textId="77777777" w:rsidR="000869D3" w:rsidRPr="00546B40" w:rsidRDefault="000869D3" w:rsidP="000869D3">
      <w:pPr>
        <w:pStyle w:val="BodyText"/>
        <w:numPr>
          <w:ilvl w:val="0"/>
          <w:numId w:val="28"/>
        </w:numPr>
        <w:jc w:val="both"/>
        <w:rPr>
          <w:rFonts w:ascii="Arial" w:hAnsi="Arial" w:cs="Arial"/>
        </w:rPr>
      </w:pPr>
      <w:r>
        <w:rPr>
          <w:rFonts w:ascii="Arial" w:hAnsi="Arial" w:cs="Arial"/>
        </w:rPr>
        <w:t xml:space="preserve">Information To Be Supplied by The Manufacturer </w:t>
      </w:r>
    </w:p>
    <w:p w14:paraId="1034C76D" w14:textId="77777777" w:rsidR="000869D3" w:rsidRDefault="000869D3" w:rsidP="000869D3">
      <w:pPr>
        <w:pStyle w:val="BodyText"/>
        <w:numPr>
          <w:ilvl w:val="0"/>
          <w:numId w:val="28"/>
        </w:numPr>
        <w:jc w:val="both"/>
        <w:rPr>
          <w:rFonts w:ascii="Arial" w:hAnsi="Arial" w:cs="Arial"/>
        </w:rPr>
      </w:pPr>
      <w:r w:rsidRPr="00D90903">
        <w:rPr>
          <w:rFonts w:ascii="Arial" w:hAnsi="Arial" w:cs="Arial"/>
        </w:rPr>
        <w:t>Design</w:t>
      </w:r>
      <w:r>
        <w:rPr>
          <w:rFonts w:ascii="Arial" w:hAnsi="Arial" w:cs="Arial"/>
        </w:rPr>
        <w:t xml:space="preserve"> and Manufacturing Information</w:t>
      </w:r>
      <w:r w:rsidRPr="00D90903">
        <w:rPr>
          <w:rFonts w:ascii="Arial" w:hAnsi="Arial" w:cs="Arial"/>
        </w:rPr>
        <w:t xml:space="preserve"> </w:t>
      </w:r>
    </w:p>
    <w:p w14:paraId="53D34E74" w14:textId="77777777" w:rsidR="000869D3" w:rsidRDefault="000869D3" w:rsidP="000869D3">
      <w:pPr>
        <w:pStyle w:val="BodyText"/>
        <w:numPr>
          <w:ilvl w:val="0"/>
          <w:numId w:val="28"/>
        </w:numPr>
        <w:jc w:val="both"/>
        <w:rPr>
          <w:rFonts w:ascii="Arial" w:hAnsi="Arial" w:cs="Arial"/>
        </w:rPr>
      </w:pPr>
      <w:r>
        <w:rPr>
          <w:rFonts w:ascii="Arial" w:hAnsi="Arial" w:cs="Arial"/>
        </w:rPr>
        <w:t>General Safety and Performance Requirements</w:t>
      </w:r>
    </w:p>
    <w:p w14:paraId="6C759845" w14:textId="77777777" w:rsidR="000869D3" w:rsidRDefault="000869D3" w:rsidP="000869D3">
      <w:pPr>
        <w:pStyle w:val="BodyText"/>
        <w:numPr>
          <w:ilvl w:val="0"/>
          <w:numId w:val="28"/>
        </w:numPr>
        <w:jc w:val="both"/>
        <w:rPr>
          <w:rFonts w:ascii="Arial" w:hAnsi="Arial" w:cs="Arial"/>
        </w:rPr>
      </w:pPr>
      <w:r>
        <w:rPr>
          <w:rFonts w:ascii="Arial" w:hAnsi="Arial" w:cs="Arial"/>
        </w:rPr>
        <w:t>Benefit-Risk Analysis and Risk Management</w:t>
      </w:r>
    </w:p>
    <w:p w14:paraId="765F90FD" w14:textId="77777777" w:rsidR="000869D3" w:rsidRPr="0014482A" w:rsidRDefault="000869D3" w:rsidP="000869D3">
      <w:pPr>
        <w:pStyle w:val="BodyText"/>
        <w:numPr>
          <w:ilvl w:val="0"/>
          <w:numId w:val="28"/>
        </w:numPr>
        <w:jc w:val="both"/>
        <w:rPr>
          <w:rFonts w:ascii="Arial" w:hAnsi="Arial" w:cs="Arial"/>
        </w:rPr>
      </w:pPr>
      <w:r>
        <w:rPr>
          <w:rFonts w:ascii="Arial" w:hAnsi="Arial" w:cs="Arial"/>
        </w:rPr>
        <w:lastRenderedPageBreak/>
        <w:t>Product Verification and Validation (Pre-clinical and clinical data)</w:t>
      </w:r>
    </w:p>
    <w:p w14:paraId="4B4A38EA" w14:textId="77777777" w:rsidR="000869D3" w:rsidRPr="00D90903" w:rsidRDefault="000869D3" w:rsidP="000869D3">
      <w:pPr>
        <w:pStyle w:val="BodyText"/>
        <w:numPr>
          <w:ilvl w:val="0"/>
          <w:numId w:val="28"/>
        </w:numPr>
        <w:jc w:val="both"/>
        <w:rPr>
          <w:rFonts w:ascii="Arial" w:hAnsi="Arial" w:cs="Arial"/>
        </w:rPr>
      </w:pPr>
      <w:r w:rsidRPr="00D90903">
        <w:rPr>
          <w:rFonts w:ascii="Arial" w:hAnsi="Arial" w:cs="Arial"/>
        </w:rPr>
        <w:t>Post Market Surveillance</w:t>
      </w:r>
    </w:p>
    <w:p w14:paraId="79763E59" w14:textId="77777777" w:rsidR="000869D3" w:rsidRPr="00152426" w:rsidRDefault="000869D3" w:rsidP="000869D3">
      <w:pPr>
        <w:spacing w:before="40" w:after="40" w:line="312" w:lineRule="auto"/>
        <w:ind w:left="1068" w:right="-99"/>
        <w:outlineLvl w:val="1"/>
        <w:rPr>
          <w:rFonts w:ascii="Arial" w:eastAsia="Times New Roman" w:hAnsi="Arial" w:cs="Arial"/>
          <w:bCs/>
          <w:sz w:val="20"/>
          <w:szCs w:val="20"/>
          <w:lang w:val="en-US" w:eastAsia="en-US" w:bidi="he-IL"/>
        </w:rPr>
      </w:pPr>
    </w:p>
    <w:p w14:paraId="4842D843" w14:textId="77777777" w:rsidR="000869D3" w:rsidRPr="00D87F41" w:rsidRDefault="000869D3" w:rsidP="000869D3">
      <w:pPr>
        <w:spacing w:before="40" w:after="40" w:line="312" w:lineRule="auto"/>
        <w:ind w:left="737" w:right="-99" w:firstLine="343"/>
        <w:outlineLvl w:val="1"/>
        <w:rPr>
          <w:rFonts w:ascii="Arial" w:eastAsia="Times New Roman" w:hAnsi="Arial" w:cs="Arial"/>
          <w:bCs/>
          <w:sz w:val="20"/>
          <w:szCs w:val="20"/>
          <w:lang w:val="en-US" w:eastAsia="en-US" w:bidi="he-IL"/>
        </w:rPr>
      </w:pPr>
      <w:r>
        <w:rPr>
          <w:rFonts w:ascii="Arial" w:eastAsia="Times New Roman" w:hAnsi="Arial" w:cs="Arial"/>
          <w:bCs/>
          <w:sz w:val="20"/>
          <w:szCs w:val="20"/>
          <w:lang w:val="en-US" w:eastAsia="en-US" w:bidi="he-IL"/>
        </w:rPr>
        <w:t xml:space="preserve">6.1.1 </w:t>
      </w:r>
      <w:r w:rsidRPr="00D87F41">
        <w:rPr>
          <w:rFonts w:ascii="Arial" w:eastAsia="Times New Roman" w:hAnsi="Arial" w:cs="Arial"/>
          <w:bCs/>
          <w:sz w:val="20"/>
          <w:szCs w:val="20"/>
          <w:lang w:val="en-US" w:eastAsia="en-US" w:bidi="he-IL"/>
        </w:rPr>
        <w:t>Distribution of the TF.</w:t>
      </w:r>
    </w:p>
    <w:p w14:paraId="476F6CF6" w14:textId="77777777" w:rsidR="000869D3" w:rsidRPr="00D87F41" w:rsidRDefault="000869D3" w:rsidP="000869D3">
      <w:pPr>
        <w:ind w:left="1530"/>
        <w:rPr>
          <w:rFonts w:ascii="Arial" w:eastAsia="Times New Roman" w:hAnsi="Arial" w:cs="Arial"/>
          <w:sz w:val="20"/>
          <w:szCs w:val="20"/>
          <w:lang w:val="en-US" w:eastAsia="he-IL" w:bidi="he-IL"/>
        </w:rPr>
      </w:pPr>
      <w:r w:rsidRPr="00D87F41">
        <w:rPr>
          <w:rFonts w:ascii="Arial" w:eastAsia="Times New Roman" w:hAnsi="Arial" w:cs="Arial"/>
          <w:sz w:val="20"/>
          <w:szCs w:val="20"/>
          <w:lang w:val="en-US" w:eastAsia="he-IL" w:bidi="he-IL"/>
        </w:rPr>
        <w:t xml:space="preserve">The original TF are kept in the </w:t>
      </w:r>
      <w:r>
        <w:rPr>
          <w:rFonts w:ascii="Arial" w:eastAsia="Times New Roman" w:hAnsi="Arial" w:cs="Arial"/>
          <w:sz w:val="20"/>
          <w:szCs w:val="20"/>
          <w:lang w:val="en-US" w:eastAsia="he-IL" w:bidi="he-IL"/>
        </w:rPr>
        <w:t>C</w:t>
      </w:r>
      <w:r w:rsidRPr="00D87F41">
        <w:rPr>
          <w:rFonts w:ascii="Arial" w:eastAsia="Times New Roman" w:hAnsi="Arial" w:cs="Arial"/>
          <w:sz w:val="20"/>
          <w:szCs w:val="20"/>
          <w:lang w:val="en-US" w:eastAsia="he-IL" w:bidi="he-IL"/>
        </w:rPr>
        <w:t>ompany office</w:t>
      </w:r>
      <w:r>
        <w:rPr>
          <w:rFonts w:ascii="Arial" w:eastAsia="Times New Roman" w:hAnsi="Arial" w:cs="Arial"/>
          <w:sz w:val="20"/>
          <w:szCs w:val="20"/>
          <w:lang w:val="en-US" w:eastAsia="he-IL" w:bidi="he-IL"/>
        </w:rPr>
        <w:t xml:space="preserve"> and maintain by QA/RA department</w:t>
      </w:r>
      <w:r w:rsidRPr="00D87F41">
        <w:rPr>
          <w:rFonts w:ascii="Arial" w:eastAsia="Times New Roman" w:hAnsi="Arial" w:cs="Arial"/>
          <w:sz w:val="20"/>
          <w:szCs w:val="20"/>
          <w:lang w:val="en-US" w:eastAsia="he-IL" w:bidi="he-IL"/>
        </w:rPr>
        <w:t xml:space="preserve">.  </w:t>
      </w:r>
    </w:p>
    <w:p w14:paraId="18B4056B" w14:textId="77777777" w:rsidR="000869D3" w:rsidRPr="00D87F41" w:rsidRDefault="000869D3" w:rsidP="000869D3">
      <w:pPr>
        <w:ind w:left="1530" w:hanging="360"/>
        <w:rPr>
          <w:rFonts w:ascii="Arial" w:eastAsia="Times New Roman" w:hAnsi="Arial" w:cs="Arial"/>
          <w:sz w:val="20"/>
          <w:szCs w:val="20"/>
          <w:lang w:val="en-US" w:eastAsia="he-IL" w:bidi="he-IL"/>
        </w:rPr>
      </w:pPr>
      <w:r>
        <w:rPr>
          <w:rFonts w:ascii="Arial" w:eastAsia="Times New Roman" w:hAnsi="Arial" w:cs="Arial"/>
          <w:sz w:val="20"/>
          <w:szCs w:val="20"/>
          <w:lang w:val="en-US" w:eastAsia="he-IL" w:bidi="he-IL"/>
        </w:rPr>
        <w:t xml:space="preserve">       </w:t>
      </w:r>
      <w:r w:rsidRPr="00D87F41">
        <w:rPr>
          <w:rFonts w:ascii="Arial" w:eastAsia="Times New Roman" w:hAnsi="Arial" w:cs="Arial"/>
          <w:sz w:val="20"/>
          <w:szCs w:val="20"/>
          <w:lang w:val="en-US" w:eastAsia="he-IL" w:bidi="he-IL"/>
        </w:rPr>
        <w:t xml:space="preserve">A copy will be submitted to the </w:t>
      </w:r>
      <w:r>
        <w:rPr>
          <w:rFonts w:ascii="Arial" w:eastAsia="Times New Roman" w:hAnsi="Arial" w:cs="Arial"/>
          <w:sz w:val="20"/>
          <w:szCs w:val="20"/>
          <w:lang w:val="en-US" w:eastAsia="he-IL" w:bidi="he-IL"/>
        </w:rPr>
        <w:t>N</w:t>
      </w:r>
      <w:r w:rsidRPr="00D87F41">
        <w:rPr>
          <w:rFonts w:ascii="Arial" w:eastAsia="Times New Roman" w:hAnsi="Arial" w:cs="Arial"/>
          <w:sz w:val="20"/>
          <w:szCs w:val="20"/>
          <w:lang w:val="en-US" w:eastAsia="he-IL" w:bidi="he-IL"/>
        </w:rPr>
        <w:t xml:space="preserve">otified </w:t>
      </w:r>
      <w:r>
        <w:rPr>
          <w:rFonts w:ascii="Arial" w:eastAsia="Times New Roman" w:hAnsi="Arial" w:cs="Arial"/>
          <w:sz w:val="20"/>
          <w:szCs w:val="20"/>
          <w:lang w:val="en-US" w:eastAsia="he-IL" w:bidi="he-IL"/>
        </w:rPr>
        <w:t>B</w:t>
      </w:r>
      <w:r w:rsidRPr="00D87F41">
        <w:rPr>
          <w:rFonts w:ascii="Arial" w:eastAsia="Times New Roman" w:hAnsi="Arial" w:cs="Arial"/>
          <w:sz w:val="20"/>
          <w:szCs w:val="20"/>
          <w:lang w:val="en-US" w:eastAsia="he-IL" w:bidi="he-IL"/>
        </w:rPr>
        <w:t xml:space="preserve">ody </w:t>
      </w:r>
      <w:r>
        <w:rPr>
          <w:rFonts w:ascii="Arial" w:eastAsia="Times New Roman" w:hAnsi="Arial" w:cs="Arial"/>
          <w:sz w:val="20"/>
          <w:szCs w:val="20"/>
          <w:lang w:val="en-US" w:eastAsia="he-IL" w:bidi="he-IL"/>
        </w:rPr>
        <w:t>/ Regulatory Authority / EU Authorized      representative upon request.</w:t>
      </w:r>
    </w:p>
    <w:p w14:paraId="4D408A80" w14:textId="77777777" w:rsidR="000869D3" w:rsidRPr="00D87F41" w:rsidRDefault="000869D3" w:rsidP="000869D3">
      <w:pPr>
        <w:spacing w:before="40" w:after="40" w:line="312" w:lineRule="auto"/>
        <w:ind w:left="720"/>
        <w:rPr>
          <w:rFonts w:ascii="Arial" w:eastAsia="Times New Roman" w:hAnsi="Arial" w:cs="Arial"/>
          <w:sz w:val="20"/>
          <w:szCs w:val="20"/>
          <w:lang w:val="en-US" w:eastAsia="he-IL" w:bidi="he-IL"/>
        </w:rPr>
      </w:pPr>
    </w:p>
    <w:p w14:paraId="400E25EB" w14:textId="77777777" w:rsidR="000869D3" w:rsidRPr="00D87F41" w:rsidRDefault="000869D3" w:rsidP="000869D3">
      <w:pPr>
        <w:spacing w:before="40" w:after="40" w:line="312" w:lineRule="auto"/>
        <w:ind w:left="737" w:right="-99" w:firstLine="343"/>
        <w:outlineLvl w:val="1"/>
        <w:rPr>
          <w:rFonts w:ascii="Arial" w:eastAsia="Times New Roman" w:hAnsi="Arial" w:cs="Arial"/>
          <w:bCs/>
          <w:sz w:val="20"/>
          <w:szCs w:val="20"/>
          <w:lang w:val="en-US" w:eastAsia="en-US" w:bidi="he-IL"/>
        </w:rPr>
      </w:pPr>
      <w:r>
        <w:rPr>
          <w:rFonts w:ascii="Arial" w:eastAsia="Times New Roman" w:hAnsi="Arial" w:cs="Arial"/>
          <w:bCs/>
          <w:sz w:val="20"/>
          <w:szCs w:val="20"/>
          <w:lang w:val="en-US" w:eastAsia="en-US" w:bidi="he-IL"/>
        </w:rPr>
        <w:t xml:space="preserve">6.1.2 </w:t>
      </w:r>
      <w:r w:rsidRPr="00D87F41">
        <w:rPr>
          <w:rFonts w:ascii="Arial" w:eastAsia="Times New Roman" w:hAnsi="Arial" w:cs="Arial"/>
          <w:bCs/>
          <w:sz w:val="20"/>
          <w:szCs w:val="20"/>
          <w:lang w:val="en-US" w:eastAsia="en-US" w:bidi="he-IL"/>
        </w:rPr>
        <w:t>Review of the TF.</w:t>
      </w:r>
      <w:r w:rsidRPr="00D87F41">
        <w:rPr>
          <w:rFonts w:ascii="Arial" w:eastAsia="Times New Roman" w:hAnsi="Arial" w:cs="Arial"/>
          <w:bCs/>
          <w:sz w:val="20"/>
          <w:szCs w:val="20"/>
          <w:rtl/>
          <w:lang w:val="en-US" w:eastAsia="en-US" w:bidi="he-IL"/>
        </w:rPr>
        <w:t xml:space="preserve"> </w:t>
      </w:r>
    </w:p>
    <w:p w14:paraId="79D184E8" w14:textId="77777777" w:rsidR="000869D3" w:rsidRPr="00D87F41" w:rsidRDefault="000869D3" w:rsidP="000869D3">
      <w:pPr>
        <w:ind w:left="1620" w:hanging="90"/>
        <w:rPr>
          <w:rFonts w:ascii="Arial" w:eastAsia="Times New Roman" w:hAnsi="Arial" w:cs="Arial"/>
          <w:sz w:val="20"/>
          <w:szCs w:val="20"/>
          <w:lang w:val="en-US" w:eastAsia="he-IL" w:bidi="he-IL"/>
        </w:rPr>
      </w:pPr>
      <w:r>
        <w:rPr>
          <w:rFonts w:ascii="Arial" w:eastAsia="Times New Roman" w:hAnsi="Arial" w:cs="Arial"/>
          <w:sz w:val="20"/>
          <w:szCs w:val="20"/>
          <w:lang w:val="en-US" w:eastAsia="he-IL" w:bidi="he-IL"/>
        </w:rPr>
        <w:t>QA/RA manager</w:t>
      </w:r>
      <w:r w:rsidRPr="00D87F41">
        <w:rPr>
          <w:rFonts w:ascii="Arial" w:eastAsia="Times New Roman" w:hAnsi="Arial" w:cs="Arial"/>
          <w:sz w:val="20"/>
          <w:szCs w:val="20"/>
          <w:lang w:val="en-US" w:eastAsia="he-IL" w:bidi="he-IL"/>
        </w:rPr>
        <w:t xml:space="preserve"> is responsible to review the TF at least once a year or </w:t>
      </w:r>
      <w:r>
        <w:rPr>
          <w:rFonts w:ascii="Arial" w:eastAsia="Times New Roman" w:hAnsi="Arial" w:cs="Arial"/>
          <w:sz w:val="20"/>
          <w:szCs w:val="20"/>
          <w:lang w:val="en-US" w:eastAsia="he-IL" w:bidi="he-IL"/>
        </w:rPr>
        <w:t xml:space="preserve">when necessary. </w:t>
      </w:r>
      <w:r w:rsidRPr="00D87F41">
        <w:rPr>
          <w:rFonts w:ascii="Arial" w:eastAsia="Times New Roman" w:hAnsi="Arial" w:cs="Arial"/>
          <w:sz w:val="20"/>
          <w:szCs w:val="20"/>
          <w:lang w:val="en-US" w:eastAsia="he-IL" w:bidi="he-IL"/>
        </w:rPr>
        <w:t>Changes made in the TF will be documented in the cover page of the TF in the Histor</w:t>
      </w:r>
      <w:r>
        <w:rPr>
          <w:rFonts w:ascii="Arial" w:eastAsia="Times New Roman" w:hAnsi="Arial" w:cs="Arial"/>
          <w:sz w:val="20"/>
          <w:szCs w:val="20"/>
          <w:lang w:val="en-US" w:eastAsia="he-IL" w:bidi="he-IL"/>
        </w:rPr>
        <w:t>y T</w:t>
      </w:r>
      <w:r w:rsidRPr="00D87F41">
        <w:rPr>
          <w:rFonts w:ascii="Arial" w:eastAsia="Times New Roman" w:hAnsi="Arial" w:cs="Arial"/>
          <w:sz w:val="20"/>
          <w:szCs w:val="20"/>
          <w:lang w:val="en-US" w:eastAsia="he-IL" w:bidi="he-IL"/>
        </w:rPr>
        <w:t xml:space="preserve">able.  </w:t>
      </w:r>
    </w:p>
    <w:p w14:paraId="75E49EA1" w14:textId="77777777" w:rsidR="000869D3" w:rsidRDefault="000869D3" w:rsidP="000869D3">
      <w:pPr>
        <w:ind w:left="2136"/>
        <w:rPr>
          <w:rFonts w:ascii="Arial" w:hAnsi="Arial" w:cs="Arial"/>
          <w:sz w:val="20"/>
          <w:szCs w:val="20"/>
          <w:lang w:val="en-US"/>
        </w:rPr>
      </w:pPr>
    </w:p>
    <w:p w14:paraId="5EA68B7C" w14:textId="6B99D62B" w:rsidR="000869D3" w:rsidRDefault="000869D3" w:rsidP="004B141D">
      <w:pPr>
        <w:numPr>
          <w:ilvl w:val="1"/>
          <w:numId w:val="1"/>
        </w:numPr>
        <w:rPr>
          <w:rFonts w:ascii="Arial" w:hAnsi="Arial" w:cs="Arial"/>
          <w:sz w:val="20"/>
          <w:szCs w:val="20"/>
          <w:lang w:val="en-US"/>
        </w:rPr>
      </w:pPr>
      <w:r>
        <w:rPr>
          <w:rFonts w:ascii="Arial" w:hAnsi="Arial" w:cs="Arial"/>
          <w:sz w:val="20"/>
          <w:szCs w:val="20"/>
          <w:lang w:val="en-US"/>
        </w:rPr>
        <w:t>CE Mark</w:t>
      </w:r>
    </w:p>
    <w:p w14:paraId="3C9910D6" w14:textId="77777777" w:rsidR="004B141D" w:rsidRDefault="004B141D" w:rsidP="004B141D">
      <w:pPr>
        <w:pStyle w:val="BodyText"/>
        <w:jc w:val="both"/>
        <w:rPr>
          <w:rFonts w:ascii="Arial" w:hAnsi="Arial" w:cs="Arial"/>
        </w:rPr>
      </w:pPr>
    </w:p>
    <w:p w14:paraId="59E59BEC" w14:textId="3EE982F7" w:rsidR="000869D3" w:rsidRPr="00975749" w:rsidRDefault="004B141D" w:rsidP="004B141D">
      <w:pPr>
        <w:pStyle w:val="BodyText"/>
        <w:jc w:val="both"/>
        <w:rPr>
          <w:rFonts w:ascii="Arial" w:hAnsi="Arial" w:cs="Arial"/>
        </w:rPr>
      </w:pPr>
      <w:r>
        <w:rPr>
          <w:rFonts w:ascii="Arial" w:hAnsi="Arial" w:cs="Arial"/>
        </w:rPr>
        <w:t xml:space="preserve">         </w:t>
      </w:r>
      <w:r w:rsidR="000869D3" w:rsidRPr="00975749">
        <w:rPr>
          <w:rFonts w:ascii="Arial" w:hAnsi="Arial" w:cs="Arial"/>
        </w:rPr>
        <w:t xml:space="preserve">Product that conforms to </w:t>
      </w:r>
      <w:r w:rsidR="000869D3">
        <w:rPr>
          <w:rFonts w:ascii="Arial" w:hAnsi="Arial" w:cs="Arial"/>
        </w:rPr>
        <w:t>EU 2017/746 requirements,</w:t>
      </w:r>
      <w:r w:rsidR="000869D3" w:rsidRPr="00975749">
        <w:rPr>
          <w:rFonts w:ascii="Arial" w:hAnsi="Arial" w:cs="Arial"/>
        </w:rPr>
        <w:t xml:space="preserve"> </w:t>
      </w:r>
      <w:r w:rsidR="000869D3">
        <w:rPr>
          <w:rFonts w:ascii="Arial" w:hAnsi="Arial" w:cs="Arial"/>
        </w:rPr>
        <w:t xml:space="preserve">shall bear the </w:t>
      </w:r>
      <w:r w:rsidR="000869D3" w:rsidRPr="00975749">
        <w:rPr>
          <w:rFonts w:ascii="Arial" w:hAnsi="Arial" w:cs="Arial"/>
        </w:rPr>
        <w:t>CE</w:t>
      </w:r>
      <w:r w:rsidR="000869D3">
        <w:rPr>
          <w:rFonts w:ascii="Arial" w:hAnsi="Arial" w:cs="Arial"/>
        </w:rPr>
        <w:t xml:space="preserve"> of conformity</w:t>
      </w:r>
      <w:r>
        <w:rPr>
          <w:rFonts w:ascii="Arial" w:hAnsi="Arial" w:cs="Arial"/>
        </w:rPr>
        <w:t>.</w:t>
      </w:r>
    </w:p>
    <w:p w14:paraId="589BA405" w14:textId="77777777" w:rsidR="000869D3" w:rsidRDefault="000869D3" w:rsidP="000869D3">
      <w:pPr>
        <w:ind w:left="2136" w:hanging="1416"/>
        <w:rPr>
          <w:rFonts w:ascii="Arial" w:hAnsi="Arial" w:cs="Arial"/>
          <w:sz w:val="20"/>
          <w:szCs w:val="20"/>
          <w:lang w:val="en-US"/>
        </w:rPr>
      </w:pPr>
    </w:p>
    <w:p w14:paraId="273D3602" w14:textId="77777777" w:rsidR="004B141D" w:rsidRDefault="000869D3" w:rsidP="004B141D">
      <w:pPr>
        <w:autoSpaceDE w:val="0"/>
        <w:autoSpaceDN w:val="0"/>
        <w:adjustRightInd w:val="0"/>
        <w:ind w:left="567"/>
        <w:rPr>
          <w:rFonts w:ascii="Arial" w:eastAsia="EUAlbertina-Regu" w:hAnsi="Arial" w:cs="Arial"/>
          <w:color w:val="010000"/>
          <w:sz w:val="20"/>
          <w:szCs w:val="20"/>
          <w:lang w:val="en-US" w:eastAsia="zh-CN"/>
        </w:rPr>
      </w:pPr>
      <w:r w:rsidRPr="00F40C7C">
        <w:rPr>
          <w:rFonts w:ascii="Arial" w:eastAsia="EUAlbertina-Regu" w:hAnsi="Arial" w:cs="Arial"/>
          <w:color w:val="010000"/>
          <w:sz w:val="20"/>
          <w:szCs w:val="20"/>
          <w:lang w:val="en-US" w:eastAsia="zh-CN"/>
        </w:rPr>
        <w:t>The CE marking shall be affixed visibly, legibly and indelibly to the device or its sterile</w:t>
      </w:r>
      <w:r w:rsidR="004B141D">
        <w:rPr>
          <w:rFonts w:ascii="Arial" w:eastAsia="EUAlbertina-Regu" w:hAnsi="Arial" w:cs="Arial"/>
          <w:color w:val="010000"/>
          <w:sz w:val="20"/>
          <w:szCs w:val="20"/>
          <w:lang w:val="en-US" w:eastAsia="zh-CN"/>
        </w:rPr>
        <w:t xml:space="preserve"> </w:t>
      </w:r>
      <w:r w:rsidRPr="00F40C7C">
        <w:rPr>
          <w:rFonts w:ascii="Arial" w:eastAsia="EUAlbertina-Regu" w:hAnsi="Arial" w:cs="Arial"/>
          <w:color w:val="010000"/>
          <w:sz w:val="20"/>
          <w:szCs w:val="20"/>
          <w:lang w:val="en-US" w:eastAsia="zh-CN"/>
        </w:rPr>
        <w:t>packaging. Where suc</w:t>
      </w:r>
      <w:r>
        <w:rPr>
          <w:rFonts w:ascii="Arial" w:eastAsia="EUAlbertina-Regu" w:hAnsi="Arial" w:cs="Arial"/>
          <w:color w:val="010000"/>
          <w:sz w:val="20"/>
          <w:szCs w:val="20"/>
          <w:lang w:val="en-US" w:eastAsia="zh-CN"/>
        </w:rPr>
        <w:t xml:space="preserve">h </w:t>
      </w:r>
      <w:r w:rsidRPr="00F40C7C">
        <w:rPr>
          <w:rFonts w:ascii="Arial" w:eastAsia="EUAlbertina-Regu" w:hAnsi="Arial" w:cs="Arial"/>
          <w:color w:val="010000"/>
          <w:sz w:val="20"/>
          <w:szCs w:val="20"/>
          <w:lang w:val="en-US" w:eastAsia="zh-CN"/>
        </w:rPr>
        <w:t>affixing is not possible or not warranted on account of the nature of the device, the CE marking shall be affixed to the</w:t>
      </w:r>
      <w:r>
        <w:rPr>
          <w:rFonts w:ascii="Arial" w:eastAsia="EUAlbertina-Regu" w:hAnsi="Arial" w:cs="Arial"/>
          <w:color w:val="010000"/>
          <w:sz w:val="20"/>
          <w:szCs w:val="20"/>
          <w:lang w:val="en-US" w:eastAsia="zh-CN"/>
        </w:rPr>
        <w:t xml:space="preserve"> </w:t>
      </w:r>
      <w:r w:rsidRPr="00F40C7C">
        <w:rPr>
          <w:rFonts w:ascii="Arial" w:eastAsia="EUAlbertina-Regu" w:hAnsi="Arial" w:cs="Arial"/>
          <w:color w:val="010000"/>
          <w:sz w:val="20"/>
          <w:szCs w:val="20"/>
          <w:lang w:val="en-US" w:eastAsia="zh-CN"/>
        </w:rPr>
        <w:t>packaging. The CE marking shall also appear in any instructions for use and on any sales packaging</w:t>
      </w:r>
      <w:r>
        <w:rPr>
          <w:rFonts w:ascii="Arial" w:eastAsia="EUAlbertina-Regu" w:hAnsi="Arial" w:cs="Arial"/>
          <w:color w:val="010000"/>
          <w:sz w:val="20"/>
          <w:szCs w:val="20"/>
          <w:lang w:val="en-US" w:eastAsia="zh-CN"/>
        </w:rPr>
        <w:t>.</w:t>
      </w:r>
    </w:p>
    <w:p w14:paraId="3B5D0987" w14:textId="77777777" w:rsidR="004B141D" w:rsidRDefault="004B141D" w:rsidP="004B141D">
      <w:pPr>
        <w:autoSpaceDE w:val="0"/>
        <w:autoSpaceDN w:val="0"/>
        <w:adjustRightInd w:val="0"/>
        <w:ind w:left="567"/>
        <w:rPr>
          <w:rFonts w:ascii="Arial" w:eastAsia="EUAlbertina-Regu" w:hAnsi="Arial" w:cs="Arial"/>
          <w:color w:val="010000"/>
          <w:sz w:val="20"/>
          <w:szCs w:val="20"/>
          <w:lang w:val="en-US" w:eastAsia="zh-CN"/>
        </w:rPr>
      </w:pPr>
    </w:p>
    <w:p w14:paraId="47F4394A" w14:textId="53D8B322" w:rsidR="000869D3" w:rsidRDefault="000869D3" w:rsidP="004B141D">
      <w:pPr>
        <w:autoSpaceDE w:val="0"/>
        <w:autoSpaceDN w:val="0"/>
        <w:adjustRightInd w:val="0"/>
        <w:ind w:left="567"/>
        <w:rPr>
          <w:rFonts w:ascii="EUAlbertina-Regu" w:eastAsia="EUAlbertina-Regu" w:hAnsiTheme="minorHAnsi" w:cs="EUAlbertina-Regu"/>
          <w:color w:val="010000"/>
          <w:sz w:val="18"/>
          <w:szCs w:val="18"/>
          <w:lang w:val="en-US" w:eastAsia="zh-CN"/>
        </w:rPr>
      </w:pPr>
      <w:r w:rsidRPr="00F40C7C">
        <w:rPr>
          <w:rFonts w:ascii="Arial" w:eastAsia="EUAlbertina-Regu" w:hAnsi="Arial" w:cs="Arial"/>
          <w:color w:val="010000"/>
          <w:sz w:val="20"/>
          <w:szCs w:val="20"/>
          <w:lang w:val="en-US" w:eastAsia="zh-CN"/>
        </w:rPr>
        <w:t>Where applicable, the CE marking shall be followed by the identification number of the notified body responsib</w:t>
      </w:r>
      <w:r>
        <w:rPr>
          <w:rFonts w:ascii="Arial" w:eastAsia="EUAlbertina-Regu" w:hAnsi="Arial" w:cs="Arial"/>
          <w:color w:val="010000"/>
          <w:sz w:val="20"/>
          <w:szCs w:val="20"/>
          <w:lang w:val="en-US" w:eastAsia="zh-CN"/>
        </w:rPr>
        <w:t xml:space="preserve">le </w:t>
      </w:r>
      <w:r w:rsidRPr="00F40C7C">
        <w:rPr>
          <w:rFonts w:ascii="Arial" w:eastAsia="EUAlbertina-Regu" w:hAnsi="Arial" w:cs="Arial"/>
          <w:color w:val="010000"/>
          <w:sz w:val="20"/>
          <w:szCs w:val="20"/>
          <w:lang w:val="en-US" w:eastAsia="zh-CN"/>
        </w:rPr>
        <w:t>for the conformity assessment procedures</w:t>
      </w:r>
      <w:r>
        <w:rPr>
          <w:rFonts w:ascii="Arial" w:eastAsia="EUAlbertina-Regu" w:hAnsi="Arial" w:cs="Arial"/>
          <w:color w:val="010000"/>
          <w:sz w:val="20"/>
          <w:szCs w:val="20"/>
          <w:lang w:val="en-US" w:eastAsia="zh-CN"/>
        </w:rPr>
        <w:t xml:space="preserve">. </w:t>
      </w:r>
      <w:r w:rsidRPr="00F40C7C">
        <w:rPr>
          <w:rFonts w:ascii="Arial" w:eastAsia="EUAlbertina-Regu" w:hAnsi="Arial" w:cs="Arial"/>
          <w:color w:val="010000"/>
          <w:sz w:val="20"/>
          <w:szCs w:val="20"/>
          <w:lang w:val="en-US" w:eastAsia="zh-CN"/>
        </w:rPr>
        <w:t>The identification number shall also be indicated in an</w:t>
      </w:r>
      <w:r>
        <w:rPr>
          <w:rFonts w:ascii="Arial" w:eastAsia="EUAlbertina-Regu" w:hAnsi="Arial" w:cs="Arial"/>
          <w:color w:val="010000"/>
          <w:sz w:val="20"/>
          <w:szCs w:val="20"/>
          <w:lang w:val="en-US" w:eastAsia="zh-CN"/>
        </w:rPr>
        <w:t xml:space="preserve">y </w:t>
      </w:r>
      <w:r w:rsidRPr="00F40C7C">
        <w:rPr>
          <w:rFonts w:ascii="Arial" w:eastAsia="EUAlbertina-Regu" w:hAnsi="Arial" w:cs="Arial"/>
          <w:color w:val="010000"/>
          <w:sz w:val="20"/>
          <w:szCs w:val="20"/>
          <w:lang w:val="en-US" w:eastAsia="zh-CN"/>
        </w:rPr>
        <w:t>promotional material which mentions that a device</w:t>
      </w:r>
      <w:r>
        <w:rPr>
          <w:rFonts w:ascii="Arial" w:eastAsia="EUAlbertina-Regu" w:hAnsi="Arial" w:cs="Arial"/>
          <w:color w:val="010000"/>
          <w:sz w:val="20"/>
          <w:szCs w:val="20"/>
          <w:lang w:val="en-US" w:eastAsia="zh-CN"/>
        </w:rPr>
        <w:t xml:space="preserve"> </w:t>
      </w:r>
      <w:r w:rsidRPr="00F40C7C">
        <w:rPr>
          <w:rFonts w:ascii="Arial" w:eastAsia="EUAlbertina-Regu" w:hAnsi="Arial" w:cs="Arial"/>
          <w:color w:val="010000"/>
          <w:sz w:val="20"/>
          <w:szCs w:val="20"/>
          <w:lang w:val="en-US" w:eastAsia="zh-CN"/>
        </w:rPr>
        <w:t>fulfils the requirements for CE marking</w:t>
      </w:r>
      <w:r>
        <w:rPr>
          <w:rFonts w:ascii="EUAlbertina-Regu" w:eastAsia="EUAlbertina-Regu" w:hAnsiTheme="minorHAnsi" w:cs="EUAlbertina-Regu"/>
          <w:color w:val="010000"/>
          <w:sz w:val="18"/>
          <w:szCs w:val="18"/>
          <w:lang w:val="en-US" w:eastAsia="zh-CN"/>
        </w:rPr>
        <w:t>.</w:t>
      </w:r>
    </w:p>
    <w:p w14:paraId="795A0EDE" w14:textId="0EF960EC" w:rsidR="004B141D" w:rsidRDefault="004B141D" w:rsidP="000869D3">
      <w:pPr>
        <w:autoSpaceDE w:val="0"/>
        <w:autoSpaceDN w:val="0"/>
        <w:adjustRightInd w:val="0"/>
        <w:jc w:val="left"/>
        <w:rPr>
          <w:rFonts w:ascii="EUAlbertina-Regu" w:eastAsia="EUAlbertina-Regu" w:hAnsiTheme="minorHAnsi" w:cs="EUAlbertina-Regu"/>
          <w:color w:val="010000"/>
          <w:sz w:val="18"/>
          <w:szCs w:val="18"/>
          <w:lang w:val="en-US" w:eastAsia="zh-CN"/>
        </w:rPr>
      </w:pPr>
    </w:p>
    <w:p w14:paraId="10080465" w14:textId="7624D5D3" w:rsidR="004B141D" w:rsidRDefault="004B141D" w:rsidP="004B141D">
      <w:pPr>
        <w:numPr>
          <w:ilvl w:val="1"/>
          <w:numId w:val="1"/>
        </w:numPr>
        <w:rPr>
          <w:rFonts w:ascii="Arial" w:eastAsia="EUAlbertina-Regu" w:hAnsi="Arial" w:cs="Arial"/>
          <w:color w:val="010000"/>
          <w:sz w:val="20"/>
          <w:szCs w:val="20"/>
          <w:lang w:val="en-US" w:eastAsia="zh-CN"/>
        </w:rPr>
      </w:pPr>
      <w:r>
        <w:rPr>
          <w:rFonts w:ascii="Arial" w:eastAsia="EUAlbertina-Regu" w:hAnsi="Arial" w:cs="Arial"/>
          <w:color w:val="010000"/>
          <w:sz w:val="20"/>
          <w:szCs w:val="20"/>
          <w:lang w:val="en-US" w:eastAsia="zh-CN"/>
        </w:rPr>
        <w:t xml:space="preserve">MDR Technical File </w:t>
      </w:r>
    </w:p>
    <w:p w14:paraId="7F46A98A" w14:textId="1F522116" w:rsidR="000869D3" w:rsidRDefault="000869D3" w:rsidP="000869D3">
      <w:pPr>
        <w:ind w:left="2136" w:hanging="1416"/>
        <w:rPr>
          <w:rFonts w:ascii="Arial" w:eastAsia="EUAlbertina-Regu" w:hAnsi="Arial" w:cs="Arial"/>
          <w:color w:val="010000"/>
          <w:sz w:val="20"/>
          <w:szCs w:val="20"/>
          <w:lang w:val="en-US" w:eastAsia="zh-CN"/>
        </w:rPr>
      </w:pPr>
    </w:p>
    <w:p w14:paraId="2CCC1D4A" w14:textId="3F5881E1" w:rsidR="004B141D" w:rsidRDefault="004B141D" w:rsidP="005700F7">
      <w:pPr>
        <w:ind w:left="567"/>
        <w:rPr>
          <w:rFonts w:ascii="Arial" w:hAnsi="Arial" w:cs="Arial"/>
          <w:sz w:val="20"/>
          <w:szCs w:val="20"/>
          <w:lang w:val="en-US"/>
        </w:rPr>
      </w:pPr>
      <w:r>
        <w:rPr>
          <w:rFonts w:ascii="Arial" w:eastAsia="EUAlbertina-Regu" w:hAnsi="Arial" w:cs="Arial"/>
          <w:color w:val="010000"/>
          <w:sz w:val="20"/>
          <w:szCs w:val="20"/>
          <w:lang w:val="en-US" w:eastAsia="zh-CN"/>
        </w:rPr>
        <w:t>Indian Medical device file to be prepared</w:t>
      </w:r>
      <w:r w:rsidR="005700F7">
        <w:rPr>
          <w:rFonts w:ascii="Arial" w:eastAsia="EUAlbertina-Regu" w:hAnsi="Arial" w:cs="Arial"/>
          <w:color w:val="010000"/>
          <w:sz w:val="20"/>
          <w:szCs w:val="20"/>
          <w:lang w:val="en-US" w:eastAsia="zh-CN"/>
        </w:rPr>
        <w:t xml:space="preserve"> as per MDR 2017 before CDSCO </w:t>
      </w:r>
      <w:proofErr w:type="spellStart"/>
      <w:proofErr w:type="gramStart"/>
      <w:r w:rsidR="005700F7">
        <w:rPr>
          <w:rFonts w:ascii="Arial" w:eastAsia="EUAlbertina-Regu" w:hAnsi="Arial" w:cs="Arial"/>
          <w:color w:val="010000"/>
          <w:sz w:val="20"/>
          <w:szCs w:val="20"/>
          <w:lang w:val="en-US" w:eastAsia="zh-CN"/>
        </w:rPr>
        <w:t>filing.The</w:t>
      </w:r>
      <w:proofErr w:type="spellEnd"/>
      <w:proofErr w:type="gramEnd"/>
      <w:r w:rsidR="005700F7">
        <w:rPr>
          <w:rFonts w:ascii="Arial" w:eastAsia="EUAlbertina-Regu" w:hAnsi="Arial" w:cs="Arial"/>
          <w:color w:val="010000"/>
          <w:sz w:val="20"/>
          <w:szCs w:val="20"/>
          <w:lang w:val="en-US" w:eastAsia="zh-CN"/>
        </w:rPr>
        <w:t xml:space="preserve"> documentation needs to be prepared with the support of design and production team.  </w:t>
      </w:r>
      <w:r>
        <w:rPr>
          <w:rFonts w:ascii="Arial" w:eastAsia="EUAlbertina-Regu" w:hAnsi="Arial" w:cs="Arial"/>
          <w:color w:val="010000"/>
          <w:sz w:val="20"/>
          <w:szCs w:val="20"/>
          <w:lang w:val="en-US" w:eastAsia="zh-CN"/>
        </w:rPr>
        <w:t xml:space="preserve"> </w:t>
      </w:r>
    </w:p>
    <w:p w14:paraId="54E31548" w14:textId="77777777" w:rsidR="000869D3" w:rsidRPr="00D87F41" w:rsidRDefault="000869D3" w:rsidP="000869D3">
      <w:pPr>
        <w:ind w:left="2136" w:hanging="1416"/>
        <w:rPr>
          <w:rFonts w:ascii="Arial" w:hAnsi="Arial" w:cs="Arial"/>
          <w:sz w:val="20"/>
          <w:szCs w:val="20"/>
          <w:lang w:val="en-US"/>
        </w:rPr>
      </w:pPr>
    </w:p>
    <w:p w14:paraId="26B458A1" w14:textId="77777777" w:rsidR="000869D3" w:rsidRPr="00A1111A" w:rsidRDefault="000869D3" w:rsidP="000869D3">
      <w:pPr>
        <w:numPr>
          <w:ilvl w:val="0"/>
          <w:numId w:val="1"/>
        </w:numPr>
        <w:ind w:left="567" w:hanging="567"/>
        <w:rPr>
          <w:rFonts w:ascii="Arial Black" w:hAnsi="Arial Black" w:cs="Arial"/>
          <w:b/>
          <w:sz w:val="20"/>
          <w:szCs w:val="20"/>
        </w:rPr>
      </w:pPr>
      <w:r>
        <w:rPr>
          <w:rFonts w:ascii="Arial Black" w:hAnsi="Arial Black" w:cs="Arial"/>
          <w:b/>
          <w:sz w:val="20"/>
          <w:szCs w:val="20"/>
        </w:rPr>
        <w:t xml:space="preserve">RECORD </w:t>
      </w:r>
    </w:p>
    <w:p w14:paraId="6FB8DA6C" w14:textId="77777777" w:rsidR="000869D3" w:rsidRDefault="000869D3" w:rsidP="000869D3">
      <w:pPr>
        <w:ind w:left="567"/>
        <w:rPr>
          <w:rFonts w:ascii="Arial" w:hAnsi="Arial" w:cs="Arial"/>
          <w:sz w:val="20"/>
          <w:szCs w:val="20"/>
        </w:rPr>
      </w:pPr>
    </w:p>
    <w:p w14:paraId="21A05B72" w14:textId="77777777" w:rsidR="000869D3" w:rsidRPr="004B141D" w:rsidRDefault="000869D3" w:rsidP="004B141D">
      <w:pPr>
        <w:pStyle w:val="ListParagraph"/>
        <w:numPr>
          <w:ilvl w:val="0"/>
          <w:numId w:val="39"/>
        </w:numPr>
        <w:rPr>
          <w:rFonts w:ascii="Arial" w:hAnsi="Arial" w:cs="Arial"/>
          <w:sz w:val="20"/>
          <w:szCs w:val="20"/>
        </w:rPr>
      </w:pPr>
      <w:r w:rsidRPr="004B141D">
        <w:rPr>
          <w:rFonts w:ascii="Arial" w:hAnsi="Arial" w:cs="Arial"/>
          <w:sz w:val="20"/>
          <w:szCs w:val="20"/>
        </w:rPr>
        <w:t>Declaration Of Conformity (DOC)</w:t>
      </w:r>
    </w:p>
    <w:p w14:paraId="1142866F" w14:textId="417B5D32" w:rsidR="000869D3" w:rsidRDefault="000869D3" w:rsidP="004B141D">
      <w:pPr>
        <w:pStyle w:val="ListParagraph"/>
        <w:numPr>
          <w:ilvl w:val="0"/>
          <w:numId w:val="39"/>
        </w:numPr>
        <w:rPr>
          <w:rFonts w:ascii="Arial" w:hAnsi="Arial" w:cs="Arial"/>
          <w:sz w:val="20"/>
          <w:szCs w:val="20"/>
        </w:rPr>
      </w:pPr>
      <w:r w:rsidRPr="004B141D">
        <w:rPr>
          <w:rFonts w:ascii="Arial" w:hAnsi="Arial" w:cs="Arial"/>
          <w:sz w:val="20"/>
          <w:szCs w:val="20"/>
        </w:rPr>
        <w:t>Technical File</w:t>
      </w:r>
    </w:p>
    <w:p w14:paraId="34B31371" w14:textId="3A53F3EB" w:rsidR="005700F7" w:rsidRPr="004B141D" w:rsidRDefault="005700F7" w:rsidP="004B141D">
      <w:pPr>
        <w:pStyle w:val="ListParagraph"/>
        <w:numPr>
          <w:ilvl w:val="0"/>
          <w:numId w:val="39"/>
        </w:numPr>
        <w:rPr>
          <w:rFonts w:ascii="Arial" w:hAnsi="Arial" w:cs="Arial"/>
          <w:sz w:val="20"/>
          <w:szCs w:val="20"/>
        </w:rPr>
      </w:pPr>
      <w:r>
        <w:rPr>
          <w:rFonts w:ascii="Arial" w:hAnsi="Arial" w:cs="Arial"/>
          <w:sz w:val="20"/>
          <w:szCs w:val="20"/>
        </w:rPr>
        <w:t>DMF</w:t>
      </w:r>
    </w:p>
    <w:p w14:paraId="402BFC75" w14:textId="77777777" w:rsidR="000869D3" w:rsidRPr="00E05389" w:rsidRDefault="000869D3" w:rsidP="000869D3">
      <w:pPr>
        <w:ind w:left="567"/>
        <w:rPr>
          <w:rFonts w:ascii="Arial" w:hAnsi="Arial" w:cs="Arial"/>
          <w:sz w:val="20"/>
          <w:szCs w:val="20"/>
        </w:rPr>
      </w:pPr>
    </w:p>
    <w:p w14:paraId="74C1C2CE" w14:textId="65573ECF" w:rsidR="000869D3" w:rsidRPr="004B141D" w:rsidRDefault="000869D3" w:rsidP="004B141D">
      <w:pPr>
        <w:ind w:left="567"/>
        <w:rPr>
          <w:rFonts w:ascii="Arial" w:hAnsi="Arial" w:cs="Arial"/>
          <w:sz w:val="20"/>
          <w:szCs w:val="20"/>
        </w:rPr>
      </w:pPr>
      <w:r>
        <w:rPr>
          <w:rFonts w:ascii="Arial" w:hAnsi="Arial" w:cs="Arial"/>
          <w:sz w:val="20"/>
          <w:szCs w:val="20"/>
        </w:rPr>
        <w:t xml:space="preserve">Retention period of </w:t>
      </w:r>
      <w:r w:rsidRPr="00443DD1">
        <w:rPr>
          <w:rFonts w:ascii="Arial" w:eastAsia="EUAlbertina-Regu" w:hAnsi="Arial" w:cs="Arial"/>
          <w:color w:val="010000"/>
          <w:sz w:val="20"/>
          <w:szCs w:val="20"/>
          <w:lang w:val="en-US" w:eastAsia="zh-CN"/>
        </w:rPr>
        <w:t>technical documentation, the EU declaration of conformity and, if applicable, a cop</w:t>
      </w:r>
      <w:r>
        <w:rPr>
          <w:rFonts w:ascii="Arial" w:eastAsia="EUAlbertina-Regu" w:hAnsi="Arial" w:cs="Arial"/>
          <w:color w:val="010000"/>
          <w:sz w:val="20"/>
          <w:szCs w:val="20"/>
          <w:lang w:val="en-US" w:eastAsia="zh-CN"/>
        </w:rPr>
        <w:t xml:space="preserve">y </w:t>
      </w:r>
      <w:r w:rsidRPr="00443DD1">
        <w:rPr>
          <w:rFonts w:ascii="Arial" w:eastAsia="EUAlbertina-Regu" w:hAnsi="Arial" w:cs="Arial"/>
          <w:color w:val="010000"/>
          <w:sz w:val="20"/>
          <w:szCs w:val="20"/>
          <w:lang w:val="en-US" w:eastAsia="zh-CN"/>
        </w:rPr>
        <w:t>of any relevant certificate, including any amendments and supplements, availabl</w:t>
      </w:r>
      <w:r w:rsidR="004B141D">
        <w:rPr>
          <w:rFonts w:ascii="Arial" w:eastAsia="EUAlbertina-Regu" w:hAnsi="Arial" w:cs="Arial"/>
          <w:color w:val="010000"/>
          <w:sz w:val="20"/>
          <w:szCs w:val="20"/>
          <w:lang w:val="en-US" w:eastAsia="zh-CN"/>
        </w:rPr>
        <w:t>e</w:t>
      </w:r>
      <w:r>
        <w:rPr>
          <w:rFonts w:ascii="Arial" w:eastAsia="EUAlbertina-Regu" w:hAnsi="Arial" w:cs="Arial"/>
          <w:color w:val="010000"/>
          <w:sz w:val="20"/>
          <w:szCs w:val="20"/>
          <w:lang w:val="en-US" w:eastAsia="zh-CN"/>
        </w:rPr>
        <w:t xml:space="preserve"> </w:t>
      </w:r>
      <w:r w:rsidRPr="00443DD1">
        <w:rPr>
          <w:rFonts w:ascii="Arial" w:eastAsia="EUAlbertina-Regu" w:hAnsi="Arial" w:cs="Arial"/>
          <w:color w:val="010000"/>
          <w:sz w:val="20"/>
          <w:szCs w:val="20"/>
          <w:lang w:val="en-US" w:eastAsia="zh-CN"/>
        </w:rPr>
        <w:t>for the competent authorities for a period of at least 10 years after the last device covered by</w:t>
      </w:r>
      <w:r w:rsidR="004B141D">
        <w:rPr>
          <w:rFonts w:ascii="Arial" w:eastAsia="EUAlbertina-Regu" w:hAnsi="Arial" w:cs="Arial"/>
          <w:color w:val="010000"/>
          <w:sz w:val="20"/>
          <w:szCs w:val="20"/>
          <w:lang w:val="en-US" w:eastAsia="zh-CN"/>
        </w:rPr>
        <w:t xml:space="preserve"> </w:t>
      </w:r>
      <w:r w:rsidRPr="00443DD1">
        <w:rPr>
          <w:rFonts w:ascii="Arial" w:eastAsia="EUAlbertina-Regu" w:hAnsi="Arial" w:cs="Arial"/>
          <w:color w:val="010000"/>
          <w:sz w:val="20"/>
          <w:szCs w:val="20"/>
          <w:lang w:val="en-US" w:eastAsia="zh-CN"/>
        </w:rPr>
        <w:t>the EU declaration o</w:t>
      </w:r>
      <w:r>
        <w:rPr>
          <w:rFonts w:ascii="Arial" w:eastAsia="EUAlbertina-Regu" w:hAnsi="Arial" w:cs="Arial"/>
          <w:color w:val="010000"/>
          <w:sz w:val="20"/>
          <w:szCs w:val="20"/>
          <w:lang w:val="en-US" w:eastAsia="zh-CN"/>
        </w:rPr>
        <w:t xml:space="preserve">f </w:t>
      </w:r>
      <w:r w:rsidRPr="00443DD1">
        <w:rPr>
          <w:rFonts w:ascii="Arial" w:eastAsia="EUAlbertina-Regu" w:hAnsi="Arial" w:cs="Arial"/>
          <w:color w:val="010000"/>
          <w:sz w:val="20"/>
          <w:szCs w:val="20"/>
          <w:lang w:val="en-US" w:eastAsia="zh-CN"/>
        </w:rPr>
        <w:t>conformity has been placed on the market</w:t>
      </w:r>
      <w:r>
        <w:rPr>
          <w:rFonts w:ascii="Arial" w:eastAsia="EUAlbertina-Regu" w:hAnsi="Arial" w:cs="Arial"/>
          <w:color w:val="010000"/>
          <w:sz w:val="20"/>
          <w:szCs w:val="20"/>
          <w:lang w:val="en-US" w:eastAsia="zh-CN"/>
        </w:rPr>
        <w:t>.</w:t>
      </w:r>
    </w:p>
    <w:p w14:paraId="485B51C5" w14:textId="1AB9D923" w:rsidR="000869D3" w:rsidRDefault="000869D3" w:rsidP="000869D3">
      <w:pPr>
        <w:autoSpaceDE w:val="0"/>
        <w:autoSpaceDN w:val="0"/>
        <w:adjustRightInd w:val="0"/>
        <w:jc w:val="left"/>
        <w:rPr>
          <w:rFonts w:ascii="Arial" w:eastAsia="EUAlbertina-Regu" w:hAnsi="Arial" w:cs="Arial"/>
          <w:color w:val="010000"/>
          <w:sz w:val="20"/>
          <w:szCs w:val="20"/>
          <w:lang w:val="en-US" w:eastAsia="zh-CN"/>
        </w:rPr>
      </w:pPr>
    </w:p>
    <w:p w14:paraId="66CBDD11" w14:textId="35ECCEB6" w:rsidR="005700F7" w:rsidRDefault="005700F7" w:rsidP="000869D3">
      <w:pPr>
        <w:autoSpaceDE w:val="0"/>
        <w:autoSpaceDN w:val="0"/>
        <w:adjustRightInd w:val="0"/>
        <w:jc w:val="left"/>
        <w:rPr>
          <w:rFonts w:ascii="Arial" w:eastAsia="EUAlbertina-Regu" w:hAnsi="Arial" w:cs="Arial"/>
          <w:color w:val="010000"/>
          <w:sz w:val="20"/>
          <w:szCs w:val="20"/>
          <w:lang w:val="en-US" w:eastAsia="zh-CN"/>
        </w:rPr>
      </w:pPr>
    </w:p>
    <w:p w14:paraId="58C2E76B" w14:textId="4834E2C4" w:rsidR="005700F7" w:rsidRDefault="005700F7" w:rsidP="000869D3">
      <w:pPr>
        <w:autoSpaceDE w:val="0"/>
        <w:autoSpaceDN w:val="0"/>
        <w:adjustRightInd w:val="0"/>
        <w:jc w:val="left"/>
        <w:rPr>
          <w:rFonts w:ascii="Arial" w:eastAsia="EUAlbertina-Regu" w:hAnsi="Arial" w:cs="Arial"/>
          <w:color w:val="010000"/>
          <w:sz w:val="20"/>
          <w:szCs w:val="20"/>
          <w:lang w:val="en-US" w:eastAsia="zh-CN"/>
        </w:rPr>
      </w:pPr>
    </w:p>
    <w:p w14:paraId="2FEC4C73" w14:textId="173DAA0D" w:rsidR="005700F7" w:rsidRDefault="005700F7" w:rsidP="000869D3">
      <w:pPr>
        <w:autoSpaceDE w:val="0"/>
        <w:autoSpaceDN w:val="0"/>
        <w:adjustRightInd w:val="0"/>
        <w:jc w:val="left"/>
        <w:rPr>
          <w:rFonts w:ascii="Arial" w:eastAsia="EUAlbertina-Regu" w:hAnsi="Arial" w:cs="Arial"/>
          <w:color w:val="010000"/>
          <w:sz w:val="20"/>
          <w:szCs w:val="20"/>
          <w:lang w:val="en-US" w:eastAsia="zh-CN"/>
        </w:rPr>
      </w:pPr>
    </w:p>
    <w:p w14:paraId="33B17922" w14:textId="3A80E0F9" w:rsidR="005700F7" w:rsidRDefault="005700F7" w:rsidP="000869D3">
      <w:pPr>
        <w:autoSpaceDE w:val="0"/>
        <w:autoSpaceDN w:val="0"/>
        <w:adjustRightInd w:val="0"/>
        <w:jc w:val="left"/>
        <w:rPr>
          <w:rFonts w:ascii="Arial" w:eastAsia="EUAlbertina-Regu" w:hAnsi="Arial" w:cs="Arial"/>
          <w:color w:val="010000"/>
          <w:sz w:val="20"/>
          <w:szCs w:val="20"/>
          <w:lang w:val="en-US" w:eastAsia="zh-CN"/>
        </w:rPr>
      </w:pPr>
    </w:p>
    <w:p w14:paraId="7D437F34" w14:textId="2173EA6C" w:rsidR="005700F7" w:rsidRDefault="005700F7" w:rsidP="000869D3">
      <w:pPr>
        <w:autoSpaceDE w:val="0"/>
        <w:autoSpaceDN w:val="0"/>
        <w:adjustRightInd w:val="0"/>
        <w:jc w:val="left"/>
        <w:rPr>
          <w:rFonts w:ascii="Arial" w:eastAsia="EUAlbertina-Regu" w:hAnsi="Arial" w:cs="Arial"/>
          <w:color w:val="010000"/>
          <w:sz w:val="20"/>
          <w:szCs w:val="20"/>
          <w:lang w:val="en-US" w:eastAsia="zh-CN"/>
        </w:rPr>
      </w:pPr>
    </w:p>
    <w:p w14:paraId="76F506E0" w14:textId="3115B0D1" w:rsidR="005700F7" w:rsidRDefault="005700F7" w:rsidP="000869D3">
      <w:pPr>
        <w:autoSpaceDE w:val="0"/>
        <w:autoSpaceDN w:val="0"/>
        <w:adjustRightInd w:val="0"/>
        <w:jc w:val="left"/>
        <w:rPr>
          <w:rFonts w:ascii="Arial" w:eastAsia="EUAlbertina-Regu" w:hAnsi="Arial" w:cs="Arial"/>
          <w:color w:val="010000"/>
          <w:sz w:val="20"/>
          <w:szCs w:val="20"/>
          <w:lang w:val="en-US" w:eastAsia="zh-CN"/>
        </w:rPr>
      </w:pPr>
    </w:p>
    <w:p w14:paraId="282D1C11" w14:textId="659A7F5B" w:rsidR="005700F7" w:rsidRDefault="005700F7" w:rsidP="000869D3">
      <w:pPr>
        <w:autoSpaceDE w:val="0"/>
        <w:autoSpaceDN w:val="0"/>
        <w:adjustRightInd w:val="0"/>
        <w:jc w:val="left"/>
        <w:rPr>
          <w:rFonts w:ascii="Arial" w:eastAsia="EUAlbertina-Regu" w:hAnsi="Arial" w:cs="Arial"/>
          <w:color w:val="010000"/>
          <w:sz w:val="20"/>
          <w:szCs w:val="20"/>
          <w:lang w:val="en-US" w:eastAsia="zh-CN"/>
        </w:rPr>
      </w:pPr>
    </w:p>
    <w:p w14:paraId="7314B553" w14:textId="77777777" w:rsidR="005700F7" w:rsidRPr="00C03720" w:rsidRDefault="005700F7" w:rsidP="000869D3">
      <w:pPr>
        <w:autoSpaceDE w:val="0"/>
        <w:autoSpaceDN w:val="0"/>
        <w:adjustRightInd w:val="0"/>
        <w:jc w:val="left"/>
        <w:rPr>
          <w:rFonts w:ascii="Arial" w:eastAsia="EUAlbertina-Regu" w:hAnsi="Arial" w:cs="Arial"/>
          <w:color w:val="010000"/>
          <w:sz w:val="20"/>
          <w:szCs w:val="20"/>
          <w:lang w:val="en-US" w:eastAsia="zh-CN"/>
        </w:rPr>
      </w:pPr>
    </w:p>
    <w:p w14:paraId="725CD2FF" w14:textId="336FFC27" w:rsidR="000869D3" w:rsidRPr="00A1111A" w:rsidRDefault="000869D3" w:rsidP="000869D3">
      <w:pPr>
        <w:numPr>
          <w:ilvl w:val="0"/>
          <w:numId w:val="1"/>
        </w:numPr>
        <w:ind w:left="567" w:hanging="567"/>
        <w:rPr>
          <w:rFonts w:ascii="Arial Black" w:hAnsi="Arial Black" w:cs="Arial"/>
          <w:b/>
          <w:sz w:val="20"/>
          <w:szCs w:val="20"/>
        </w:rPr>
      </w:pPr>
      <w:r>
        <w:rPr>
          <w:rFonts w:ascii="Arial Black" w:hAnsi="Arial Black" w:cs="Arial"/>
          <w:b/>
          <w:sz w:val="20"/>
          <w:szCs w:val="20"/>
        </w:rPr>
        <w:lastRenderedPageBreak/>
        <w:t>APPENDIX</w:t>
      </w:r>
      <w:r w:rsidR="005700F7">
        <w:rPr>
          <w:rFonts w:ascii="Arial Black" w:hAnsi="Arial Black" w:cs="Arial"/>
          <w:b/>
          <w:sz w:val="20"/>
          <w:szCs w:val="20"/>
        </w:rPr>
        <w:t xml:space="preserve">- Device Master File </w:t>
      </w:r>
    </w:p>
    <w:p w14:paraId="6E177812" w14:textId="77777777" w:rsidR="000869D3" w:rsidRDefault="000869D3" w:rsidP="000869D3">
      <w:pPr>
        <w:rPr>
          <w:rFonts w:ascii="Arial" w:hAnsi="Arial" w:cs="Arial"/>
          <w:sz w:val="20"/>
          <w:szCs w:val="20"/>
        </w:rPr>
      </w:pPr>
      <w:r>
        <w:rPr>
          <w:rFonts w:ascii="Arial" w:hAnsi="Arial" w:cs="Arial"/>
          <w:sz w:val="20"/>
          <w:szCs w:val="20"/>
        </w:rPr>
        <w:t xml:space="preserve">  </w:t>
      </w:r>
    </w:p>
    <w:p w14:paraId="60D79272" w14:textId="756EF2B4" w:rsidR="005700F7" w:rsidRPr="005700F7" w:rsidRDefault="000869D3" w:rsidP="005700F7">
      <w:pPr>
        <w:rPr>
          <w:rFonts w:ascii="Arial" w:hAnsi="Arial" w:cs="Arial"/>
          <w:sz w:val="20"/>
          <w:szCs w:val="20"/>
        </w:rPr>
      </w:pPr>
      <w:r>
        <w:rPr>
          <w:rFonts w:ascii="Arial" w:hAnsi="Arial" w:cs="Arial"/>
          <w:sz w:val="20"/>
          <w:szCs w:val="20"/>
        </w:rPr>
        <w:t xml:space="preserve">          </w:t>
      </w:r>
      <w:r w:rsidR="005700F7">
        <w:rPr>
          <w:rFonts w:ascii="Arial" w:hAnsi="Arial" w:cs="Arial"/>
          <w:sz w:val="20"/>
          <w:szCs w:val="20"/>
        </w:rPr>
        <w:t xml:space="preserve">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7"/>
      </w:tblGrid>
      <w:tr w:rsidR="005700F7" w:rsidRPr="003B42A3" w14:paraId="07C07EA8" w14:textId="77777777" w:rsidTr="000E52C0">
        <w:tc>
          <w:tcPr>
            <w:tcW w:w="8897" w:type="dxa"/>
            <w:shd w:val="clear" w:color="auto" w:fill="auto"/>
          </w:tcPr>
          <w:p w14:paraId="5A3BAEE6"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b/>
                <w:bCs/>
                <w:color w:val="1A1718"/>
                <w:sz w:val="20"/>
                <w:szCs w:val="20"/>
              </w:rPr>
            </w:pPr>
            <w:r w:rsidRPr="003B42A3">
              <w:rPr>
                <w:rFonts w:ascii="Arial" w:hAnsi="Arial" w:cs="Arial"/>
                <w:b/>
                <w:bCs/>
                <w:color w:val="1A1718"/>
                <w:sz w:val="20"/>
                <w:szCs w:val="20"/>
              </w:rPr>
              <w:t>EXECUTIVE SUMMARY:</w:t>
            </w:r>
          </w:p>
          <w:p w14:paraId="491A0F0F" w14:textId="43C0E5C6"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b/>
                <w:bCs/>
                <w:color w:val="1A1718"/>
                <w:sz w:val="20"/>
                <w:szCs w:val="20"/>
              </w:rPr>
            </w:pPr>
          </w:p>
        </w:tc>
      </w:tr>
      <w:tr w:rsidR="005700F7" w:rsidRPr="003B42A3" w14:paraId="4ABC0CE0" w14:textId="77777777" w:rsidTr="000E52C0">
        <w:tc>
          <w:tcPr>
            <w:tcW w:w="8897" w:type="dxa"/>
            <w:shd w:val="clear" w:color="auto" w:fill="EEECE1"/>
          </w:tcPr>
          <w:p w14:paraId="7EC79C17" w14:textId="6B77ADCD" w:rsidR="005700F7" w:rsidRPr="003B42A3" w:rsidRDefault="005700F7" w:rsidP="005700F7">
            <w:pPr>
              <w:pStyle w:val="ListParagraph"/>
              <w:widowControl w:val="0"/>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An executive summary shall be provided by the manufacturer and shall contain:</w:t>
            </w:r>
          </w:p>
        </w:tc>
      </w:tr>
      <w:tr w:rsidR="005700F7" w:rsidRPr="003B42A3" w14:paraId="0B83066F" w14:textId="77777777" w:rsidTr="000E52C0">
        <w:tc>
          <w:tcPr>
            <w:tcW w:w="8897" w:type="dxa"/>
            <w:shd w:val="clear" w:color="auto" w:fill="auto"/>
          </w:tcPr>
          <w:p w14:paraId="2B46C438"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lang w:val="en-IN"/>
              </w:rPr>
            </w:pPr>
            <w:r w:rsidRPr="003B42A3">
              <w:rPr>
                <w:rFonts w:ascii="Arial" w:hAnsi="Arial" w:cs="Arial"/>
                <w:color w:val="1A1718"/>
                <w:sz w:val="20"/>
                <w:szCs w:val="20"/>
                <w:lang w:val="en-IN"/>
              </w:rPr>
              <w:t xml:space="preserve"> </w:t>
            </w:r>
          </w:p>
          <w:p w14:paraId="54E25FD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p>
        </w:tc>
      </w:tr>
      <w:tr w:rsidR="005700F7" w:rsidRPr="003B42A3" w14:paraId="7FEE266F" w14:textId="77777777" w:rsidTr="000E52C0">
        <w:trPr>
          <w:trHeight w:val="631"/>
        </w:trPr>
        <w:tc>
          <w:tcPr>
            <w:tcW w:w="8897" w:type="dxa"/>
            <w:shd w:val="clear" w:color="auto" w:fill="E7E6E6"/>
          </w:tcPr>
          <w:p w14:paraId="10826CD8" w14:textId="0B809511" w:rsidR="005700F7" w:rsidRPr="003B42A3" w:rsidRDefault="005700F7" w:rsidP="000E52C0">
            <w:pPr>
              <w:pStyle w:val="ListParagraph"/>
              <w:widowControl w:val="0"/>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Information regarding sterilization of the device (whether it is sterile or non-sterile; if sterile, mode of</w:t>
            </w:r>
            <w:r w:rsidR="003B42A3" w:rsidRPr="003B42A3">
              <w:rPr>
                <w:rFonts w:ascii="Arial" w:hAnsi="Arial" w:cs="Arial"/>
                <w:color w:val="1A1718"/>
                <w:sz w:val="20"/>
                <w:szCs w:val="20"/>
              </w:rPr>
              <w:t xml:space="preserve"> </w:t>
            </w:r>
            <w:r w:rsidRPr="003B42A3">
              <w:rPr>
                <w:rFonts w:ascii="Arial" w:hAnsi="Arial" w:cs="Arial"/>
                <w:color w:val="1A1718"/>
                <w:sz w:val="20"/>
                <w:szCs w:val="20"/>
              </w:rPr>
              <w:t>sterilization).</w:t>
            </w:r>
          </w:p>
          <w:p w14:paraId="769652A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78E0FFF0" w14:textId="77777777" w:rsidTr="000E52C0">
        <w:trPr>
          <w:trHeight w:val="631"/>
        </w:trPr>
        <w:tc>
          <w:tcPr>
            <w:tcW w:w="8897" w:type="dxa"/>
            <w:shd w:val="clear" w:color="auto" w:fill="auto"/>
          </w:tcPr>
          <w:p w14:paraId="6E457911"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7A426E0B" w14:textId="73B87CB2"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lang w:val="en-IN"/>
              </w:rPr>
            </w:pPr>
            <w:r w:rsidRPr="003B42A3">
              <w:rPr>
                <w:rFonts w:ascii="Arial" w:hAnsi="Arial" w:cs="Arial"/>
                <w:color w:val="1A1718"/>
                <w:sz w:val="20"/>
                <w:szCs w:val="20"/>
                <w:lang w:val="en-IN"/>
              </w:rPr>
              <w:t xml:space="preserve"> </w:t>
            </w:r>
          </w:p>
          <w:p w14:paraId="61849959"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lang w:val="en-IN"/>
              </w:rPr>
            </w:pPr>
          </w:p>
          <w:p w14:paraId="36FBE730"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2CC9C007" w14:textId="77777777" w:rsidTr="000E52C0">
        <w:tc>
          <w:tcPr>
            <w:tcW w:w="8897" w:type="dxa"/>
            <w:shd w:val="clear" w:color="auto" w:fill="auto"/>
          </w:tcPr>
          <w:p w14:paraId="6AC7A2C8" w14:textId="77777777" w:rsidR="005700F7" w:rsidRPr="003B42A3" w:rsidRDefault="005700F7" w:rsidP="005700F7">
            <w:pPr>
              <w:pStyle w:val="ListParagraph"/>
              <w:widowControl w:val="0"/>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Risk Management Plan, Risk Analysis, evaluation and control documents.</w:t>
            </w:r>
          </w:p>
          <w:p w14:paraId="07BCB198"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6CF5CD16" w14:textId="069D5201"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b/>
                <w:bCs/>
                <w:i/>
                <w:iCs/>
                <w:color w:val="1A1718"/>
                <w:sz w:val="20"/>
                <w:szCs w:val="20"/>
              </w:rPr>
            </w:pP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rPr>
              <w:t xml:space="preserve"> </w:t>
            </w:r>
          </w:p>
        </w:tc>
      </w:tr>
      <w:tr w:rsidR="005700F7" w:rsidRPr="003B42A3" w14:paraId="0BE3FE77" w14:textId="77777777" w:rsidTr="000E52C0">
        <w:tc>
          <w:tcPr>
            <w:tcW w:w="8897" w:type="dxa"/>
            <w:shd w:val="clear" w:color="auto" w:fill="auto"/>
          </w:tcPr>
          <w:p w14:paraId="52D889E9" w14:textId="77777777" w:rsidR="005700F7" w:rsidRPr="003B42A3" w:rsidRDefault="005700F7" w:rsidP="005700F7">
            <w:pPr>
              <w:pStyle w:val="ListParagraph"/>
              <w:widowControl w:val="0"/>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Clinical Evidence and evaluation (if applicable).</w:t>
            </w:r>
          </w:p>
          <w:p w14:paraId="582F806B"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315E5B5E" w14:textId="22179EE4"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r w:rsidRPr="003B42A3">
              <w:rPr>
                <w:rFonts w:ascii="Arial" w:hAnsi="Arial" w:cs="Arial"/>
                <w:b/>
                <w:bCs/>
                <w:i/>
                <w:iCs/>
                <w:color w:val="1A1718"/>
                <w:sz w:val="20"/>
                <w:szCs w:val="20"/>
              </w:rPr>
              <w:t xml:space="preserve"> </w:t>
            </w:r>
          </w:p>
        </w:tc>
      </w:tr>
      <w:tr w:rsidR="005700F7" w:rsidRPr="003B42A3" w14:paraId="2A361070" w14:textId="77777777" w:rsidTr="000E52C0">
        <w:tc>
          <w:tcPr>
            <w:tcW w:w="8897" w:type="dxa"/>
            <w:shd w:val="clear" w:color="auto" w:fill="auto"/>
          </w:tcPr>
          <w:p w14:paraId="44A5E27D" w14:textId="77777777" w:rsidR="005700F7" w:rsidRPr="003B42A3" w:rsidRDefault="005700F7" w:rsidP="005700F7">
            <w:pPr>
              <w:pStyle w:val="ListParagraph"/>
              <w:widowControl w:val="0"/>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Regulatory status of the similar device in India (approved or not approved in India).</w:t>
            </w:r>
          </w:p>
          <w:p w14:paraId="2AEEA549"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2047AD20"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tbl>
            <w:tblPr>
              <w:tblW w:w="806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082"/>
              <w:gridCol w:w="1721"/>
              <w:gridCol w:w="1633"/>
              <w:gridCol w:w="1633"/>
            </w:tblGrid>
            <w:tr w:rsidR="005700F7" w:rsidRPr="003B42A3" w14:paraId="5444BAD8" w14:textId="77777777" w:rsidTr="000E52C0">
              <w:trPr>
                <w:trHeight w:val="19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C962AA"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Characteristics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DAFCE1"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 xml:space="preserve">Your device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243DF2"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Predicate 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695092"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Predicate 2</w:t>
                  </w:r>
                </w:p>
              </w:tc>
            </w:tr>
            <w:tr w:rsidR="005700F7" w:rsidRPr="003B42A3" w14:paraId="54C17F38" w14:textId="77777777" w:rsidTr="000E52C0">
              <w:trPr>
                <w:trHeight w:val="6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C0C715"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 xml:space="preserve">Device name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A26FEE"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ACEEAE"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4D4E4B"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r>
            <w:tr w:rsidR="005700F7" w:rsidRPr="003B42A3" w14:paraId="12CA311A" w14:textId="77777777" w:rsidTr="000E52C0">
              <w:trPr>
                <w:trHeight w:val="35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3A5772"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 xml:space="preserve">Indication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396A8F"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B9C7FE" w14:textId="77777777" w:rsidR="005700F7" w:rsidRPr="003B42A3" w:rsidRDefault="005700F7" w:rsidP="000E52C0">
                  <w:pPr>
                    <w:pStyle w:val="Default"/>
                    <w:spacing w:after="240" w:line="200" w:lineRule="atLeast"/>
                    <w:rPr>
                      <w:rFonts w:ascii="Arial" w:eastAsia="Helvetica" w:hAnsi="Arial" w:cs="Arial"/>
                      <w:color w:val="221F1F"/>
                      <w:sz w:val="20"/>
                      <w:szCs w:val="20"/>
                      <w:lang w:val="en-GB"/>
                    </w:rPr>
                  </w:pPr>
                  <w:r w:rsidRPr="003B42A3">
                    <w:rPr>
                      <w:rFonts w:ascii="Arial" w:eastAsia="Helvetica" w:hAnsi="Arial" w:cs="Arial"/>
                      <w:color w:val="221F1F"/>
                      <w:sz w:val="20"/>
                      <w:szCs w:val="20"/>
                      <w:lang w:val="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3A1F29"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r>
            <w:tr w:rsidR="005700F7" w:rsidRPr="003B42A3" w14:paraId="5A442495" w14:textId="77777777" w:rsidTr="000E52C0">
              <w:trPr>
                <w:trHeight w:val="55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CA77AD"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 xml:space="preserve">Intended use of device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5E21C1"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41D755"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EEB936"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r>
            <w:tr w:rsidR="005700F7" w:rsidRPr="003B42A3" w14:paraId="44AD6AF5" w14:textId="77777777" w:rsidTr="000E52C0">
              <w:trPr>
                <w:trHeight w:val="82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3C4B6A"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 xml:space="preserve">Materials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5C879"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888ED2"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DBD600"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r>
            <w:tr w:rsidR="005700F7" w:rsidRPr="003B42A3" w14:paraId="516EDE17" w14:textId="77777777" w:rsidTr="000E52C0">
              <w:trPr>
                <w:trHeight w:val="138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ED123E" w14:textId="77777777" w:rsidR="005700F7" w:rsidRPr="003B42A3" w:rsidRDefault="005700F7" w:rsidP="000E52C0">
                  <w:pPr>
                    <w:pStyle w:val="Body"/>
                    <w:rPr>
                      <w:rFonts w:ascii="Arial" w:hAnsi="Arial" w:cs="Arial"/>
                      <w:sz w:val="20"/>
                      <w:szCs w:val="20"/>
                    </w:rPr>
                  </w:pPr>
                  <w:r w:rsidRPr="003B42A3">
                    <w:rPr>
                      <w:rFonts w:ascii="Arial" w:hAnsi="Arial" w:cs="Arial"/>
                      <w:b/>
                      <w:bCs/>
                      <w:sz w:val="20"/>
                      <w:szCs w:val="20"/>
                      <w:lang w:val="en-US"/>
                    </w:rPr>
                    <w:t xml:space="preserve">Manufacturer Details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E1BB2C"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D68157"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2CD833" w14:textId="77777777" w:rsidR="005700F7" w:rsidRPr="003B42A3" w:rsidRDefault="005700F7" w:rsidP="000E52C0">
                  <w:pPr>
                    <w:pStyle w:val="TableStyle2"/>
                    <w:spacing w:after="240" w:line="200" w:lineRule="atLeast"/>
                    <w:rPr>
                      <w:rFonts w:ascii="Arial" w:hAnsi="Arial" w:cs="Arial"/>
                      <w:color w:val="221F1F"/>
                    </w:rPr>
                  </w:pPr>
                  <w:r w:rsidRPr="003B42A3">
                    <w:rPr>
                      <w:rFonts w:ascii="Arial" w:hAnsi="Arial" w:cs="Arial"/>
                      <w:color w:val="221F1F"/>
                    </w:rPr>
                    <w:t xml:space="preserve"> </w:t>
                  </w:r>
                </w:p>
              </w:tc>
            </w:tr>
            <w:tr w:rsidR="005700F7" w:rsidRPr="003B42A3" w14:paraId="6E7A6457" w14:textId="77777777" w:rsidTr="000E52C0">
              <w:trPr>
                <w:trHeight w:val="688"/>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AEFB9" w14:textId="77777777" w:rsidR="005700F7" w:rsidRPr="003B42A3" w:rsidRDefault="005700F7" w:rsidP="000E52C0">
                  <w:pPr>
                    <w:pStyle w:val="Body"/>
                    <w:rPr>
                      <w:rFonts w:ascii="Arial" w:hAnsi="Arial" w:cs="Arial"/>
                      <w:b/>
                      <w:bCs/>
                      <w:sz w:val="20"/>
                      <w:szCs w:val="20"/>
                      <w:lang w:val="en-US"/>
                    </w:rPr>
                  </w:pPr>
                  <w:r w:rsidRPr="003B42A3">
                    <w:rPr>
                      <w:rFonts w:ascii="Arial" w:hAnsi="Arial" w:cs="Arial"/>
                      <w:b/>
                      <w:bCs/>
                      <w:sz w:val="20"/>
                      <w:szCs w:val="20"/>
                      <w:lang w:val="en-US"/>
                    </w:rPr>
                    <w:t xml:space="preserve">Shelf life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DB5E1B" w14:textId="77777777" w:rsidR="005700F7" w:rsidRPr="003B42A3" w:rsidRDefault="005700F7" w:rsidP="000E52C0">
                  <w:pPr>
                    <w:pStyle w:val="TableStyle2"/>
                    <w:spacing w:after="240" w:line="200" w:lineRule="atLeast"/>
                    <w:rPr>
                      <w:rFonts w:ascii="Arial" w:hAnsi="Arial" w:cs="Arial"/>
                      <w:color w:val="221F1F"/>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B5F9BD" w14:textId="77777777" w:rsidR="005700F7" w:rsidRPr="003B42A3" w:rsidRDefault="005700F7" w:rsidP="000E52C0">
                  <w:pPr>
                    <w:pStyle w:val="TableStyle2"/>
                    <w:spacing w:after="240" w:line="200" w:lineRule="atLeast"/>
                    <w:rPr>
                      <w:rFonts w:ascii="Arial" w:hAnsi="Arial" w:cs="Arial"/>
                      <w:color w:val="221F1F"/>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3AAFE3" w14:textId="77777777" w:rsidR="005700F7" w:rsidRPr="003B42A3" w:rsidRDefault="005700F7" w:rsidP="000E52C0">
                  <w:pPr>
                    <w:pStyle w:val="TableStyle2"/>
                    <w:spacing w:after="240" w:line="200" w:lineRule="atLeast"/>
                    <w:rPr>
                      <w:rFonts w:ascii="Arial" w:hAnsi="Arial" w:cs="Arial"/>
                      <w:color w:val="221F1F"/>
                    </w:rPr>
                  </w:pPr>
                </w:p>
              </w:tc>
            </w:tr>
          </w:tbl>
          <w:p w14:paraId="68684561"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033A8A1C"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77D10EEA"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tc>
      </w:tr>
      <w:tr w:rsidR="005700F7" w:rsidRPr="003B42A3" w14:paraId="5C04C9D7" w14:textId="77777777" w:rsidTr="000E52C0">
        <w:tc>
          <w:tcPr>
            <w:tcW w:w="8897" w:type="dxa"/>
            <w:shd w:val="clear" w:color="auto" w:fill="auto"/>
          </w:tcPr>
          <w:p w14:paraId="7721529B" w14:textId="77777777" w:rsidR="005700F7" w:rsidRPr="003B42A3" w:rsidRDefault="005700F7" w:rsidP="005700F7">
            <w:pPr>
              <w:pStyle w:val="ListParagraph"/>
              <w:widowControl w:val="0"/>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Design Examination Certificate, Declaration of Conformity, Mark of Conformity Certificate, </w:t>
            </w:r>
            <w:r w:rsidRPr="003B42A3">
              <w:rPr>
                <w:rFonts w:ascii="Arial" w:hAnsi="Arial" w:cs="Arial"/>
                <w:color w:val="1A1718"/>
                <w:sz w:val="20"/>
                <w:szCs w:val="20"/>
              </w:rPr>
              <w:lastRenderedPageBreak/>
              <w:t>Design Certificate (if applicable). Copy of such certificate(s) shall be enclosed.</w:t>
            </w:r>
          </w:p>
          <w:p w14:paraId="546AEDCF"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2531EE73"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079579DD"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0C70BCB9"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tc>
      </w:tr>
      <w:tr w:rsidR="005700F7" w:rsidRPr="003B42A3" w14:paraId="69BE2624" w14:textId="77777777" w:rsidTr="000E52C0">
        <w:tc>
          <w:tcPr>
            <w:tcW w:w="8897" w:type="dxa"/>
            <w:shd w:val="clear" w:color="auto" w:fill="auto"/>
          </w:tcPr>
          <w:p w14:paraId="3EC025A1" w14:textId="77777777" w:rsidR="005700F7" w:rsidRPr="003B42A3" w:rsidRDefault="005700F7" w:rsidP="005700F7">
            <w:pPr>
              <w:pStyle w:val="ListParagraph"/>
              <w:widowControl w:val="0"/>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lastRenderedPageBreak/>
              <w:t>Marketing history of the device from the date of introducing the device in the market.</w:t>
            </w:r>
          </w:p>
          <w:p w14:paraId="6C707A3C" w14:textId="77777777" w:rsidR="005700F7" w:rsidRPr="003B42A3" w:rsidRDefault="005700F7" w:rsidP="000E52C0">
            <w:pPr>
              <w:rPr>
                <w:rFonts w:ascii="Arial" w:hAnsi="Arial" w:cs="Arial"/>
                <w:b/>
                <w:bCs/>
                <w:i/>
                <w:iCs/>
                <w:color w:val="1A1718"/>
                <w:sz w:val="20"/>
                <w:szCs w:val="20"/>
              </w:rPr>
            </w:pPr>
          </w:p>
          <w:p w14:paraId="320E4D74"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ascii="Arial" w:hAnsi="Arial" w:cs="Arial"/>
                <w:color w:val="1A1718"/>
                <w:sz w:val="20"/>
                <w:szCs w:val="20"/>
              </w:rPr>
            </w:pPr>
          </w:p>
        </w:tc>
      </w:tr>
      <w:tr w:rsidR="005700F7" w:rsidRPr="003B42A3" w14:paraId="2FE355A5" w14:textId="77777777" w:rsidTr="000E52C0">
        <w:tc>
          <w:tcPr>
            <w:tcW w:w="8897" w:type="dxa"/>
            <w:shd w:val="clear" w:color="auto" w:fill="auto"/>
          </w:tcPr>
          <w:p w14:paraId="3ECA2C76" w14:textId="77777777" w:rsidR="005700F7" w:rsidRPr="003B42A3" w:rsidRDefault="005700F7" w:rsidP="005700F7">
            <w:pPr>
              <w:pStyle w:val="ListParagraph"/>
              <w:widowControl w:val="0"/>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Domestic price of the device in the currency followed in the country of origin.</w:t>
            </w:r>
          </w:p>
          <w:p w14:paraId="6D188E98"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p w14:paraId="6223545A"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b/>
                <w:bCs/>
                <w:color w:val="1A1718"/>
                <w:sz w:val="20"/>
                <w:szCs w:val="20"/>
              </w:rPr>
            </w:pPr>
          </w:p>
          <w:p w14:paraId="0067F9B5"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Arial" w:hAnsi="Arial" w:cs="Arial"/>
                <w:color w:val="1A1718"/>
                <w:sz w:val="20"/>
                <w:szCs w:val="20"/>
              </w:rPr>
            </w:pPr>
          </w:p>
        </w:tc>
      </w:tr>
      <w:tr w:rsidR="005700F7" w:rsidRPr="003B42A3" w14:paraId="718D6566" w14:textId="77777777" w:rsidTr="000E52C0">
        <w:tc>
          <w:tcPr>
            <w:tcW w:w="8897" w:type="dxa"/>
            <w:shd w:val="clear" w:color="auto" w:fill="auto"/>
          </w:tcPr>
          <w:p w14:paraId="3F5959F5" w14:textId="77777777" w:rsidR="005700F7" w:rsidRPr="003B42A3" w:rsidRDefault="005700F7" w:rsidP="000E52C0">
            <w:pPr>
              <w:rPr>
                <w:rFonts w:ascii="Arial" w:hAnsi="Arial" w:cs="Arial"/>
                <w:color w:val="1A1718"/>
                <w:sz w:val="20"/>
                <w:szCs w:val="20"/>
              </w:rPr>
            </w:pPr>
            <w:r w:rsidRPr="003B42A3">
              <w:rPr>
                <w:rFonts w:ascii="Arial" w:hAnsi="Arial" w:cs="Arial"/>
                <w:color w:val="1A1718"/>
                <w:sz w:val="20"/>
                <w:szCs w:val="20"/>
              </w:rPr>
              <w:t>1.7 List of regulatory approvals or marketing clearance obtained (submit respective copies of approval Certificates):</w:t>
            </w:r>
          </w:p>
          <w:p w14:paraId="61DCEB03" w14:textId="77777777" w:rsidR="005700F7" w:rsidRPr="003B42A3" w:rsidRDefault="005700F7" w:rsidP="000E52C0">
            <w:pPr>
              <w:rPr>
                <w:rFonts w:ascii="Arial" w:hAnsi="Arial" w:cs="Arial"/>
                <w:color w:val="1A1718"/>
                <w:sz w:val="20"/>
                <w:szCs w:val="20"/>
              </w:rPr>
            </w:pPr>
          </w:p>
          <w:p w14:paraId="7330B837" w14:textId="77777777" w:rsidR="005700F7" w:rsidRPr="003B42A3" w:rsidRDefault="005700F7" w:rsidP="000E52C0">
            <w:pPr>
              <w:pStyle w:val="NormalWeb"/>
              <w:rPr>
                <w:rFonts w:ascii="Arial" w:hAnsi="Arial" w:cs="Arial"/>
                <w:sz w:val="20"/>
                <w:szCs w:val="20"/>
              </w:rPr>
            </w:pPr>
            <w:r w:rsidRPr="003B42A3">
              <w:rPr>
                <w:rFonts w:ascii="Arial" w:hAnsi="Arial" w:cs="Arial"/>
                <w:sz w:val="20"/>
                <w:szCs w:val="20"/>
              </w:rPr>
              <w:t xml:space="preserve"> </w:t>
            </w:r>
          </w:p>
          <w:p w14:paraId="2F1805ED" w14:textId="77777777" w:rsidR="005700F7" w:rsidRPr="003B42A3" w:rsidRDefault="005700F7" w:rsidP="000E52C0">
            <w:pPr>
              <w:rPr>
                <w:rFonts w:ascii="Arial" w:hAnsi="Arial" w:cs="Arial"/>
                <w:color w:val="1A1718"/>
                <w:sz w:val="20"/>
                <w:szCs w:val="20"/>
                <w:lang w:val="en-IN"/>
              </w:rPr>
            </w:pPr>
            <w:r w:rsidRPr="003B42A3">
              <w:rPr>
                <w:rFonts w:ascii="Arial" w:hAnsi="Arial" w:cs="Arial"/>
                <w:color w:val="1A1718"/>
                <w:sz w:val="20"/>
                <w:szCs w:val="20"/>
                <w:lang w:val="en-IN"/>
              </w:rPr>
              <w:t xml:space="preserve"> </w:t>
            </w:r>
          </w:p>
          <w:p w14:paraId="47A816F6" w14:textId="77777777" w:rsidR="005700F7" w:rsidRPr="003B42A3" w:rsidRDefault="005700F7" w:rsidP="000E52C0">
            <w:pPr>
              <w:rPr>
                <w:rFonts w:ascii="Arial" w:hAnsi="Arial" w:cs="Arial"/>
                <w:color w:val="1A1718"/>
                <w:sz w:val="20"/>
                <w:szCs w:val="20"/>
                <w:lang w:val="en-IN"/>
              </w:rPr>
            </w:pPr>
          </w:p>
          <w:p w14:paraId="1685A83F" w14:textId="77777777" w:rsidR="005700F7" w:rsidRPr="003B42A3" w:rsidRDefault="005700F7" w:rsidP="000E52C0">
            <w:pPr>
              <w:rPr>
                <w:rFonts w:ascii="Arial" w:hAnsi="Arial" w:cs="Arial"/>
                <w:color w:val="1A1718"/>
                <w:sz w:val="20"/>
                <w:szCs w:val="20"/>
              </w:rPr>
            </w:pPr>
          </w:p>
          <w:p w14:paraId="20943A4D" w14:textId="77777777" w:rsidR="005700F7" w:rsidRPr="003B42A3" w:rsidRDefault="005700F7" w:rsidP="000E52C0">
            <w:pPr>
              <w:rPr>
                <w:rFonts w:ascii="Arial" w:hAnsi="Arial" w:cs="Arial"/>
                <w:color w:val="1A1718"/>
                <w:sz w:val="20"/>
                <w:szCs w:val="20"/>
              </w:rPr>
            </w:pPr>
          </w:p>
        </w:tc>
      </w:tr>
      <w:tr w:rsidR="005700F7" w:rsidRPr="003B42A3" w14:paraId="2DA9AE6E" w14:textId="77777777" w:rsidTr="000E52C0">
        <w:tc>
          <w:tcPr>
            <w:tcW w:w="8897" w:type="dxa"/>
            <w:shd w:val="clear" w:color="auto" w:fill="auto"/>
          </w:tcPr>
          <w:p w14:paraId="5877FA8E"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ab/>
              <w:t>Status of market clearance pending, rejected or withdrawn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1657"/>
              <w:gridCol w:w="1657"/>
              <w:gridCol w:w="1657"/>
              <w:gridCol w:w="2014"/>
            </w:tblGrid>
            <w:tr w:rsidR="005700F7" w:rsidRPr="003B42A3" w14:paraId="1BE35C38" w14:textId="77777777" w:rsidTr="005700F7">
              <w:tc>
                <w:tcPr>
                  <w:tcW w:w="1657" w:type="dxa"/>
                  <w:shd w:val="clear" w:color="auto" w:fill="auto"/>
                </w:tcPr>
                <w:p w14:paraId="0DD40736"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Regulatory Agency</w:t>
                  </w:r>
                </w:p>
              </w:tc>
              <w:tc>
                <w:tcPr>
                  <w:tcW w:w="1657" w:type="dxa"/>
                  <w:shd w:val="clear" w:color="auto" w:fill="auto"/>
                </w:tcPr>
                <w:p w14:paraId="1A254C21"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Indication </w:t>
                  </w:r>
                </w:p>
              </w:tc>
              <w:tc>
                <w:tcPr>
                  <w:tcW w:w="1657" w:type="dxa"/>
                  <w:shd w:val="clear" w:color="auto" w:fill="auto"/>
                </w:tcPr>
                <w:p w14:paraId="23E65998"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Registration status and date</w:t>
                  </w:r>
                </w:p>
              </w:tc>
              <w:tc>
                <w:tcPr>
                  <w:tcW w:w="1657" w:type="dxa"/>
                  <w:shd w:val="clear" w:color="auto" w:fill="auto"/>
                </w:tcPr>
                <w:p w14:paraId="5707DA42"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Rejection /withdrawal </w:t>
                  </w:r>
                </w:p>
              </w:tc>
              <w:tc>
                <w:tcPr>
                  <w:tcW w:w="2014" w:type="dxa"/>
                  <w:shd w:val="clear" w:color="auto" w:fill="auto"/>
                </w:tcPr>
                <w:p w14:paraId="634CFF19" w14:textId="77777777" w:rsidR="005700F7" w:rsidRPr="003B42A3"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Reason for rejection /withdrawal </w:t>
                  </w:r>
                </w:p>
              </w:tc>
            </w:tr>
            <w:tr w:rsidR="005700F7" w:rsidRPr="003B42A3" w14:paraId="5D858EC1" w14:textId="77777777" w:rsidTr="005700F7">
              <w:tc>
                <w:tcPr>
                  <w:tcW w:w="1657" w:type="dxa"/>
                  <w:shd w:val="clear" w:color="auto" w:fill="auto"/>
                </w:tcPr>
                <w:p w14:paraId="7C5586A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c>
                <w:tcPr>
                  <w:tcW w:w="1657" w:type="dxa"/>
                  <w:shd w:val="clear" w:color="auto" w:fill="auto"/>
                </w:tcPr>
                <w:p w14:paraId="781C1C0B"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c>
                <w:tcPr>
                  <w:tcW w:w="1657" w:type="dxa"/>
                  <w:shd w:val="clear" w:color="auto" w:fill="auto"/>
                </w:tcPr>
                <w:p w14:paraId="696CCE9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c>
                <w:tcPr>
                  <w:tcW w:w="1657" w:type="dxa"/>
                  <w:shd w:val="clear" w:color="auto" w:fill="auto"/>
                </w:tcPr>
                <w:p w14:paraId="0E3EC67C"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c>
                <w:tcPr>
                  <w:tcW w:w="2014" w:type="dxa"/>
                  <w:shd w:val="clear" w:color="auto" w:fill="auto"/>
                </w:tcPr>
                <w:p w14:paraId="1951430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bl>
          <w:p w14:paraId="67C25DD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26964E15" w14:textId="7B9D2D74"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6F3E3AB7"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415F7C6F"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07359534"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3D1637B4" w14:textId="77777777" w:rsidTr="000E52C0">
        <w:tc>
          <w:tcPr>
            <w:tcW w:w="8897" w:type="dxa"/>
            <w:shd w:val="clear" w:color="auto" w:fill="auto"/>
          </w:tcPr>
          <w:p w14:paraId="619570D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1.8 Safety and performance related information on the device:</w:t>
            </w:r>
          </w:p>
        </w:tc>
      </w:tr>
      <w:tr w:rsidR="005700F7" w:rsidRPr="003B42A3" w14:paraId="2ECDBBE8" w14:textId="77777777" w:rsidTr="000E52C0">
        <w:tc>
          <w:tcPr>
            <w:tcW w:w="8897" w:type="dxa"/>
            <w:shd w:val="clear" w:color="auto" w:fill="auto"/>
          </w:tcPr>
          <w:p w14:paraId="1863C132" w14:textId="77777777" w:rsidR="005700F7" w:rsidRPr="003B42A3" w:rsidRDefault="005700F7" w:rsidP="005700F7">
            <w:pPr>
              <w:pStyle w:val="ListParagraph"/>
              <w:numPr>
                <w:ilvl w:val="0"/>
                <w:numId w:val="42"/>
              </w:numPr>
              <w:jc w:val="left"/>
              <w:rPr>
                <w:rFonts w:ascii="Arial" w:hAnsi="Arial" w:cs="Arial"/>
                <w:color w:val="1A1718"/>
                <w:sz w:val="20"/>
                <w:szCs w:val="20"/>
              </w:rPr>
            </w:pPr>
            <w:r w:rsidRPr="003B42A3">
              <w:rPr>
                <w:rFonts w:ascii="Arial" w:hAnsi="Arial" w:cs="Arial"/>
                <w:color w:val="1A1718"/>
                <w:sz w:val="20"/>
                <w:szCs w:val="20"/>
              </w:rPr>
              <w:t>Summary of reportable event and field safety corrective action from the date of introduction: -</w:t>
            </w:r>
          </w:p>
          <w:p w14:paraId="45F7559C" w14:textId="77777777" w:rsidR="005700F7" w:rsidRPr="003B42A3" w:rsidRDefault="005700F7" w:rsidP="000E52C0">
            <w:pPr>
              <w:rPr>
                <w:rFonts w:ascii="Arial" w:hAnsi="Arial" w:cs="Arial"/>
                <w:color w:val="1A1718"/>
                <w:sz w:val="20"/>
                <w:szCs w:val="20"/>
              </w:rPr>
            </w:pPr>
          </w:p>
          <w:p w14:paraId="3C9C0F39" w14:textId="77777777" w:rsidR="005700F7" w:rsidRPr="003B42A3" w:rsidRDefault="005700F7" w:rsidP="000E52C0">
            <w:pPr>
              <w:rPr>
                <w:rFonts w:ascii="Arial" w:hAnsi="Arial" w:cs="Arial"/>
                <w:color w:val="1A1718"/>
                <w:sz w:val="20"/>
                <w:szCs w:val="20"/>
              </w:rPr>
            </w:pPr>
          </w:p>
          <w:p w14:paraId="1D5707AA" w14:textId="77777777" w:rsidR="005700F7" w:rsidRPr="003B42A3" w:rsidRDefault="005700F7" w:rsidP="000E52C0">
            <w:pPr>
              <w:rPr>
                <w:rFonts w:ascii="Arial" w:hAnsi="Arial" w:cs="Arial"/>
                <w:color w:val="1A1718"/>
                <w:sz w:val="20"/>
                <w:szCs w:val="20"/>
              </w:rPr>
            </w:pPr>
          </w:p>
        </w:tc>
      </w:tr>
      <w:tr w:rsidR="005700F7" w:rsidRPr="003B42A3" w14:paraId="157662F8" w14:textId="77777777" w:rsidTr="000E52C0">
        <w:tc>
          <w:tcPr>
            <w:tcW w:w="8897" w:type="dxa"/>
            <w:shd w:val="clear" w:color="auto" w:fill="auto"/>
          </w:tcPr>
          <w:p w14:paraId="25AE8122"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If the device contains any of the followings, then descriptive information on the following need to be provided. 1. Animal or human cells tissues or derivatives thereof, rendered non-viable (e.g. Porcine Heart Valves).</w:t>
            </w:r>
          </w:p>
          <w:p w14:paraId="329CC4A0" w14:textId="77777777" w:rsidR="005700F7" w:rsidRPr="003B42A3" w:rsidRDefault="005700F7" w:rsidP="000E52C0">
            <w:pPr>
              <w:rPr>
                <w:rFonts w:ascii="Arial" w:hAnsi="Arial" w:cs="Arial"/>
                <w:b/>
                <w:bCs/>
                <w:i/>
                <w:iCs/>
                <w:color w:val="1A1718"/>
                <w:sz w:val="20"/>
                <w:szCs w:val="20"/>
              </w:rPr>
            </w:pPr>
          </w:p>
          <w:p w14:paraId="43300EB5" w14:textId="3F4EE65C" w:rsidR="005700F7" w:rsidRPr="003B42A3" w:rsidRDefault="005700F7" w:rsidP="000E52C0">
            <w:pPr>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25B114C4"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77CC48D8" w14:textId="77777777" w:rsidTr="000E52C0">
        <w:trPr>
          <w:trHeight w:val="424"/>
        </w:trPr>
        <w:tc>
          <w:tcPr>
            <w:tcW w:w="8897" w:type="dxa"/>
            <w:shd w:val="clear" w:color="auto" w:fill="auto"/>
          </w:tcPr>
          <w:p w14:paraId="79BF8DAC"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2. Cells, tissues or derivatives of microbial recombinant origin (e.g. Dermal fillers based on Hyaluronic acid</w:t>
            </w:r>
          </w:p>
          <w:p w14:paraId="44AAE78F"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derived from bacterial fermentation process).</w:t>
            </w:r>
          </w:p>
          <w:p w14:paraId="6B823E5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7E9DED23" w14:textId="78B0923F" w:rsidR="005700F7" w:rsidRPr="003B42A3" w:rsidRDefault="005700F7" w:rsidP="000E52C0">
            <w:pPr>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0B9F42A4"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6928AF88" w14:textId="77777777" w:rsidTr="000E52C0">
        <w:tc>
          <w:tcPr>
            <w:tcW w:w="8897" w:type="dxa"/>
            <w:shd w:val="clear" w:color="auto" w:fill="auto"/>
          </w:tcPr>
          <w:p w14:paraId="73137A4E"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3. Irradiating components, ionising or non-ionizing.</w:t>
            </w:r>
          </w:p>
          <w:p w14:paraId="4D47FBA5"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D8DC5C7" w14:textId="53E2ADAB" w:rsidR="005700F7" w:rsidRPr="003B42A3" w:rsidRDefault="005700F7" w:rsidP="000E52C0">
            <w:pPr>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22E93F28"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bl>
    <w:p w14:paraId="58E2D19E"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p w14:paraId="4A1393F4" w14:textId="12269C76"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r>
        <w:rPr>
          <w:rFonts w:ascii="Times New Roman" w:hAnsi="Times New Roman"/>
          <w:color w:val="1A1718"/>
          <w:sz w:val="18"/>
          <w:szCs w:val="18"/>
        </w:rPr>
        <w:br w:type="page"/>
      </w:r>
    </w:p>
    <w:p w14:paraId="6C1FE4BC"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700F7" w:rsidRPr="003B42A3" w14:paraId="3E3570D7" w14:textId="77777777" w:rsidTr="005700F7">
        <w:tc>
          <w:tcPr>
            <w:tcW w:w="9180" w:type="dxa"/>
            <w:shd w:val="clear" w:color="auto" w:fill="auto"/>
          </w:tcPr>
          <w:p w14:paraId="1E96EC1F"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 xml:space="preserve">2. Device description and product specification, including variants and accessories </w:t>
            </w:r>
          </w:p>
          <w:p w14:paraId="1EED236D"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p>
          <w:p w14:paraId="0A74CEFD"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t>2.1 The dossier should contain the following descriptive information for the device</w:t>
            </w:r>
            <w:r w:rsidRPr="003B42A3">
              <w:rPr>
                <w:rFonts w:ascii="Arial" w:hAnsi="Arial" w:cs="Arial"/>
                <w:color w:val="1A1718"/>
                <w:sz w:val="20"/>
                <w:szCs w:val="20"/>
              </w:rPr>
              <w:t>:-</w:t>
            </w:r>
          </w:p>
        </w:tc>
      </w:tr>
      <w:tr w:rsidR="005700F7" w:rsidRPr="003B42A3" w14:paraId="2A7937AA" w14:textId="77777777" w:rsidTr="005700F7">
        <w:trPr>
          <w:trHeight w:val="424"/>
        </w:trPr>
        <w:tc>
          <w:tcPr>
            <w:tcW w:w="9180" w:type="dxa"/>
            <w:shd w:val="clear" w:color="auto" w:fill="auto"/>
          </w:tcPr>
          <w:p w14:paraId="047F2C53" w14:textId="57EC6CF0" w:rsidR="005700F7" w:rsidRPr="003B42A3" w:rsidRDefault="005700F7" w:rsidP="000E52C0">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w:t>
            </w:r>
            <w:r w:rsidRPr="003B42A3">
              <w:rPr>
                <w:rFonts w:ascii="Arial" w:hAnsi="Arial" w:cs="Arial"/>
                <w:color w:val="1A1718"/>
                <w:sz w:val="20"/>
                <w:szCs w:val="20"/>
              </w:rPr>
              <w:t xml:space="preserve"> A general description including its generic name, model name, model no., materials of construction, intended</w:t>
            </w:r>
            <w:r w:rsidR="003B42A3" w:rsidRPr="003B42A3">
              <w:rPr>
                <w:rFonts w:ascii="Arial" w:hAnsi="Arial" w:cs="Arial"/>
                <w:color w:val="1A1718"/>
                <w:sz w:val="20"/>
                <w:szCs w:val="20"/>
              </w:rPr>
              <w:t xml:space="preserve"> </w:t>
            </w:r>
            <w:r w:rsidRPr="003B42A3">
              <w:rPr>
                <w:rFonts w:ascii="Arial" w:hAnsi="Arial" w:cs="Arial"/>
                <w:color w:val="1A1718"/>
                <w:sz w:val="20"/>
                <w:szCs w:val="20"/>
              </w:rPr>
              <w:t>use, indications, instructions for use, contraindications, warnings, precautions and potential adverse effects;</w:t>
            </w:r>
          </w:p>
          <w:p w14:paraId="1DD42DA4"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6FE7BCF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p>
          <w:p w14:paraId="284998D7"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50B2BB31" w14:textId="77777777" w:rsidTr="005700F7">
        <w:tc>
          <w:tcPr>
            <w:tcW w:w="9180" w:type="dxa"/>
            <w:shd w:val="clear" w:color="auto" w:fill="auto"/>
          </w:tcPr>
          <w:p w14:paraId="07593A25"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the intended patient population and medical condition to be diagnosed or treated and other considerations such as patient selection criteria;</w:t>
            </w:r>
          </w:p>
          <w:p w14:paraId="05185890"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20A4BDB" w14:textId="1C741FEC"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28A2837C"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ascii="Arial" w:hAnsi="Arial" w:cs="Arial"/>
                <w:b/>
                <w:bCs/>
                <w:i/>
                <w:iCs/>
                <w:color w:val="1A1718"/>
                <w:sz w:val="20"/>
                <w:szCs w:val="20"/>
                <w:lang w:val="en-IN"/>
              </w:rPr>
            </w:pPr>
          </w:p>
          <w:p w14:paraId="300CC53C"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74F75CDF"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6896AF48" w14:textId="77777777" w:rsidTr="005700F7">
        <w:tc>
          <w:tcPr>
            <w:tcW w:w="9180" w:type="dxa"/>
            <w:shd w:val="clear" w:color="auto" w:fill="auto"/>
          </w:tcPr>
          <w:p w14:paraId="73C41B18"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principle of operation or mode of action, accompanies by animation or videos (if available);</w:t>
            </w:r>
          </w:p>
          <w:p w14:paraId="45504ED2"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4ECA5BB"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759ECFCC"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376760F2" w14:textId="77777777" w:rsidTr="005700F7">
        <w:tc>
          <w:tcPr>
            <w:tcW w:w="9180" w:type="dxa"/>
            <w:shd w:val="clear" w:color="auto" w:fill="auto"/>
          </w:tcPr>
          <w:p w14:paraId="77CF45D4"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any novel features  </w:t>
            </w:r>
          </w:p>
          <w:p w14:paraId="65B6CCB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0D7E471" w14:textId="29255718"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65638EB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p>
        </w:tc>
      </w:tr>
      <w:tr w:rsidR="005700F7" w:rsidRPr="003B42A3" w14:paraId="73F3BDA4" w14:textId="77777777" w:rsidTr="005700F7">
        <w:trPr>
          <w:trHeight w:val="641"/>
        </w:trPr>
        <w:tc>
          <w:tcPr>
            <w:tcW w:w="9180" w:type="dxa"/>
            <w:shd w:val="clear" w:color="auto" w:fill="auto"/>
          </w:tcPr>
          <w:p w14:paraId="13FEE28F"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a description of the accessories, other medical device and other product that are not medical device, which are intended to be used in combination with it and it should also be clarified whether these accessories or device are supplied as a system or separate components;</w:t>
            </w:r>
          </w:p>
          <w:p w14:paraId="344635BB"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0488201A" w14:textId="30E77043"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75443EC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628BD51"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0D37B720" w14:textId="77777777" w:rsidTr="005700F7">
        <w:tc>
          <w:tcPr>
            <w:tcW w:w="9180" w:type="dxa"/>
            <w:shd w:val="clear" w:color="auto" w:fill="auto"/>
          </w:tcPr>
          <w:p w14:paraId="68BF2806"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a description or complete list of the various configurations or variants of the device that will be made available;</w:t>
            </w:r>
          </w:p>
          <w:p w14:paraId="086F5A4E" w14:textId="208CB7DA"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32E819EF"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7E134E3C" w14:textId="77777777" w:rsidTr="005700F7">
        <w:trPr>
          <w:trHeight w:val="838"/>
        </w:trPr>
        <w:tc>
          <w:tcPr>
            <w:tcW w:w="9180" w:type="dxa"/>
            <w:shd w:val="clear" w:color="auto" w:fill="auto"/>
          </w:tcPr>
          <w:p w14:paraId="159563D1" w14:textId="7EBBEA9F" w:rsidR="005700F7" w:rsidRPr="003B42A3" w:rsidRDefault="005700F7" w:rsidP="000E52C0">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a general description of the key functional elements, </w:t>
            </w:r>
            <w:proofErr w:type="spellStart"/>
            <w:r w:rsidRPr="003B42A3">
              <w:rPr>
                <w:rFonts w:ascii="Arial" w:hAnsi="Arial" w:cs="Arial"/>
                <w:color w:val="1A1718"/>
                <w:sz w:val="20"/>
                <w:szCs w:val="20"/>
              </w:rPr>
              <w:t>eg.</w:t>
            </w:r>
            <w:proofErr w:type="spellEnd"/>
            <w:r w:rsidRPr="003B42A3">
              <w:rPr>
                <w:rFonts w:ascii="Arial" w:hAnsi="Arial" w:cs="Arial"/>
                <w:color w:val="1A1718"/>
                <w:sz w:val="20"/>
                <w:szCs w:val="20"/>
              </w:rPr>
              <w:t xml:space="preserve"> its parts or components (including software if</w:t>
            </w:r>
            <w:r w:rsidR="003B42A3" w:rsidRPr="003B42A3">
              <w:rPr>
                <w:rFonts w:ascii="Arial" w:hAnsi="Arial" w:cs="Arial"/>
                <w:color w:val="1A1718"/>
                <w:sz w:val="20"/>
                <w:szCs w:val="20"/>
              </w:rPr>
              <w:t xml:space="preserve"> </w:t>
            </w:r>
            <w:r w:rsidRPr="003B42A3">
              <w:rPr>
                <w:rFonts w:ascii="Arial" w:hAnsi="Arial" w:cs="Arial"/>
                <w:color w:val="1A1718"/>
                <w:sz w:val="20"/>
                <w:szCs w:val="20"/>
              </w:rPr>
              <w:t>appropriate), its formulation, its composition, its functionality and where appropriate, this will include: labe</w:t>
            </w:r>
            <w:r w:rsidRPr="003B42A3">
              <w:rPr>
                <w:rFonts w:ascii="Arial" w:hAnsi="Arial" w:cs="Arial"/>
                <w:color w:val="1A1718"/>
                <w:sz w:val="20"/>
                <w:szCs w:val="20"/>
              </w:rPr>
              <w:t>l</w:t>
            </w:r>
            <w:r w:rsidRPr="003B42A3">
              <w:rPr>
                <w:rFonts w:ascii="Arial" w:hAnsi="Arial" w:cs="Arial"/>
                <w:color w:val="1A1718"/>
                <w:sz w:val="20"/>
                <w:szCs w:val="20"/>
              </w:rPr>
              <w:t>led pictorial representations (e.g. diagrams, photographs, and drawings), clearly indicating key parts or components, including sufficient explanation to understand the drawings and diagrams;</w:t>
            </w:r>
          </w:p>
          <w:p w14:paraId="1F2312CF"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F95466C" w14:textId="6781B1BB" w:rsidR="005700F7" w:rsidRPr="003B42A3" w:rsidRDefault="005700F7" w:rsidP="000E52C0">
            <w:pPr>
              <w:pStyle w:val="NormalWeb"/>
              <w:rPr>
                <w:rFonts w:ascii="Arial" w:hAnsi="Arial" w:cs="Arial"/>
                <w:b/>
                <w:bCs/>
                <w:i/>
                <w:iCs/>
                <w:sz w:val="20"/>
                <w:szCs w:val="20"/>
              </w:rPr>
            </w:pPr>
            <w:r w:rsidRPr="003B42A3">
              <w:rPr>
                <w:rFonts w:ascii="Arial" w:hAnsi="Arial" w:cs="Arial"/>
                <w:b/>
                <w:bCs/>
                <w:i/>
                <w:iCs/>
                <w:sz w:val="20"/>
                <w:szCs w:val="20"/>
              </w:rPr>
              <w:t xml:space="preserve"> </w:t>
            </w:r>
          </w:p>
          <w:p w14:paraId="3CBB720E"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2BB73BDB" w14:textId="77777777" w:rsidTr="005700F7">
        <w:tc>
          <w:tcPr>
            <w:tcW w:w="9180" w:type="dxa"/>
            <w:shd w:val="clear" w:color="auto" w:fill="auto"/>
          </w:tcPr>
          <w:p w14:paraId="45AD5B1E"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a description of the materials incorporated into key functional elements and those making either direct contact with a human body or indirect contact with the body, e.g., during extracorporeal circulation of body fluids. Complete chemical, biological and physical characterization of the material (s) of the medical device;</w:t>
            </w:r>
          </w:p>
          <w:p w14:paraId="268D698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A168C3B" w14:textId="15D42FA6" w:rsidR="005700F7" w:rsidRPr="003B42A3" w:rsidRDefault="005700F7" w:rsidP="000E52C0">
            <w:pPr>
              <w:pStyle w:val="NormalWeb"/>
              <w:rPr>
                <w:rFonts w:ascii="Arial" w:hAnsi="Arial" w:cs="Arial"/>
                <w:b/>
                <w:bCs/>
                <w:i/>
                <w:iCs/>
                <w:sz w:val="20"/>
                <w:szCs w:val="20"/>
              </w:rPr>
            </w:pPr>
            <w:r w:rsidRPr="003B42A3">
              <w:rPr>
                <w:rFonts w:ascii="Arial" w:hAnsi="Arial" w:cs="Arial"/>
                <w:b/>
                <w:bCs/>
                <w:i/>
                <w:iCs/>
                <w:sz w:val="20"/>
                <w:szCs w:val="20"/>
              </w:rPr>
              <w:lastRenderedPageBreak/>
              <w:t xml:space="preserve"> </w:t>
            </w:r>
          </w:p>
          <w:p w14:paraId="6E0E76A4"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BEA6F2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2B3C5F5F" w14:textId="77777777" w:rsidTr="005700F7">
        <w:tc>
          <w:tcPr>
            <w:tcW w:w="9180" w:type="dxa"/>
            <w:shd w:val="clear" w:color="auto" w:fill="auto"/>
          </w:tcPr>
          <w:p w14:paraId="2F8010BC"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lastRenderedPageBreak/>
              <w:t>for medical devices intended to emit ionizing radiation, information on radiation source (e.g. radioisotopes) and the material used for shielding of unintended, stray or scattered radiation from patients, users and other persons shall be provided.</w:t>
            </w:r>
          </w:p>
          <w:p w14:paraId="5F0EBD68"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3853910" w14:textId="542C3DFA"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38EB0570"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60A7C57B" w14:textId="77777777" w:rsidTr="005700F7">
        <w:tc>
          <w:tcPr>
            <w:tcW w:w="9180" w:type="dxa"/>
            <w:shd w:val="clear" w:color="auto" w:fill="auto"/>
          </w:tcPr>
          <w:p w14:paraId="432E4206" w14:textId="0DD5EAB6"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2.2 Product Specification </w:t>
            </w:r>
          </w:p>
        </w:tc>
      </w:tr>
      <w:tr w:rsidR="003B42A3" w:rsidRPr="003B42A3" w14:paraId="73782B48" w14:textId="77777777" w:rsidTr="005700F7">
        <w:tc>
          <w:tcPr>
            <w:tcW w:w="9180" w:type="dxa"/>
            <w:shd w:val="clear" w:color="auto" w:fill="auto"/>
          </w:tcPr>
          <w:p w14:paraId="6421586C"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The dossier should contain a list of the features, dimensions and performance attributes of the medical device, its variants and accessories, that would typically appear in the product specification made available to the end user, e.g. in brochures, catalogues etc.</w:t>
            </w:r>
          </w:p>
          <w:p w14:paraId="3D0B3EE2"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p>
        </w:tc>
      </w:tr>
      <w:tr w:rsidR="003B42A3" w:rsidRPr="003B42A3" w14:paraId="10DFC677" w14:textId="77777777" w:rsidTr="005700F7">
        <w:tc>
          <w:tcPr>
            <w:tcW w:w="9180" w:type="dxa"/>
            <w:shd w:val="clear" w:color="auto" w:fill="auto"/>
          </w:tcPr>
          <w:p w14:paraId="2C5696B1" w14:textId="3C51A1D6"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t>2.3 Reference to predicate or previous generations of the device:</w:t>
            </w:r>
          </w:p>
        </w:tc>
      </w:tr>
      <w:tr w:rsidR="003B42A3" w:rsidRPr="003B42A3" w14:paraId="4591B24E" w14:textId="77777777" w:rsidTr="005700F7">
        <w:tc>
          <w:tcPr>
            <w:tcW w:w="9180" w:type="dxa"/>
            <w:shd w:val="clear" w:color="auto" w:fill="auto"/>
          </w:tcPr>
          <w:p w14:paraId="22BA5E2B"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Where relevant to demonstrating conformity to the essential principles, and to the provision of general background information, the dossier should contain an overview of:</w:t>
            </w:r>
          </w:p>
          <w:p w14:paraId="62BB5FC6"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49562C0F"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r w:rsidRPr="003B42A3">
              <w:rPr>
                <w:rFonts w:ascii="Arial" w:hAnsi="Arial" w:cs="Arial"/>
                <w:b/>
                <w:bCs/>
                <w:i/>
                <w:iCs/>
                <w:color w:val="1A1718"/>
                <w:sz w:val="20"/>
                <w:szCs w:val="20"/>
              </w:rPr>
              <w:t xml:space="preserve"> </w:t>
            </w:r>
          </w:p>
          <w:p w14:paraId="09E52254"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p>
          <w:p w14:paraId="2E8BD5B1"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64901928" w14:textId="77777777" w:rsidTr="005700F7">
        <w:tc>
          <w:tcPr>
            <w:tcW w:w="9180" w:type="dxa"/>
            <w:shd w:val="clear" w:color="auto" w:fill="auto"/>
          </w:tcPr>
          <w:p w14:paraId="3662B30E" w14:textId="77777777" w:rsidR="003B42A3" w:rsidRPr="003B42A3" w:rsidRDefault="003B42A3" w:rsidP="003B42A3">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Previous generation of device, if exist:</w:t>
            </w:r>
          </w:p>
          <w:p w14:paraId="037BDEF4"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4224F954"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1442DFCB"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58DD7454" w14:textId="77777777" w:rsidTr="005700F7">
        <w:tc>
          <w:tcPr>
            <w:tcW w:w="9180" w:type="dxa"/>
            <w:shd w:val="clear" w:color="auto" w:fill="auto"/>
          </w:tcPr>
          <w:p w14:paraId="1F7DD852" w14:textId="77777777" w:rsidR="003B42A3" w:rsidRPr="003B42A3" w:rsidRDefault="003B42A3" w:rsidP="003B42A3">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Predicate device available in domestic and international market</w:t>
            </w:r>
          </w:p>
          <w:p w14:paraId="39E07C3C"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740AD758"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EF44B18"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i/>
                <w:iCs/>
                <w:color w:val="1A1718"/>
                <w:sz w:val="20"/>
                <w:szCs w:val="20"/>
                <w:lang w:val="en-IN"/>
              </w:rPr>
            </w:pPr>
            <w:r w:rsidRPr="003B42A3">
              <w:rPr>
                <w:rFonts w:ascii="Arial" w:hAnsi="Arial" w:cs="Arial"/>
                <w:i/>
                <w:iCs/>
                <w:color w:val="1A1718"/>
                <w:sz w:val="20"/>
                <w:szCs w:val="20"/>
                <w:lang w:val="en-IN"/>
              </w:rPr>
              <w:t xml:space="preserve"> </w:t>
            </w:r>
          </w:p>
          <w:p w14:paraId="3C3BB00B"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6A319709" w14:textId="77777777" w:rsidTr="005700F7">
        <w:tc>
          <w:tcPr>
            <w:tcW w:w="9180" w:type="dxa"/>
            <w:shd w:val="clear" w:color="auto" w:fill="auto"/>
          </w:tcPr>
          <w:p w14:paraId="0B7C2AA9" w14:textId="77777777" w:rsidR="003B42A3" w:rsidRPr="003B42A3" w:rsidRDefault="003B42A3" w:rsidP="003B42A3">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comparative analysis to prove substantial equivalence to the predicate device(s) as claimed.</w:t>
            </w:r>
          </w:p>
          <w:p w14:paraId="357D4892"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color w:val="1A1718"/>
                <w:sz w:val="20"/>
                <w:szCs w:val="20"/>
              </w:rPr>
            </w:pPr>
          </w:p>
          <w:p w14:paraId="2255E534"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446BF66"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9299F25"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42B66446" w14:textId="77777777" w:rsidR="003B42A3" w:rsidRPr="003B42A3" w:rsidRDefault="003B42A3" w:rsidP="003B42A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p>
        </w:tc>
      </w:tr>
    </w:tbl>
    <w:p w14:paraId="46239681"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1A1718"/>
          <w:sz w:val="18"/>
          <w:szCs w:val="18"/>
        </w:rPr>
      </w:pPr>
    </w:p>
    <w:p w14:paraId="39F94D43"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1A1718"/>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5700F7" w:rsidRPr="003B42A3" w14:paraId="5F235040" w14:textId="77777777" w:rsidTr="003B42A3">
        <w:tc>
          <w:tcPr>
            <w:tcW w:w="9322" w:type="dxa"/>
            <w:shd w:val="clear" w:color="auto" w:fill="auto"/>
          </w:tcPr>
          <w:p w14:paraId="2C15E5F2"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3.0 LABELLING:</w:t>
            </w:r>
          </w:p>
        </w:tc>
      </w:tr>
      <w:tr w:rsidR="005700F7" w:rsidRPr="003B42A3" w14:paraId="3E312539" w14:textId="77777777" w:rsidTr="003B42A3">
        <w:tc>
          <w:tcPr>
            <w:tcW w:w="9322" w:type="dxa"/>
            <w:shd w:val="clear" w:color="auto" w:fill="auto"/>
          </w:tcPr>
          <w:p w14:paraId="68CA9132"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The dossier should typically contain a complete set of </w:t>
            </w:r>
            <w:proofErr w:type="spellStart"/>
            <w:r w:rsidRPr="003B42A3">
              <w:rPr>
                <w:rFonts w:ascii="Arial" w:hAnsi="Arial" w:cs="Arial"/>
                <w:color w:val="1A1718"/>
                <w:sz w:val="20"/>
                <w:szCs w:val="20"/>
              </w:rPr>
              <w:t>labeling</w:t>
            </w:r>
            <w:proofErr w:type="spellEnd"/>
            <w:r w:rsidRPr="003B42A3">
              <w:rPr>
                <w:rFonts w:ascii="Arial" w:hAnsi="Arial" w:cs="Arial"/>
                <w:color w:val="1A1718"/>
                <w:sz w:val="20"/>
                <w:szCs w:val="20"/>
              </w:rPr>
              <w:t xml:space="preserve"> associated with the device as per the requirements of Chapter VI of these rules. Information on labelling should include the following: -</w:t>
            </w:r>
          </w:p>
        </w:tc>
      </w:tr>
      <w:tr w:rsidR="005700F7" w:rsidRPr="003B42A3" w14:paraId="22231E98" w14:textId="77777777" w:rsidTr="003B42A3">
        <w:tc>
          <w:tcPr>
            <w:tcW w:w="9322" w:type="dxa"/>
            <w:shd w:val="clear" w:color="auto" w:fill="auto"/>
          </w:tcPr>
          <w:p w14:paraId="7E6DD16C"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60814A5" w14:textId="67DFEBD9" w:rsidR="005700F7" w:rsidRPr="003B42A3"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0F0CD3E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7A296C0D"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4006502E" w14:textId="77777777" w:rsidTr="003B42A3">
        <w:tc>
          <w:tcPr>
            <w:tcW w:w="9322" w:type="dxa"/>
            <w:shd w:val="clear" w:color="auto" w:fill="auto"/>
          </w:tcPr>
          <w:p w14:paraId="3859680A" w14:textId="77777777" w:rsidR="005700F7" w:rsidRPr="003B42A3" w:rsidRDefault="005700F7" w:rsidP="005700F7">
            <w:pPr>
              <w:pStyle w:val="ListParagraph"/>
              <w:widowControl w:val="0"/>
              <w:numPr>
                <w:ilvl w:val="0"/>
                <w:numId w:val="4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Copy of original label of the device, including accessories if any, and its packaging configuration</w:t>
            </w:r>
          </w:p>
          <w:p w14:paraId="58F911A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66276BE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163E2F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4C7C41EC" w14:textId="77777777" w:rsidTr="003B42A3">
        <w:tc>
          <w:tcPr>
            <w:tcW w:w="9322" w:type="dxa"/>
            <w:shd w:val="clear" w:color="auto" w:fill="auto"/>
          </w:tcPr>
          <w:p w14:paraId="4D3ECEA0" w14:textId="77777777" w:rsidR="005700F7" w:rsidRPr="003B42A3" w:rsidRDefault="005700F7" w:rsidP="005700F7">
            <w:pPr>
              <w:pStyle w:val="ListParagraph"/>
              <w:widowControl w:val="0"/>
              <w:numPr>
                <w:ilvl w:val="0"/>
                <w:numId w:val="4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Instructions for use (Prescriber’s manual);</w:t>
            </w:r>
          </w:p>
          <w:p w14:paraId="7D89A8C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251C3C79" w14:textId="1A9A4B3B"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rPr>
              <w:t xml:space="preserve"> </w:t>
            </w:r>
          </w:p>
          <w:p w14:paraId="4748BCB5"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43C6F669" w14:textId="77777777" w:rsidTr="003B42A3">
        <w:tc>
          <w:tcPr>
            <w:tcW w:w="9322" w:type="dxa"/>
            <w:shd w:val="clear" w:color="auto" w:fill="auto"/>
          </w:tcPr>
          <w:p w14:paraId="55F9D03A" w14:textId="77777777" w:rsidR="005700F7" w:rsidRPr="003B42A3" w:rsidRDefault="005700F7" w:rsidP="005700F7">
            <w:pPr>
              <w:pStyle w:val="ListParagraph"/>
              <w:widowControl w:val="0"/>
              <w:numPr>
                <w:ilvl w:val="0"/>
                <w:numId w:val="4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lastRenderedPageBreak/>
              <w:t>Product brochure; and</w:t>
            </w:r>
          </w:p>
          <w:p w14:paraId="6BB62493"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45A5FDA2" w14:textId="2CEA51CC"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rPr>
              <w:t xml:space="preserve"> </w:t>
            </w:r>
          </w:p>
          <w:p w14:paraId="0C000EC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7944142D"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10DA81E7" w14:textId="77777777" w:rsidTr="003B42A3">
        <w:tc>
          <w:tcPr>
            <w:tcW w:w="9322" w:type="dxa"/>
            <w:shd w:val="clear" w:color="auto" w:fill="auto"/>
          </w:tcPr>
          <w:p w14:paraId="42E801EC" w14:textId="77777777" w:rsidR="005700F7" w:rsidRPr="003B42A3" w:rsidRDefault="005700F7" w:rsidP="005700F7">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Promotional material.</w:t>
            </w:r>
          </w:p>
          <w:p w14:paraId="599E842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1411966" w14:textId="4D12D300"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rPr>
              <w:t xml:space="preserve"> </w:t>
            </w:r>
          </w:p>
          <w:p w14:paraId="2978253D"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01395E12"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bl>
    <w:p w14:paraId="29B63896"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p w14:paraId="4EA5A447"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5700F7" w:rsidRPr="003B42A3" w14:paraId="53FD2567" w14:textId="77777777" w:rsidTr="000E52C0">
        <w:tc>
          <w:tcPr>
            <w:tcW w:w="8516" w:type="dxa"/>
            <w:shd w:val="clear" w:color="auto" w:fill="auto"/>
          </w:tcPr>
          <w:p w14:paraId="439C0874"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 xml:space="preserve">4. DESIGN AND MANUFACTURING INFORMATION: </w:t>
            </w:r>
          </w:p>
        </w:tc>
      </w:tr>
      <w:tr w:rsidR="005700F7" w:rsidRPr="003B42A3" w14:paraId="19A4F7E0" w14:textId="77777777" w:rsidTr="000E52C0">
        <w:tc>
          <w:tcPr>
            <w:tcW w:w="8516" w:type="dxa"/>
            <w:shd w:val="clear" w:color="auto" w:fill="auto"/>
          </w:tcPr>
          <w:p w14:paraId="3190C366"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4.1 Device Design:</w:t>
            </w:r>
          </w:p>
        </w:tc>
      </w:tr>
      <w:tr w:rsidR="005700F7" w:rsidRPr="003B42A3" w14:paraId="14538F9A" w14:textId="77777777" w:rsidTr="000E52C0">
        <w:tc>
          <w:tcPr>
            <w:tcW w:w="8516" w:type="dxa"/>
            <w:shd w:val="clear" w:color="auto" w:fill="auto"/>
          </w:tcPr>
          <w:p w14:paraId="68C5FB5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The dossier should contain information to allow the reviewer to obtain a general understanding of the design stages applied to the device. </w:t>
            </w:r>
          </w:p>
          <w:p w14:paraId="0E48A7A1"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571C4CE2" w14:textId="77777777" w:rsidTr="009B11CB">
        <w:trPr>
          <w:trHeight w:val="2080"/>
        </w:trPr>
        <w:tc>
          <w:tcPr>
            <w:tcW w:w="8516" w:type="dxa"/>
            <w:shd w:val="clear" w:color="auto" w:fill="auto"/>
          </w:tcPr>
          <w:p w14:paraId="64B8BEB1" w14:textId="7F6B2658"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1E786B8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Arial" w:hAnsi="Arial" w:cs="Arial"/>
                <w:b/>
                <w:bCs/>
                <w:i/>
                <w:iCs/>
                <w:color w:val="1A1718"/>
                <w:sz w:val="20"/>
                <w:szCs w:val="20"/>
                <w:lang w:val="en-IN"/>
              </w:rPr>
            </w:pPr>
          </w:p>
          <w:p w14:paraId="0CC23B71"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26F1B45"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4B75E8E7"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0574C0A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0C41EB45" w14:textId="726AFD41" w:rsidR="005700F7" w:rsidRPr="003B42A3"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w:t>
            </w:r>
          </w:p>
          <w:p w14:paraId="57EB7049"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6B0FC598" w14:textId="7E3F7F86"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i/>
                <w:iCs/>
                <w:sz w:val="20"/>
                <w:szCs w:val="20"/>
              </w:rPr>
              <w:t xml:space="preserve"> </w:t>
            </w:r>
          </w:p>
        </w:tc>
      </w:tr>
    </w:tbl>
    <w:p w14:paraId="520DB8C4"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1A1718"/>
          <w:sz w:val="18"/>
          <w:szCs w:val="18"/>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5"/>
      </w:tblGrid>
      <w:tr w:rsidR="005700F7" w:rsidRPr="003B42A3" w14:paraId="14337C44" w14:textId="77777777" w:rsidTr="000E52C0">
        <w:tc>
          <w:tcPr>
            <w:tcW w:w="8755" w:type="dxa"/>
            <w:shd w:val="clear" w:color="auto" w:fill="auto"/>
          </w:tcPr>
          <w:p w14:paraId="737615E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4.2 Manufacturing Processes:</w:t>
            </w:r>
          </w:p>
        </w:tc>
      </w:tr>
      <w:tr w:rsidR="005700F7" w:rsidRPr="003B42A3" w14:paraId="45D043BA" w14:textId="77777777" w:rsidTr="000E52C0">
        <w:tc>
          <w:tcPr>
            <w:tcW w:w="8755" w:type="dxa"/>
            <w:shd w:val="clear" w:color="auto" w:fill="auto"/>
          </w:tcPr>
          <w:p w14:paraId="1632F07B"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The dossier should contain information to allow the reviewer to obtain a general understanding of the manufacturing processes. The information may take the form of flow chart showing an overview of production, manufacturing environment, facilities and controls used for manufacturing, assembly, any final product testing, labelling and packaging and storage of the finished medical device. If the manufacturing process is carried out at multiple sites, the manufacturing activities at each site should be clearly specified.</w:t>
            </w:r>
          </w:p>
          <w:p w14:paraId="3B4065DE"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090BE8E" w14:textId="3B956E48"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 </w:t>
            </w:r>
          </w:p>
          <w:p w14:paraId="3BEB1D4F"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bl>
    <w:p w14:paraId="61C32337" w14:textId="77777777" w:rsidR="005700F7" w:rsidRPr="003B42A3"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62ADD5C" w14:textId="77777777" w:rsidR="005700F7" w:rsidRPr="003B42A3"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5700F7" w:rsidRPr="003B42A3" w14:paraId="6BA0DBBA" w14:textId="77777777" w:rsidTr="000E52C0">
        <w:trPr>
          <w:trHeight w:val="955"/>
        </w:trPr>
        <w:tc>
          <w:tcPr>
            <w:tcW w:w="8516" w:type="dxa"/>
            <w:shd w:val="clear" w:color="auto" w:fill="auto"/>
          </w:tcPr>
          <w:p w14:paraId="057AC6E0"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5. ESSENTIAL PRINCIPLES CHECKLIST:</w:t>
            </w:r>
          </w:p>
          <w:p w14:paraId="05821D0B" w14:textId="68BA575C"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 </w:t>
            </w:r>
          </w:p>
        </w:tc>
      </w:tr>
    </w:tbl>
    <w:p w14:paraId="151A5945" w14:textId="77777777" w:rsidR="005700F7" w:rsidRPr="003B42A3"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5700F7" w:rsidRPr="003B42A3" w14:paraId="4E26FDB7" w14:textId="77777777" w:rsidTr="000E52C0">
        <w:tc>
          <w:tcPr>
            <w:tcW w:w="8516" w:type="dxa"/>
            <w:shd w:val="clear" w:color="auto" w:fill="auto"/>
          </w:tcPr>
          <w:p w14:paraId="2EDF78B8"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6. Risk analysis and control summary:</w:t>
            </w:r>
          </w:p>
        </w:tc>
      </w:tr>
      <w:tr w:rsidR="005700F7" w:rsidRPr="003B42A3" w14:paraId="28DF3DEA" w14:textId="77777777" w:rsidTr="000E52C0">
        <w:tc>
          <w:tcPr>
            <w:tcW w:w="8516" w:type="dxa"/>
            <w:shd w:val="clear" w:color="auto" w:fill="auto"/>
          </w:tcPr>
          <w:p w14:paraId="48E02B46"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The dossier should contain a summary of the risks identified during the risk analysis process and how these risks have been controlled to an acceptable level. This risk analysis should be based on prescribed standards and be part of the manufacturer’s risk management plan based on complexity and risk class of the device. </w:t>
            </w:r>
          </w:p>
          <w:p w14:paraId="2FB780B8" w14:textId="696024FF"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 </w:t>
            </w:r>
          </w:p>
          <w:p w14:paraId="2DD1DEF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6763BEE9" w14:textId="1D63CC6D"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lastRenderedPageBreak/>
              <w:t xml:space="preserve"> </w:t>
            </w:r>
          </w:p>
          <w:p w14:paraId="789FE348"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bl>
    <w:p w14:paraId="1756FE1F"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p w14:paraId="7F5FA301"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5700F7" w:rsidRPr="003B42A3" w14:paraId="1DCA4C1D" w14:textId="77777777" w:rsidTr="000E52C0">
        <w:tc>
          <w:tcPr>
            <w:tcW w:w="8516" w:type="dxa"/>
            <w:shd w:val="clear" w:color="auto" w:fill="auto"/>
          </w:tcPr>
          <w:p w14:paraId="12FD62F7"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7. Verification and validation of the medical device</w:t>
            </w:r>
          </w:p>
        </w:tc>
      </w:tr>
      <w:tr w:rsidR="005700F7" w:rsidRPr="003B42A3" w14:paraId="6C794FEB" w14:textId="77777777" w:rsidTr="000E52C0">
        <w:tc>
          <w:tcPr>
            <w:tcW w:w="8516" w:type="dxa"/>
            <w:shd w:val="clear" w:color="auto" w:fill="auto"/>
          </w:tcPr>
          <w:p w14:paraId="74D6B8B8"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7.1 General:</w:t>
            </w:r>
          </w:p>
        </w:tc>
      </w:tr>
      <w:tr w:rsidR="005700F7" w:rsidRPr="003B42A3" w14:paraId="5F719331" w14:textId="77777777" w:rsidTr="000E52C0">
        <w:tc>
          <w:tcPr>
            <w:tcW w:w="8516" w:type="dxa"/>
            <w:shd w:val="clear" w:color="auto" w:fill="auto"/>
          </w:tcPr>
          <w:p w14:paraId="04FBEBED" w14:textId="77777777" w:rsidR="005700F7" w:rsidRPr="003B42A3" w:rsidRDefault="005700F7" w:rsidP="005700F7">
            <w:pPr>
              <w:pStyle w:val="ListParagraph"/>
              <w:widowControl w:val="0"/>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The dossier should contain product verification and validation documentation. The dossier should summarize the results of verification and validation studies undertaken to demonstrate conformity of the device with the essential principles that apply to it. </w:t>
            </w:r>
          </w:p>
          <w:p w14:paraId="4F9698D2"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685E920C" w14:textId="77777777" w:rsidTr="000E52C0">
        <w:trPr>
          <w:trHeight w:val="1469"/>
        </w:trPr>
        <w:tc>
          <w:tcPr>
            <w:tcW w:w="8516" w:type="dxa"/>
            <w:shd w:val="clear" w:color="auto" w:fill="auto"/>
          </w:tcPr>
          <w:p w14:paraId="2328B604" w14:textId="77777777" w:rsidR="005700F7" w:rsidRPr="003B42A3" w:rsidRDefault="005700F7" w:rsidP="005700F7">
            <w:pPr>
              <w:pStyle w:val="ListParagraph"/>
              <w:widowControl w:val="0"/>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engineering tests;</w:t>
            </w:r>
          </w:p>
          <w:p w14:paraId="6BDB6A8D" w14:textId="77777777" w:rsidR="005700F7" w:rsidRPr="003B42A3" w:rsidRDefault="005700F7" w:rsidP="005700F7">
            <w:pPr>
              <w:pStyle w:val="ListParagraph"/>
              <w:widowControl w:val="0"/>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laboratory tests;</w:t>
            </w:r>
          </w:p>
          <w:p w14:paraId="5B939EC7" w14:textId="77777777" w:rsidR="005700F7" w:rsidRPr="003B42A3" w:rsidRDefault="005700F7" w:rsidP="005700F7">
            <w:pPr>
              <w:pStyle w:val="ListParagraph"/>
              <w:widowControl w:val="0"/>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simulated use testing;</w:t>
            </w:r>
          </w:p>
          <w:p w14:paraId="493F265D"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16AF911C" w14:textId="21B955F8"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rPr>
              <w:t xml:space="preserve"> </w:t>
            </w:r>
          </w:p>
        </w:tc>
      </w:tr>
      <w:tr w:rsidR="005700F7" w:rsidRPr="003B42A3" w14:paraId="53CE3938" w14:textId="77777777" w:rsidTr="000E52C0">
        <w:tc>
          <w:tcPr>
            <w:tcW w:w="8516" w:type="dxa"/>
            <w:shd w:val="clear" w:color="auto" w:fill="auto"/>
          </w:tcPr>
          <w:p w14:paraId="0F15BD04" w14:textId="77777777" w:rsidR="005700F7" w:rsidRPr="003B42A3" w:rsidRDefault="005700F7" w:rsidP="005700F7">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any animal tests for demonstrating feasibility or proof of concept of the finished device;</w:t>
            </w:r>
          </w:p>
          <w:p w14:paraId="5000F015"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4F074738" w14:textId="77777777" w:rsidR="005700F7" w:rsidRPr="003B42A3" w:rsidRDefault="005700F7" w:rsidP="000E52C0">
            <w:pPr>
              <w:rPr>
                <w:rFonts w:ascii="Arial" w:hAnsi="Arial" w:cs="Arial"/>
                <w:b/>
                <w:bCs/>
                <w:i/>
                <w:iCs/>
                <w:color w:val="1A1718"/>
                <w:sz w:val="20"/>
                <w:szCs w:val="20"/>
                <w:lang w:val="en-IN"/>
              </w:rPr>
            </w:pPr>
          </w:p>
          <w:p w14:paraId="65441744" w14:textId="77777777" w:rsidR="005700F7" w:rsidRPr="003B42A3" w:rsidRDefault="005700F7" w:rsidP="000E52C0">
            <w:pPr>
              <w:rPr>
                <w:rFonts w:ascii="Arial" w:hAnsi="Arial" w:cs="Arial"/>
                <w:b/>
                <w:bCs/>
                <w:i/>
                <w:iCs/>
                <w:color w:val="1A1718"/>
                <w:sz w:val="20"/>
                <w:szCs w:val="20"/>
              </w:rPr>
            </w:pPr>
          </w:p>
          <w:p w14:paraId="003D8970"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5E9993CF" w14:textId="77777777" w:rsidTr="000E52C0">
        <w:tc>
          <w:tcPr>
            <w:tcW w:w="8516" w:type="dxa"/>
            <w:shd w:val="clear" w:color="auto" w:fill="auto"/>
          </w:tcPr>
          <w:p w14:paraId="297607A4" w14:textId="77777777" w:rsidR="005700F7" w:rsidRPr="003B42A3" w:rsidRDefault="005700F7" w:rsidP="005700F7">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 any published literature regarding the device or substantially similar devices.</w:t>
            </w:r>
          </w:p>
          <w:p w14:paraId="300FEED4"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6E4A0318"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2865A5E2" w14:textId="77777777" w:rsidR="005700F7" w:rsidRPr="003B42A3" w:rsidRDefault="005700F7" w:rsidP="000E52C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bl>
    <w:p w14:paraId="44C85BB1"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5700F7" w:rsidRPr="003B42A3" w14:paraId="23BC7721" w14:textId="77777777" w:rsidTr="000E52C0">
        <w:tc>
          <w:tcPr>
            <w:tcW w:w="8516" w:type="dxa"/>
            <w:shd w:val="clear" w:color="auto" w:fill="auto"/>
          </w:tcPr>
          <w:p w14:paraId="557279EE"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t>7.2 Biocompatibility:</w:t>
            </w:r>
          </w:p>
        </w:tc>
      </w:tr>
      <w:tr w:rsidR="005700F7" w:rsidRPr="003B42A3" w14:paraId="7E71AC38" w14:textId="77777777" w:rsidTr="000E52C0">
        <w:tc>
          <w:tcPr>
            <w:tcW w:w="8516" w:type="dxa"/>
            <w:shd w:val="clear" w:color="auto" w:fill="auto"/>
          </w:tcPr>
          <w:p w14:paraId="1032F466" w14:textId="77777777" w:rsidR="005700F7" w:rsidRPr="003B42A3" w:rsidRDefault="005700F7" w:rsidP="005700F7">
            <w:pPr>
              <w:pStyle w:val="ListParagraph"/>
              <w:widowControl w:val="0"/>
              <w:numPr>
                <w:ilvl w:val="0"/>
                <w:numId w:val="4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The dossier should contain a list of all materials in direct or indirect contact with the patient or user.</w:t>
            </w:r>
          </w:p>
          <w:p w14:paraId="0DD6A481"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491B20BC" w14:textId="77777777" w:rsidTr="000E52C0">
        <w:tc>
          <w:tcPr>
            <w:tcW w:w="8516" w:type="dxa"/>
            <w:shd w:val="clear" w:color="auto" w:fill="auto"/>
          </w:tcPr>
          <w:p w14:paraId="69E8EBDC"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(ii) Where biocompatibility testing has been undertaken (as per prescribed standards) to characterize the physical, chemical, toxicological and biological response of a material, detailed information should be included on the tests conducted, standards applied, test protocols, the analysis of data and the summary of results. At a minimum, tests should be conducted on samples from the finished, sterilized (when supplied sterile) device.</w:t>
            </w:r>
          </w:p>
          <w:p w14:paraId="27AD3928"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B766C07"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5700F7" w:rsidRPr="003B42A3" w14:paraId="3C8A806B" w14:textId="77777777" w:rsidTr="000E52C0">
        <w:tc>
          <w:tcPr>
            <w:tcW w:w="8516" w:type="dxa"/>
            <w:shd w:val="clear" w:color="auto" w:fill="auto"/>
          </w:tcPr>
          <w:p w14:paraId="30C39E1F"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(iii) Depending on nature and intended use of the investigational medical device, device performance for its actions (including mechanical, electrical, thermal, radiation and any other of this type) and safety should be assessed in healthy or diseased animal model (intended to be treated by such medical device), as appropriate, demonstrating reaction to active and basic parts of the devices on absolute tissue, local tissue as well as whole organ, clearly recording local, general and systemic adverse reactions, risks or potential risks and performance of device in line with intended use. </w:t>
            </w:r>
          </w:p>
          <w:p w14:paraId="5B95CC3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CC8930E"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Wherever possible, histopathology, pathophysiology and path anatomy should be carried out.</w:t>
            </w:r>
          </w:p>
          <w:p w14:paraId="55BE4C96"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008D01CB" w14:textId="67126555"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rPr>
              <w:t xml:space="preserve"> </w:t>
            </w:r>
          </w:p>
        </w:tc>
      </w:tr>
      <w:tr w:rsidR="005700F7" w:rsidRPr="003B42A3" w14:paraId="1C430E2C" w14:textId="77777777" w:rsidTr="000E52C0">
        <w:tc>
          <w:tcPr>
            <w:tcW w:w="8516" w:type="dxa"/>
            <w:shd w:val="clear" w:color="auto" w:fill="auto"/>
          </w:tcPr>
          <w:p w14:paraId="286D6124"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(iv) ISO-10993, Biological Evaluation of Medical Devices, should be followed for conducting bio-compatibility study for invasive medical devices should be carried out. </w:t>
            </w:r>
          </w:p>
          <w:p w14:paraId="07345FF9"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p>
          <w:p w14:paraId="7F528847" w14:textId="41FCB86B"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rPr>
              <w:t xml:space="preserve">  </w:t>
            </w:r>
          </w:p>
        </w:tc>
      </w:tr>
    </w:tbl>
    <w:p w14:paraId="5383638F"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6"/>
      </w:tblGrid>
      <w:tr w:rsidR="005700F7" w:rsidRPr="003B42A3" w14:paraId="7BADC575" w14:textId="77777777" w:rsidTr="000E52C0">
        <w:tc>
          <w:tcPr>
            <w:tcW w:w="8516" w:type="dxa"/>
            <w:shd w:val="clear" w:color="auto" w:fill="auto"/>
          </w:tcPr>
          <w:p w14:paraId="728F39EA"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1A1718"/>
                <w:sz w:val="20"/>
                <w:szCs w:val="20"/>
              </w:rPr>
            </w:pPr>
            <w:r w:rsidRPr="003B42A3">
              <w:rPr>
                <w:rFonts w:ascii="Arial" w:hAnsi="Arial" w:cs="Arial"/>
                <w:b/>
                <w:bCs/>
                <w:color w:val="1A1718"/>
                <w:sz w:val="20"/>
                <w:szCs w:val="20"/>
              </w:rPr>
              <w:lastRenderedPageBreak/>
              <w:t>7.3 Medicinal substances:</w:t>
            </w:r>
          </w:p>
        </w:tc>
      </w:tr>
      <w:tr w:rsidR="005700F7" w:rsidRPr="003B42A3" w14:paraId="1F6EA782" w14:textId="77777777" w:rsidTr="000E52C0">
        <w:tc>
          <w:tcPr>
            <w:tcW w:w="8516" w:type="dxa"/>
            <w:shd w:val="clear" w:color="auto" w:fill="auto"/>
          </w:tcPr>
          <w:p w14:paraId="547D18A8"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Where the medical device incorporates a medicinal substance, the dossier should provide detailed information concerning that medicinal substance, its identity and source, the intended reason for its presence, and its safety and performance in the intended application.</w:t>
            </w:r>
          </w:p>
          <w:p w14:paraId="5E27C84F"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73C7264" w14:textId="7686BAF9" w:rsidR="005700F7" w:rsidRPr="003B42A3" w:rsidRDefault="005700F7" w:rsidP="000E52C0">
            <w:pPr>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24FD2B30" w14:textId="77777777" w:rsidR="005700F7" w:rsidRPr="003B42A3" w:rsidRDefault="005700F7" w:rsidP="000E52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6407BEE3" w14:textId="77777777" w:rsidTr="000E52C0">
        <w:tc>
          <w:tcPr>
            <w:tcW w:w="8516" w:type="dxa"/>
            <w:shd w:val="clear" w:color="auto" w:fill="auto"/>
          </w:tcPr>
          <w:p w14:paraId="1EB0144E" w14:textId="054D8C06"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t>7.4 Biological safety:</w:t>
            </w:r>
          </w:p>
        </w:tc>
      </w:tr>
      <w:tr w:rsidR="003B42A3" w:rsidRPr="003B42A3" w14:paraId="4DAE811D" w14:textId="77777777" w:rsidTr="000E52C0">
        <w:tc>
          <w:tcPr>
            <w:tcW w:w="8516" w:type="dxa"/>
            <w:shd w:val="clear" w:color="auto" w:fill="auto"/>
          </w:tcPr>
          <w:p w14:paraId="0B0183BF" w14:textId="77777777" w:rsidR="003B42A3" w:rsidRPr="003B42A3" w:rsidRDefault="003B42A3" w:rsidP="003B42A3">
            <w:pPr>
              <w:pStyle w:val="ListParagraph"/>
              <w:widowControl w:val="0"/>
              <w:numPr>
                <w:ilvl w:val="0"/>
                <w:numId w:val="4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The dossier should contain a list of all materials of animal or human origin used in the device.  </w:t>
            </w:r>
          </w:p>
          <w:p w14:paraId="5427E764" w14:textId="77777777" w:rsidR="003B42A3" w:rsidRPr="003B42A3" w:rsidRDefault="003B42A3" w:rsidP="003B42A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9E4B93A" w14:textId="77777777" w:rsidR="003B42A3" w:rsidRPr="003B42A3" w:rsidRDefault="003B42A3" w:rsidP="003B42A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Transmissible Spongiform Encephalopathies (TSE) or Bovine Spongiform Encephalopathy (BSE) Certificates should also be submitted.</w:t>
            </w:r>
          </w:p>
          <w:p w14:paraId="76A2AE00" w14:textId="77777777" w:rsidR="003B42A3" w:rsidRPr="003B42A3" w:rsidRDefault="003B42A3" w:rsidP="003B42A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9FA1E39" w14:textId="77777777" w:rsidR="003B42A3" w:rsidRPr="003B42A3" w:rsidRDefault="003B42A3" w:rsidP="003B42A3">
            <w:pPr>
              <w:ind w:left="426"/>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77A34582"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2CF29B22" w14:textId="77777777" w:rsidTr="000E52C0">
        <w:tc>
          <w:tcPr>
            <w:tcW w:w="8516" w:type="dxa"/>
            <w:shd w:val="clear" w:color="auto" w:fill="auto"/>
          </w:tcPr>
          <w:p w14:paraId="12178FC1" w14:textId="086C1316"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t>7.5 Sterilization:</w:t>
            </w:r>
          </w:p>
        </w:tc>
      </w:tr>
      <w:tr w:rsidR="003B42A3" w:rsidRPr="003B42A3" w14:paraId="17E0C7BE" w14:textId="77777777" w:rsidTr="000E52C0">
        <w:tc>
          <w:tcPr>
            <w:tcW w:w="8516" w:type="dxa"/>
            <w:shd w:val="clear" w:color="auto" w:fill="auto"/>
          </w:tcPr>
          <w:p w14:paraId="3524D516" w14:textId="77777777" w:rsidR="003B42A3" w:rsidRPr="003B42A3" w:rsidRDefault="003B42A3" w:rsidP="003B42A3">
            <w:pPr>
              <w:pStyle w:val="ListParagraph"/>
              <w:widowControl w:val="0"/>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 xml:space="preserve">Where the device is supplied sterile, the dossier should contain the detailed information of the initial sterilization validation including sterilizer qualification, bioburden testing, pyrogen testing, testing for sterilant residues (if applicable) and packaging validation as per prescribed standards. </w:t>
            </w:r>
          </w:p>
          <w:p w14:paraId="610F7944"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29AC2276" w14:textId="77777777" w:rsidR="003B42A3" w:rsidRPr="003B42A3" w:rsidRDefault="003B42A3" w:rsidP="003B42A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 </w:t>
            </w:r>
          </w:p>
          <w:p w14:paraId="4BB2CCE7"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256B9110"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r w:rsidRPr="003B42A3">
              <w:rPr>
                <w:rFonts w:ascii="Arial" w:hAnsi="Arial" w:cs="Arial"/>
                <w:b/>
                <w:bCs/>
                <w:i/>
                <w:iCs/>
                <w:color w:val="1A1718"/>
                <w:sz w:val="20"/>
                <w:szCs w:val="20"/>
              </w:rPr>
              <w:t xml:space="preserve"> </w:t>
            </w:r>
            <w:r w:rsidRPr="003B42A3">
              <w:rPr>
                <w:rFonts w:ascii="Arial" w:hAnsi="Arial" w:cs="Arial"/>
                <w:b/>
                <w:bCs/>
                <w:i/>
                <w:iCs/>
                <w:color w:val="1A1718"/>
                <w:sz w:val="20"/>
                <w:szCs w:val="20"/>
                <w:lang w:val="en-IN"/>
              </w:rPr>
              <w:t xml:space="preserve"> </w:t>
            </w:r>
          </w:p>
          <w:p w14:paraId="2AA8CFCE" w14:textId="77777777" w:rsidR="003B42A3" w:rsidRPr="003B42A3" w:rsidRDefault="003B42A3" w:rsidP="003B42A3">
            <w:pPr>
              <w:rPr>
                <w:rFonts w:ascii="Arial" w:hAnsi="Arial" w:cs="Arial"/>
                <w:b/>
                <w:bCs/>
                <w:i/>
                <w:iCs/>
                <w:color w:val="1A1718"/>
                <w:sz w:val="20"/>
                <w:szCs w:val="20"/>
              </w:rPr>
            </w:pPr>
          </w:p>
          <w:p w14:paraId="238747F8"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759AEACD" w14:textId="77777777" w:rsidTr="000E52C0">
        <w:tc>
          <w:tcPr>
            <w:tcW w:w="8516" w:type="dxa"/>
            <w:shd w:val="clear" w:color="auto" w:fill="auto"/>
          </w:tcPr>
          <w:p w14:paraId="4306C406" w14:textId="380224D0"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t>7.6 Software verification and validation:</w:t>
            </w:r>
          </w:p>
        </w:tc>
      </w:tr>
      <w:tr w:rsidR="003B42A3" w:rsidRPr="003B42A3" w14:paraId="774F3EA0" w14:textId="77777777" w:rsidTr="000E52C0">
        <w:tc>
          <w:tcPr>
            <w:tcW w:w="8516" w:type="dxa"/>
            <w:shd w:val="clear" w:color="auto" w:fill="auto"/>
          </w:tcPr>
          <w:p w14:paraId="454B1D13"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The dossier should contain information on the software design and development process and evidence of the validation of the software, as used in the finished device. </w:t>
            </w:r>
          </w:p>
          <w:p w14:paraId="6DA72FC0"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41DFCE63"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This information should typically include the summary results of all verification, validation and testing performed both in-house and in a simulated or actual user environment prior to final release. It should also address all of the different hardware configurations and, where applicable, operating systems identified in the labelling.</w:t>
            </w:r>
          </w:p>
          <w:p w14:paraId="41FD8CB3"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70B759C"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3F8BF553" w14:textId="4DABBF8E"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i/>
                <w:iCs/>
                <w:color w:val="1A1718"/>
                <w:sz w:val="20"/>
                <w:szCs w:val="20"/>
              </w:rPr>
              <w:t xml:space="preserve">  </w:t>
            </w:r>
          </w:p>
        </w:tc>
      </w:tr>
      <w:tr w:rsidR="003B42A3" w:rsidRPr="003B42A3" w14:paraId="6818281B" w14:textId="77777777" w:rsidTr="000E52C0">
        <w:tc>
          <w:tcPr>
            <w:tcW w:w="8516" w:type="dxa"/>
            <w:shd w:val="clear" w:color="auto" w:fill="auto"/>
          </w:tcPr>
          <w:p w14:paraId="53B1D3D3" w14:textId="497215FA"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t>7.7 Animal studies:</w:t>
            </w:r>
          </w:p>
        </w:tc>
      </w:tr>
      <w:tr w:rsidR="003B42A3" w:rsidRPr="003B42A3" w14:paraId="0F625063" w14:textId="77777777" w:rsidTr="000E52C0">
        <w:tc>
          <w:tcPr>
            <w:tcW w:w="8516" w:type="dxa"/>
            <w:shd w:val="clear" w:color="auto" w:fill="auto"/>
          </w:tcPr>
          <w:p w14:paraId="38C1F448" w14:textId="77777777" w:rsidR="003B42A3" w:rsidRPr="003B42A3" w:rsidRDefault="003B42A3" w:rsidP="003B42A3">
            <w:pPr>
              <w:pStyle w:val="ListParagraph"/>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hAnsi="Arial" w:cs="Arial"/>
                <w:color w:val="1A1718"/>
                <w:sz w:val="20"/>
                <w:szCs w:val="20"/>
              </w:rPr>
            </w:pPr>
            <w:r w:rsidRPr="003B42A3">
              <w:rPr>
                <w:rFonts w:ascii="Arial" w:hAnsi="Arial" w:cs="Arial"/>
                <w:color w:val="1A1718"/>
                <w:sz w:val="20"/>
                <w:szCs w:val="20"/>
              </w:rPr>
              <w:t>Where studies in an animal model have been undertaken to provide evidence of conformity with the Essential Principles related to functional safety and performance, detailed information should be contained in the dossier.</w:t>
            </w:r>
          </w:p>
          <w:p w14:paraId="03C54D8B"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433C89BD"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047CF300" w14:textId="77777777" w:rsidR="003B42A3" w:rsidRPr="003B42A3" w:rsidRDefault="003B42A3" w:rsidP="003B42A3">
            <w:pPr>
              <w:rPr>
                <w:rFonts w:ascii="Arial" w:hAnsi="Arial" w:cs="Arial"/>
                <w:b/>
                <w:bCs/>
                <w:i/>
                <w:iCs/>
                <w:color w:val="1A1718"/>
                <w:sz w:val="20"/>
                <w:szCs w:val="20"/>
              </w:rPr>
            </w:pPr>
            <w:r w:rsidRPr="003B42A3">
              <w:rPr>
                <w:rFonts w:ascii="Arial" w:hAnsi="Arial" w:cs="Arial"/>
                <w:b/>
                <w:bCs/>
                <w:i/>
                <w:iCs/>
                <w:color w:val="1A1718"/>
                <w:sz w:val="20"/>
                <w:szCs w:val="20"/>
              </w:rPr>
              <w:t xml:space="preserve"> </w:t>
            </w:r>
          </w:p>
          <w:p w14:paraId="5EA8DE3A"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3CFDC9BF" w14:textId="77777777" w:rsidTr="000E52C0">
        <w:tc>
          <w:tcPr>
            <w:tcW w:w="8516" w:type="dxa"/>
            <w:shd w:val="clear" w:color="auto" w:fill="auto"/>
          </w:tcPr>
          <w:p w14:paraId="61D82B30" w14:textId="212E6DF0"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t>7.8 Stability data:</w:t>
            </w:r>
          </w:p>
        </w:tc>
      </w:tr>
      <w:tr w:rsidR="003B42A3" w:rsidRPr="003B42A3" w14:paraId="49E19C39" w14:textId="77777777" w:rsidTr="000E52C0">
        <w:tc>
          <w:tcPr>
            <w:tcW w:w="8516" w:type="dxa"/>
            <w:shd w:val="clear" w:color="auto" w:fill="auto"/>
          </w:tcPr>
          <w:p w14:paraId="0D3C453D"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If available, real-time aging data shall be submitted to support the claimed shelf life. However, if real-time data is not available, accelerated stability data shall be submitted to support the claimed shelf life. Such a provisional claimed shelf life may be approved provided that the manufacturer immediately initiates real-time stability testing to validate the proposed shelf life. </w:t>
            </w:r>
          </w:p>
          <w:p w14:paraId="5C38FFB6"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11B6DF0F"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After completion of the real time stability analysis, real-time stability data shall be submitted in support of the claimed shelf life.</w:t>
            </w:r>
          </w:p>
          <w:p w14:paraId="2F97F22E"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73329D3C"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r w:rsidRPr="003B42A3">
              <w:rPr>
                <w:rFonts w:ascii="Arial" w:hAnsi="Arial" w:cs="Arial"/>
                <w:color w:val="1A1718"/>
                <w:sz w:val="20"/>
                <w:szCs w:val="20"/>
              </w:rPr>
              <w:t xml:space="preserve"> </w:t>
            </w:r>
          </w:p>
          <w:p w14:paraId="77C6EE6B"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93463B2"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240AE5DB" w14:textId="77777777" w:rsidTr="000E52C0">
        <w:tc>
          <w:tcPr>
            <w:tcW w:w="8516" w:type="dxa"/>
            <w:shd w:val="clear" w:color="auto" w:fill="auto"/>
          </w:tcPr>
          <w:p w14:paraId="400F3FAF" w14:textId="35D40601"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lastRenderedPageBreak/>
              <w:t>7.9 Clinical evidence:</w:t>
            </w:r>
          </w:p>
        </w:tc>
      </w:tr>
      <w:tr w:rsidR="003B42A3" w:rsidRPr="003B42A3" w14:paraId="53639EDC" w14:textId="77777777" w:rsidTr="000E52C0">
        <w:tc>
          <w:tcPr>
            <w:tcW w:w="8516" w:type="dxa"/>
            <w:shd w:val="clear" w:color="auto" w:fill="auto"/>
          </w:tcPr>
          <w:p w14:paraId="21F72DD4"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 xml:space="preserve">The dossier should contain the clinical evidence that demonstrates conformity of the device with the Essential Principles that apply to it. It needs to address the elements contained in the Clinical Investigation, as specified under the Seventh Schedule. </w:t>
            </w:r>
          </w:p>
          <w:p w14:paraId="22A5F336"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370263F"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If a predicate device is available, the manufacturer needs to submit the substantial equivalence evaluation along with relevant published literature in accordance with these rules.</w:t>
            </w:r>
          </w:p>
          <w:p w14:paraId="1078319B"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6E13BE4E"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r w:rsidRPr="003B42A3">
              <w:rPr>
                <w:rFonts w:ascii="Arial" w:hAnsi="Arial" w:cs="Arial"/>
                <w:b/>
                <w:bCs/>
                <w:i/>
                <w:iCs/>
                <w:color w:val="1A1718"/>
                <w:sz w:val="20"/>
                <w:szCs w:val="20"/>
                <w:lang w:val="en-IN"/>
              </w:rPr>
              <w:t xml:space="preserve"> </w:t>
            </w:r>
          </w:p>
          <w:p w14:paraId="06789C9E"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rPr>
            </w:pPr>
          </w:p>
          <w:p w14:paraId="72A8DE43"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r w:rsidR="003B42A3" w:rsidRPr="003B42A3" w14:paraId="4389C05A" w14:textId="77777777" w:rsidTr="000E52C0">
        <w:tc>
          <w:tcPr>
            <w:tcW w:w="8516" w:type="dxa"/>
            <w:shd w:val="clear" w:color="auto" w:fill="auto"/>
          </w:tcPr>
          <w:p w14:paraId="2E3F0AB0" w14:textId="34A8BCDA"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b/>
                <w:bCs/>
                <w:color w:val="1A1718"/>
                <w:sz w:val="20"/>
                <w:szCs w:val="20"/>
              </w:rPr>
              <w:t>7.10 Post Marketing Surveillance data (Vigilance reporting):</w:t>
            </w:r>
          </w:p>
        </w:tc>
      </w:tr>
      <w:tr w:rsidR="003B42A3" w:rsidRPr="003B42A3" w14:paraId="1D7C5447" w14:textId="77777777" w:rsidTr="000E52C0">
        <w:tc>
          <w:tcPr>
            <w:tcW w:w="8516" w:type="dxa"/>
            <w:shd w:val="clear" w:color="auto" w:fill="auto"/>
          </w:tcPr>
          <w:p w14:paraId="4861C066"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r w:rsidRPr="003B42A3">
              <w:rPr>
                <w:rFonts w:ascii="Arial" w:hAnsi="Arial" w:cs="Arial"/>
                <w:color w:val="1A1718"/>
                <w:sz w:val="20"/>
                <w:szCs w:val="20"/>
              </w:rPr>
              <w:t>The dossier should contain the Post Marketing Surveillance or Vigilance Reporting procedures and data collected by the manufacturer encompassing the details of the complaints received and corrective and Preventive actions taken for the same.</w:t>
            </w:r>
          </w:p>
          <w:p w14:paraId="691EF4A6"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639C7E36"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i/>
                <w:iCs/>
                <w:color w:val="1A1718"/>
                <w:sz w:val="20"/>
                <w:szCs w:val="20"/>
                <w:lang w:val="en-IN"/>
              </w:rPr>
            </w:pPr>
          </w:p>
          <w:p w14:paraId="05A2CBC4"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p w14:paraId="5821A323" w14:textId="77777777" w:rsidR="003B42A3" w:rsidRPr="003B42A3" w:rsidRDefault="003B42A3" w:rsidP="003B42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718"/>
                <w:sz w:val="20"/>
                <w:szCs w:val="20"/>
              </w:rPr>
            </w:pPr>
          </w:p>
        </w:tc>
      </w:tr>
    </w:tbl>
    <w:p w14:paraId="731CDC3F"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p w14:paraId="623686C7"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p w14:paraId="3DC40B2E"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p w14:paraId="749F8DF8"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1A1718"/>
          <w:sz w:val="18"/>
          <w:szCs w:val="18"/>
        </w:rPr>
      </w:pPr>
    </w:p>
    <w:p w14:paraId="28164866"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1A1718"/>
          <w:sz w:val="18"/>
          <w:szCs w:val="18"/>
        </w:rPr>
      </w:pPr>
    </w:p>
    <w:p w14:paraId="79E43AB5"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b/>
          <w:bCs/>
          <w:color w:val="1A1718"/>
          <w:sz w:val="18"/>
          <w:szCs w:val="18"/>
        </w:rPr>
      </w:pPr>
    </w:p>
    <w:p w14:paraId="085951F3"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p w14:paraId="65A97EFD" w14:textId="77777777" w:rsidR="005700F7" w:rsidRDefault="005700F7" w:rsidP="005700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1A1718"/>
          <w:sz w:val="18"/>
          <w:szCs w:val="18"/>
        </w:rPr>
      </w:pPr>
    </w:p>
    <w:p w14:paraId="469DEE87" w14:textId="77777777" w:rsidR="004B141D" w:rsidRDefault="004B141D" w:rsidP="000869D3">
      <w:pPr>
        <w:rPr>
          <w:rFonts w:ascii="Arial" w:hAnsi="Arial" w:cs="Arial"/>
          <w:sz w:val="20"/>
          <w:szCs w:val="20"/>
        </w:rPr>
      </w:pPr>
    </w:p>
    <w:p w14:paraId="12179B5A" w14:textId="77777777" w:rsidR="000869D3" w:rsidRDefault="000869D3" w:rsidP="000869D3">
      <w:pPr>
        <w:rPr>
          <w:rFonts w:ascii="Arial" w:hAnsi="Arial" w:cs="Arial"/>
          <w:sz w:val="20"/>
          <w:szCs w:val="20"/>
        </w:rPr>
      </w:pPr>
    </w:p>
    <w:sectPr w:rsidR="000869D3" w:rsidSect="002361E6">
      <w:headerReference w:type="default" r:id="rId11"/>
      <w:footerReference w:type="default" r:id="rId12"/>
      <w:pgSz w:w="11906" w:h="16838"/>
      <w:pgMar w:top="1440" w:right="128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D5035" w14:textId="77777777" w:rsidR="009077EB" w:rsidRDefault="009077EB" w:rsidP="00ED2885">
      <w:r>
        <w:separator/>
      </w:r>
    </w:p>
  </w:endnote>
  <w:endnote w:type="continuationSeparator" w:id="0">
    <w:p w14:paraId="59A15595" w14:textId="77777777" w:rsidR="009077EB" w:rsidRDefault="009077EB"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UniversLTCYR-57Condensed">
    <w:altName w:val="Calibri"/>
    <w:panose1 w:val="020B0604020202020204"/>
    <w:charset w:val="00"/>
    <w:family w:val="swiss"/>
    <w:notTrueType/>
    <w:pitch w:val="default"/>
    <w:sig w:usb0="00000003" w:usb1="00000000" w:usb2="00000000" w:usb3="00000000" w:csb0="00000001" w:csb1="00000000"/>
  </w:font>
  <w:font w:name="Wingdings-Regular">
    <w:altName w:val="Wingdings"/>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B1"/>
    <w:family w:val="swiss"/>
    <w:pitch w:val="variable"/>
    <w:sig w:usb0="00000803" w:usb1="00000000" w:usb2="00000000" w:usb3="00000000" w:csb0="00000021" w:csb1="00000000"/>
  </w:font>
  <w:font w:name="Comic Sans MS">
    <w:panose1 w:val="030F0702030302020204"/>
    <w:charset w:val="00"/>
    <w:family w:val="script"/>
    <w:pitch w:val="variable"/>
    <w:sig w:usb0="00000287" w:usb1="00000000" w:usb2="00000000" w:usb3="00000000" w:csb0="0000009F" w:csb1="00000000"/>
  </w:font>
  <w:font w:name="EUAlbertina">
    <w:altName w:val="Calibri"/>
    <w:panose1 w:val="020B0604020202020204"/>
    <w:charset w:val="00"/>
    <w:family w:val="swiss"/>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EUAlbertina-Regu">
    <w:altName w:val="Yu Gothic"/>
    <w:panose1 w:val="020B0604020202020204"/>
    <w:charset w:val="80"/>
    <w:family w:val="auto"/>
    <w:notTrueType/>
    <w:pitch w:val="default"/>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4FAAE" w14:textId="065B3F03" w:rsidR="00CD6000" w:rsidRDefault="00CD6000">
    <w:pPr>
      <w:pStyle w:val="Footer"/>
    </w:pPr>
    <w:r w:rsidRPr="00030A8B">
      <w:rPr>
        <w:rFonts w:ascii="Verdana" w:eastAsia="Times New Roman" w:hAnsi="Verdana"/>
        <w:i/>
        <w:color w:val="7F7F7F"/>
        <w:sz w:val="16"/>
        <w:szCs w:val="16"/>
        <w:lang w:val="en-US" w:eastAsia="en-US"/>
      </w:rPr>
      <w:tab/>
    </w:r>
  </w:p>
  <w:p w14:paraId="3DF19587" w14:textId="77777777" w:rsidR="00CD6000" w:rsidRDefault="00CD6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8B526" w14:textId="77777777" w:rsidR="009077EB" w:rsidRDefault="009077EB" w:rsidP="00ED2885">
      <w:r>
        <w:separator/>
      </w:r>
    </w:p>
  </w:footnote>
  <w:footnote w:type="continuationSeparator" w:id="0">
    <w:p w14:paraId="5ED8DF14" w14:textId="77777777" w:rsidR="009077EB" w:rsidRDefault="009077EB"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09CC9" w14:textId="40FDC046" w:rsidR="00CD6000" w:rsidRDefault="00CD6000">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CD6000" w:rsidRPr="00421439" w14:paraId="368EF275" w14:textId="77777777" w:rsidTr="00FD1375">
      <w:trPr>
        <w:jc w:val="center"/>
      </w:trPr>
      <w:tc>
        <w:tcPr>
          <w:tcW w:w="2544" w:type="dxa"/>
          <w:vMerge w:val="restart"/>
          <w:tcBorders>
            <w:right w:val="nil"/>
          </w:tcBorders>
          <w:vAlign w:val="center"/>
          <w:hideMark/>
        </w:tcPr>
        <w:p w14:paraId="763B993E" w14:textId="33BC1A84" w:rsidR="00CD6000" w:rsidRPr="00421439" w:rsidRDefault="006F265E" w:rsidP="00CD6000">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5252167D" wp14:editId="32359FC3">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6772D1A3" w14:textId="320701C4" w:rsidR="00CD6000" w:rsidRPr="009E60D0" w:rsidRDefault="00CD6000" w:rsidP="00CD6000">
          <w:pPr>
            <w:tabs>
              <w:tab w:val="center" w:pos="4680"/>
              <w:tab w:val="right" w:pos="9360"/>
            </w:tabs>
            <w:spacing w:line="252" w:lineRule="auto"/>
            <w:jc w:val="center"/>
            <w:rPr>
              <w:rFonts w:ascii="Arial" w:eastAsia="Times New Roman" w:hAnsi="Arial" w:cs="Arial"/>
              <w:b/>
              <w:sz w:val="32"/>
              <w:szCs w:val="32"/>
              <w:lang w:val="en-US" w:eastAsia="en-US"/>
            </w:rPr>
          </w:pPr>
          <w:r w:rsidRPr="009E60D0">
            <w:rPr>
              <w:rFonts w:ascii="Arial" w:eastAsia="Times New Roman" w:hAnsi="Arial" w:cs="Arial"/>
              <w:b/>
              <w:sz w:val="32"/>
              <w:szCs w:val="32"/>
              <w:lang w:val="en-US" w:eastAsia="en-US"/>
            </w:rPr>
            <w:t>QS-2</w:t>
          </w:r>
          <w:r w:rsidR="004B141D">
            <w:rPr>
              <w:rFonts w:ascii="Arial" w:eastAsia="Times New Roman" w:hAnsi="Arial" w:cs="Arial"/>
              <w:b/>
              <w:sz w:val="32"/>
              <w:szCs w:val="32"/>
              <w:lang w:val="en-US" w:eastAsia="en-US"/>
            </w:rPr>
            <w:t>6</w:t>
          </w:r>
          <w:r w:rsidRPr="009E60D0">
            <w:rPr>
              <w:rFonts w:ascii="Arial" w:eastAsia="Times New Roman" w:hAnsi="Arial" w:cs="Arial"/>
              <w:b/>
              <w:sz w:val="32"/>
              <w:szCs w:val="32"/>
              <w:lang w:val="en-US" w:eastAsia="en-US"/>
            </w:rPr>
            <w:t>-</w:t>
          </w:r>
          <w:r w:rsidR="000869D3">
            <w:rPr>
              <w:rFonts w:ascii="Arial" w:eastAsia="Times New Roman" w:hAnsi="Arial" w:cs="Arial"/>
              <w:b/>
              <w:sz w:val="32"/>
              <w:szCs w:val="32"/>
              <w:lang w:val="en-US" w:eastAsia="en-US"/>
            </w:rPr>
            <w:t>R</w:t>
          </w:r>
          <w:r w:rsidRPr="009E60D0">
            <w:rPr>
              <w:rFonts w:ascii="Arial" w:eastAsia="Times New Roman" w:hAnsi="Arial" w:cs="Arial"/>
              <w:b/>
              <w:sz w:val="32"/>
              <w:szCs w:val="32"/>
              <w:lang w:val="en-US" w:eastAsia="en-US"/>
            </w:rPr>
            <w:t>A</w:t>
          </w:r>
        </w:p>
        <w:p w14:paraId="3AE14CA2" w14:textId="6CC19E9D" w:rsidR="00CD6000" w:rsidRPr="00421439" w:rsidRDefault="000869D3" w:rsidP="00CD6000">
          <w:pPr>
            <w:tabs>
              <w:tab w:val="center" w:pos="4680"/>
              <w:tab w:val="right" w:pos="9360"/>
            </w:tabs>
            <w:spacing w:line="252" w:lineRule="auto"/>
            <w:jc w:val="center"/>
            <w:rPr>
              <w:rFonts w:ascii="Arial" w:eastAsia="Times New Roman" w:hAnsi="Arial" w:cs="Arial"/>
              <w:b/>
              <w:sz w:val="32"/>
              <w:szCs w:val="32"/>
              <w:lang w:val="en-US" w:eastAsia="en-US"/>
            </w:rPr>
          </w:pPr>
          <w:r>
            <w:rPr>
              <w:rFonts w:ascii="Verdana" w:eastAsia="Times New Roman" w:hAnsi="Verdana" w:cs="Arial"/>
              <w:b/>
              <w:sz w:val="32"/>
              <w:szCs w:val="32"/>
              <w:lang w:val="en-US" w:eastAsia="en-US"/>
            </w:rPr>
            <w:t>Technical Documentation and CE Marking</w:t>
          </w:r>
          <w:r w:rsidRPr="000044E1">
            <w:rPr>
              <w:rFonts w:ascii="Verdana" w:eastAsia="Times New Roman" w:hAnsi="Verdana" w:cs="Arial"/>
              <w:b/>
              <w:sz w:val="32"/>
              <w:szCs w:val="32"/>
              <w:lang w:val="en-US" w:eastAsia="en-US"/>
            </w:rPr>
            <w:t xml:space="preserve"> Procedure</w:t>
          </w:r>
        </w:p>
      </w:tc>
      <w:tc>
        <w:tcPr>
          <w:tcW w:w="1134" w:type="dxa"/>
          <w:vAlign w:val="center"/>
          <w:hideMark/>
        </w:tcPr>
        <w:p w14:paraId="7045A456" w14:textId="77777777" w:rsidR="00CD6000" w:rsidRPr="00421439" w:rsidRDefault="00CD6000" w:rsidP="00CD6000">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3ABE6E01" w14:textId="6A10B138" w:rsidR="00CD6000" w:rsidRPr="00421439" w:rsidRDefault="0063203A" w:rsidP="00CD6000">
          <w:pPr>
            <w:tabs>
              <w:tab w:val="center" w:pos="4680"/>
              <w:tab w:val="right" w:pos="9360"/>
            </w:tabs>
            <w:spacing w:line="252" w:lineRule="auto"/>
            <w:jc w:val="right"/>
            <w:rPr>
              <w:rFonts w:ascii="Arial" w:eastAsia="Times New Roman" w:hAnsi="Arial" w:cs="Arial"/>
              <w:color w:val="1F497D"/>
              <w:sz w:val="20"/>
              <w:szCs w:val="20"/>
              <w:lang w:val="en-US" w:eastAsia="en-US"/>
            </w:rPr>
          </w:pPr>
          <w:r>
            <w:rPr>
              <w:rFonts w:ascii="Arial" w:eastAsia="Times New Roman" w:hAnsi="Arial" w:cs="Arial"/>
              <w:color w:val="1F497D"/>
              <w:sz w:val="20"/>
              <w:szCs w:val="20"/>
              <w:lang w:val="en-US" w:eastAsia="en-US"/>
            </w:rPr>
            <w:t>00</w:t>
          </w:r>
        </w:p>
      </w:tc>
    </w:tr>
    <w:tr w:rsidR="00CD6000" w:rsidRPr="00421439" w14:paraId="43E301D3" w14:textId="77777777" w:rsidTr="00FD1375">
      <w:trPr>
        <w:jc w:val="center"/>
      </w:trPr>
      <w:tc>
        <w:tcPr>
          <w:tcW w:w="2544" w:type="dxa"/>
          <w:vMerge/>
          <w:tcBorders>
            <w:right w:val="nil"/>
          </w:tcBorders>
          <w:vAlign w:val="center"/>
          <w:hideMark/>
        </w:tcPr>
        <w:p w14:paraId="24F84108" w14:textId="77777777" w:rsidR="00CD6000" w:rsidRPr="00421439" w:rsidRDefault="00CD6000" w:rsidP="00CD6000">
          <w:pPr>
            <w:jc w:val="left"/>
            <w:rPr>
              <w:rFonts w:ascii="Tahoma" w:eastAsia="Times New Roman" w:hAnsi="Tahoma" w:cs="Tahoma"/>
              <w:color w:val="0070C0"/>
              <w:lang w:val="en-US" w:eastAsia="en-US"/>
            </w:rPr>
          </w:pPr>
        </w:p>
      </w:tc>
      <w:tc>
        <w:tcPr>
          <w:tcW w:w="5528" w:type="dxa"/>
          <w:vMerge/>
          <w:tcBorders>
            <w:left w:val="nil"/>
          </w:tcBorders>
          <w:vAlign w:val="center"/>
          <w:hideMark/>
        </w:tcPr>
        <w:p w14:paraId="62E3912B" w14:textId="77777777" w:rsidR="00CD6000" w:rsidRPr="00421439" w:rsidRDefault="00CD6000" w:rsidP="00CD6000">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4F45007A" w14:textId="77777777" w:rsidR="00CD6000" w:rsidRPr="00421439" w:rsidRDefault="00CD6000" w:rsidP="00CD6000">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25302AB4" w14:textId="0A00E5B7" w:rsidR="00CD6000" w:rsidRPr="00421439" w:rsidRDefault="004B141D" w:rsidP="00CD6000">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07</w:t>
          </w:r>
          <w:r w:rsidR="0063203A">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Nov</w:t>
          </w:r>
          <w:r w:rsidR="0063203A">
            <w:rPr>
              <w:rFonts w:ascii="Arial" w:eastAsia="Times New Roman" w:hAnsi="Arial" w:cs="Arial"/>
              <w:color w:val="44546A"/>
              <w:sz w:val="20"/>
              <w:szCs w:val="20"/>
              <w:lang w:val="en-US" w:eastAsia="en-US"/>
            </w:rPr>
            <w:t>-2022</w:t>
          </w:r>
        </w:p>
      </w:tc>
    </w:tr>
    <w:tr w:rsidR="00CD6000" w:rsidRPr="00421439" w14:paraId="5A870327" w14:textId="77777777" w:rsidTr="00FD1375">
      <w:trPr>
        <w:jc w:val="center"/>
      </w:trPr>
      <w:tc>
        <w:tcPr>
          <w:tcW w:w="2544" w:type="dxa"/>
          <w:vMerge/>
          <w:tcBorders>
            <w:right w:val="nil"/>
          </w:tcBorders>
          <w:vAlign w:val="center"/>
          <w:hideMark/>
        </w:tcPr>
        <w:p w14:paraId="76C9CB99" w14:textId="77777777" w:rsidR="00CD6000" w:rsidRPr="00421439" w:rsidRDefault="00CD6000" w:rsidP="00CD6000">
          <w:pPr>
            <w:jc w:val="left"/>
            <w:rPr>
              <w:rFonts w:ascii="Tahoma" w:eastAsia="Times New Roman" w:hAnsi="Tahoma" w:cs="Tahoma"/>
              <w:color w:val="0070C0"/>
              <w:lang w:val="en-US" w:eastAsia="en-US"/>
            </w:rPr>
          </w:pPr>
        </w:p>
      </w:tc>
      <w:tc>
        <w:tcPr>
          <w:tcW w:w="5528" w:type="dxa"/>
          <w:vMerge/>
          <w:tcBorders>
            <w:left w:val="nil"/>
          </w:tcBorders>
          <w:vAlign w:val="center"/>
          <w:hideMark/>
        </w:tcPr>
        <w:p w14:paraId="3694A584" w14:textId="77777777" w:rsidR="00CD6000" w:rsidRPr="00421439" w:rsidRDefault="00CD6000" w:rsidP="00CD6000">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7F9E9962" w14:textId="77777777" w:rsidR="00CD6000" w:rsidRPr="00421439" w:rsidRDefault="00CD6000" w:rsidP="00CD6000">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026F3C0B" w14:textId="77777777" w:rsidR="00CD6000" w:rsidRPr="00421439" w:rsidRDefault="00CD6000" w:rsidP="00CD6000">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005F13CB" w14:textId="77777777" w:rsidR="00CD6000" w:rsidRPr="00421439" w:rsidRDefault="00CD6000" w:rsidP="00CD6000">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68F48C5C" w14:textId="6B373BCB" w:rsidR="00CD6000" w:rsidRDefault="00CD6000">
    <w:pPr>
      <w:pStyle w:val="Header"/>
    </w:pPr>
  </w:p>
  <w:p w14:paraId="141201E9" w14:textId="77777777" w:rsidR="00CD6000" w:rsidRDefault="00CD6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2907FF9"/>
    <w:multiLevelType w:val="hybridMultilevel"/>
    <w:tmpl w:val="3E1620C2"/>
    <w:lvl w:ilvl="0" w:tplc="7952C2D0">
      <w:start w:val="1"/>
      <w:numFmt w:val="lowerRoman"/>
      <w:pStyle w:val="BSIRomanNumbersList"/>
      <w:lvlText w:val="%1)"/>
      <w:lvlJc w:val="left"/>
      <w:pPr>
        <w:ind w:left="1097" w:hanging="360"/>
      </w:pPr>
      <w:rPr>
        <w:rFonts w:hint="default"/>
        <w:color w:val="FF000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3" w15:restartNumberingAfterBreak="0">
    <w:nsid w:val="073B201A"/>
    <w:multiLevelType w:val="hybridMultilevel"/>
    <w:tmpl w:val="14C2BE4C"/>
    <w:lvl w:ilvl="0" w:tplc="E028DBE4">
      <w:start w:val="1"/>
      <w:numFmt w:val="decimal"/>
      <w:pStyle w:val="BSINumbersList"/>
      <w:lvlText w:val="%1)"/>
      <w:lvlJc w:val="left"/>
      <w:pPr>
        <w:ind w:left="1287" w:hanging="360"/>
      </w:pPr>
      <w:rPr>
        <w:rFonts w:hint="default"/>
        <w:color w:val="FF000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0BB26648"/>
    <w:multiLevelType w:val="hybridMultilevel"/>
    <w:tmpl w:val="590EF314"/>
    <w:lvl w:ilvl="0" w:tplc="D57A2CB8">
      <w:start w:val="1"/>
      <w:numFmt w:val="bullet"/>
      <w:pStyle w:val="ListBullet2"/>
      <w:lvlText w:val="-"/>
      <w:lvlJc w:val="left"/>
      <w:pPr>
        <w:ind w:left="927" w:hanging="360"/>
      </w:pPr>
      <w:rPr>
        <w:rFonts w:ascii="Tahoma" w:hAnsi="Tahoma" w:hint="default"/>
        <w:b/>
        <w:i w:val="0"/>
        <w:color w:val="FF0000"/>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5" w15:restartNumberingAfterBreak="0">
    <w:nsid w:val="0DA81C5F"/>
    <w:multiLevelType w:val="multilevel"/>
    <w:tmpl w:val="E67CBC04"/>
    <w:lvl w:ilvl="0">
      <w:start w:val="6"/>
      <w:numFmt w:val="decimal"/>
      <w:lvlText w:val="%1"/>
      <w:lvlJc w:val="left"/>
      <w:pPr>
        <w:ind w:left="360" w:hanging="360"/>
      </w:pPr>
      <w:rPr>
        <w:rFonts w:hint="default"/>
        <w:b w:val="0"/>
        <w:bCs w:val="0"/>
        <w:i w:val="0"/>
        <w:iCs w:val="0"/>
        <w:caps w:val="0"/>
        <w:smallCaps w:val="0"/>
        <w:strike w:val="0"/>
        <w:dstrike w:val="0"/>
        <w:noProof w:val="0"/>
        <w:snapToGrid w:val="0"/>
        <w:vanish w:val="0"/>
        <w:color w:val="auto"/>
        <w:spacing w:val="0"/>
        <w:w w:val="100"/>
        <w:kern w:val="0"/>
        <w:position w:val="0"/>
        <w:sz w:val="22"/>
        <w:szCs w:val="0"/>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1080" w:hanging="360"/>
      </w:pPr>
      <w:rPr>
        <w:rFonts w:hint="default"/>
        <w:b w:val="0"/>
        <w:bCs w:val="0"/>
        <w:i w:val="0"/>
        <w:iCs w:val="0"/>
        <w:caps w:val="0"/>
        <w:smallCaps w:val="0"/>
        <w:strike w:val="0"/>
        <w:dstrike w:val="0"/>
        <w:noProof w:val="0"/>
        <w:snapToGrid w:val="0"/>
        <w:vanish w:val="0"/>
        <w:color w:val="auto"/>
        <w:spacing w:val="0"/>
        <w:w w:val="100"/>
        <w:kern w:val="0"/>
        <w:position w:val="0"/>
        <w:sz w:val="20"/>
        <w:szCs w:val="0"/>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570" w:hanging="720"/>
      </w:pPr>
      <w:rPr>
        <w:rFonts w:hint="default"/>
        <w:b w:val="0"/>
        <w:bCs w:val="0"/>
        <w:i w:val="0"/>
        <w:iCs w:val="0"/>
        <w:caps w:val="0"/>
        <w:smallCaps w:val="0"/>
        <w:strike w:val="0"/>
        <w:dstrike w:val="0"/>
        <w:noProof w:val="0"/>
        <w:snapToGrid w:val="0"/>
        <w:vanish w:val="0"/>
        <w:color w:val="auto"/>
        <w:spacing w:val="0"/>
        <w:w w:val="100"/>
        <w:kern w:val="0"/>
        <w:position w:val="0"/>
        <w:sz w:val="20"/>
        <w:szCs w:val="0"/>
        <w:u w:val="none"/>
        <w:effect w:val="none"/>
        <w:bdr w:val="none" w:sz="0" w:space="0" w:color="auto"/>
        <w:shd w:val="clear" w:color="auto" w:fill="auto"/>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2880" w:hanging="720"/>
      </w:pPr>
      <w:rPr>
        <w:rFonts w:hint="default"/>
        <w:b w:val="0"/>
        <w:i w:val="0"/>
        <w:caps w:val="0"/>
        <w:strike w:val="0"/>
        <w:dstrike w:val="0"/>
        <w:vanish w:val="0"/>
        <w:color w:val="auto"/>
        <w:sz w:val="22"/>
        <w:szCs w:val="22"/>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3960" w:hanging="1080"/>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4680" w:hanging="1080"/>
      </w:pPr>
      <w:rPr>
        <w:rFonts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ind w:left="5760" w:hanging="1440"/>
      </w:pPr>
      <w:rPr>
        <w:rFonts w:hint="default"/>
        <w:b w:val="0"/>
        <w:i w:val="0"/>
        <w:sz w:val="20"/>
        <w:szCs w:val="20"/>
      </w:rPr>
    </w:lvl>
    <w:lvl w:ilvl="7">
      <w:start w:val="1"/>
      <w:numFmt w:val="decimal"/>
      <w:lvlText w:val="%1.%2.%3.%4.%5.%6.%7.%8"/>
      <w:lvlJc w:val="left"/>
      <w:pPr>
        <w:ind w:left="6480" w:hanging="1440"/>
      </w:pPr>
      <w:rPr>
        <w:rFonts w:hint="default"/>
        <w:b w:val="0"/>
        <w:i w:val="0"/>
        <w:sz w:val="20"/>
        <w:szCs w:val="20"/>
      </w:rPr>
    </w:lvl>
    <w:lvl w:ilvl="8">
      <w:start w:val="1"/>
      <w:numFmt w:val="decimal"/>
      <w:lvlText w:val="%1.%2.%3.%4.%5.%6.%7.%8.%9"/>
      <w:lvlJc w:val="left"/>
      <w:pPr>
        <w:ind w:left="7560" w:hanging="1800"/>
      </w:pPr>
      <w:rPr>
        <w:rFonts w:hint="default"/>
        <w:b w:val="0"/>
        <w:i w:val="0"/>
        <w:sz w:val="20"/>
        <w:szCs w:val="20"/>
      </w:rPr>
    </w:lvl>
  </w:abstractNum>
  <w:abstractNum w:abstractNumId="6" w15:restartNumberingAfterBreak="0">
    <w:nsid w:val="0F0D0C48"/>
    <w:multiLevelType w:val="hybridMultilevel"/>
    <w:tmpl w:val="BF7EFA2A"/>
    <w:lvl w:ilvl="0" w:tplc="B31CF0D8">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54440C"/>
    <w:multiLevelType w:val="hybridMultilevel"/>
    <w:tmpl w:val="DEE822B4"/>
    <w:lvl w:ilvl="0" w:tplc="B31CF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D0713"/>
    <w:multiLevelType w:val="multilevel"/>
    <w:tmpl w:val="35B6E60C"/>
    <w:lvl w:ilvl="0">
      <w:start w:val="3"/>
      <w:numFmt w:val="decimal"/>
      <w:lvlText w:val="%1"/>
      <w:lvlJc w:val="left"/>
      <w:pPr>
        <w:ind w:left="450" w:hanging="450"/>
      </w:pPr>
      <w:rPr>
        <w:rFonts w:hint="default"/>
      </w:rPr>
    </w:lvl>
    <w:lvl w:ilvl="1">
      <w:start w:val="3"/>
      <w:numFmt w:val="decimal"/>
      <w:lvlText w:val="%1.%2"/>
      <w:lvlJc w:val="left"/>
      <w:pPr>
        <w:ind w:left="1158" w:hanging="450"/>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10"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237EF9"/>
    <w:multiLevelType w:val="multilevel"/>
    <w:tmpl w:val="B956B7EA"/>
    <w:lvl w:ilvl="0">
      <w:start w:val="5"/>
      <w:numFmt w:val="decimal"/>
      <w:lvlText w:val="%1"/>
      <w:lvlJc w:val="left"/>
      <w:pPr>
        <w:ind w:left="730" w:hanging="730"/>
      </w:pPr>
      <w:rPr>
        <w:rFonts w:hint="default"/>
      </w:rPr>
    </w:lvl>
    <w:lvl w:ilvl="1">
      <w:start w:val="1"/>
      <w:numFmt w:val="decimal"/>
      <w:lvlText w:val="%1.%2"/>
      <w:lvlJc w:val="left"/>
      <w:pPr>
        <w:ind w:left="1506" w:hanging="730"/>
      </w:pPr>
      <w:rPr>
        <w:rFonts w:hint="default"/>
      </w:rPr>
    </w:lvl>
    <w:lvl w:ilvl="2">
      <w:start w:val="10"/>
      <w:numFmt w:val="decimal"/>
      <w:lvlText w:val="%1.%2.%3"/>
      <w:lvlJc w:val="left"/>
      <w:pPr>
        <w:ind w:left="2282" w:hanging="730"/>
      </w:pPr>
      <w:rPr>
        <w:rFonts w:hint="default"/>
      </w:rPr>
    </w:lvl>
    <w:lvl w:ilvl="3">
      <w:start w:val="2"/>
      <w:numFmt w:val="decimal"/>
      <w:lvlText w:val="%1.%2.%3.%4"/>
      <w:lvlJc w:val="left"/>
      <w:pPr>
        <w:ind w:left="3058" w:hanging="730"/>
      </w:pPr>
      <w:rPr>
        <w:rFonts w:hint="default"/>
      </w:rPr>
    </w:lvl>
    <w:lvl w:ilvl="4">
      <w:start w:val="1"/>
      <w:numFmt w:val="decimal"/>
      <w:lvlText w:val="%1.%2.%3.%4.%5"/>
      <w:lvlJc w:val="left"/>
      <w:pPr>
        <w:ind w:left="4184" w:hanging="1080"/>
      </w:pPr>
      <w:rPr>
        <w:rFonts w:hint="default"/>
      </w:rPr>
    </w:lvl>
    <w:lvl w:ilvl="5">
      <w:start w:val="1"/>
      <w:numFmt w:val="decimal"/>
      <w:lvlText w:val="%1.%2.%3.%4.%5.%6"/>
      <w:lvlJc w:val="left"/>
      <w:pPr>
        <w:ind w:left="4960" w:hanging="108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6872" w:hanging="1440"/>
      </w:pPr>
      <w:rPr>
        <w:rFonts w:hint="default"/>
      </w:rPr>
    </w:lvl>
    <w:lvl w:ilvl="8">
      <w:start w:val="1"/>
      <w:numFmt w:val="decimal"/>
      <w:lvlText w:val="%1.%2.%3.%4.%5.%6.%7.%8.%9"/>
      <w:lvlJc w:val="left"/>
      <w:pPr>
        <w:ind w:left="8008" w:hanging="1800"/>
      </w:pPr>
      <w:rPr>
        <w:rFonts w:hint="default"/>
      </w:rPr>
    </w:lvl>
  </w:abstractNum>
  <w:abstractNum w:abstractNumId="12" w15:restartNumberingAfterBreak="0">
    <w:nsid w:val="220C6B3E"/>
    <w:multiLevelType w:val="multilevel"/>
    <w:tmpl w:val="64A8FF86"/>
    <w:lvl w:ilvl="0">
      <w:start w:val="1"/>
      <w:numFmt w:val="decimal"/>
      <w:lvlText w:val="%1.0"/>
      <w:lvlJc w:val="left"/>
      <w:pPr>
        <w:tabs>
          <w:tab w:val="num" w:pos="720"/>
        </w:tabs>
        <w:ind w:left="720" w:hanging="720"/>
      </w:pPr>
    </w:lvl>
    <w:lvl w:ilvl="1">
      <w:start w:val="1"/>
      <w:numFmt w:val="decimal"/>
      <w:lvlText w:val="%1.%2"/>
      <w:lvlJc w:val="left"/>
      <w:pPr>
        <w:tabs>
          <w:tab w:val="num" w:pos="1440"/>
        </w:tabs>
        <w:ind w:left="1440" w:hanging="720"/>
      </w:pPr>
      <w:rPr>
        <w:b/>
      </w:rPr>
    </w:lvl>
    <w:lvl w:ilvl="2">
      <w:start w:val="1"/>
      <w:numFmt w:val="decimal"/>
      <w:lvlText w:val="%1.%2.%3"/>
      <w:lvlJc w:val="left"/>
      <w:pPr>
        <w:tabs>
          <w:tab w:val="num" w:pos="2138"/>
        </w:tabs>
        <w:ind w:left="2138" w:hanging="720"/>
      </w:pPr>
      <w:rPr>
        <w:b/>
      </w:rPr>
    </w:lvl>
    <w:lvl w:ilvl="3">
      <w:start w:val="1"/>
      <w:numFmt w:val="bullet"/>
      <w:lvlText w:val=""/>
      <w:lvlJc w:val="left"/>
      <w:rPr>
        <w:rFonts w:ascii="Symbol" w:hAnsi="Symbol" w:hint="default"/>
        <w:b w:val="0"/>
      </w:rPr>
    </w:lvl>
    <w:lvl w:ilvl="4">
      <w:start w:val="1"/>
      <w:numFmt w:val="decimal"/>
      <w:lvlText w:val="%1.%2.%3.%4.%5"/>
      <w:lvlJc w:val="left"/>
      <w:pPr>
        <w:tabs>
          <w:tab w:val="num" w:pos="4320"/>
        </w:tabs>
        <w:ind w:left="4320" w:hanging="1440"/>
      </w:pPr>
    </w:lvl>
    <w:lvl w:ilvl="5">
      <w:start w:val="1"/>
      <w:numFmt w:val="decimal"/>
      <w:lvlText w:val="%1.%2.%3.%4.%5.%6"/>
      <w:lvlJc w:val="left"/>
      <w:pPr>
        <w:tabs>
          <w:tab w:val="num" w:pos="5400"/>
        </w:tabs>
        <w:ind w:left="5400" w:hanging="1800"/>
      </w:pPr>
    </w:lvl>
    <w:lvl w:ilvl="6">
      <w:start w:val="1"/>
      <w:numFmt w:val="decimal"/>
      <w:lvlText w:val="%1.%2.%3.%4.%5.%6.%7"/>
      <w:lvlJc w:val="left"/>
      <w:pPr>
        <w:tabs>
          <w:tab w:val="num" w:pos="6120"/>
        </w:tabs>
        <w:ind w:left="6120" w:hanging="1800"/>
      </w:pPr>
    </w:lvl>
    <w:lvl w:ilvl="7">
      <w:start w:val="1"/>
      <w:numFmt w:val="decimal"/>
      <w:lvlText w:val="%1.%2.%3.%4.%5.%6.%7.%8"/>
      <w:lvlJc w:val="left"/>
      <w:pPr>
        <w:tabs>
          <w:tab w:val="num" w:pos="7200"/>
        </w:tabs>
        <w:ind w:left="7200" w:hanging="2160"/>
      </w:pPr>
    </w:lvl>
    <w:lvl w:ilvl="8">
      <w:start w:val="1"/>
      <w:numFmt w:val="decimal"/>
      <w:lvlText w:val="%1.%2.%3.%4.%5.%6.%7.%8.%9"/>
      <w:lvlJc w:val="left"/>
      <w:pPr>
        <w:tabs>
          <w:tab w:val="num" w:pos="8280"/>
        </w:tabs>
        <w:ind w:left="8280" w:hanging="2520"/>
      </w:pPr>
    </w:lvl>
  </w:abstractNum>
  <w:abstractNum w:abstractNumId="13" w15:restartNumberingAfterBreak="0">
    <w:nsid w:val="24DE0F83"/>
    <w:multiLevelType w:val="hybridMultilevel"/>
    <w:tmpl w:val="1976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66718"/>
    <w:multiLevelType w:val="hybridMultilevel"/>
    <w:tmpl w:val="CF06D034"/>
    <w:lvl w:ilvl="0" w:tplc="B31CF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914BF4"/>
    <w:multiLevelType w:val="multilevel"/>
    <w:tmpl w:val="9E2C8EB2"/>
    <w:lvl w:ilvl="0">
      <w:start w:val="5"/>
      <w:numFmt w:val="decimal"/>
      <w:lvlText w:val="%1"/>
      <w:lvlJc w:val="left"/>
      <w:pPr>
        <w:ind w:left="620" w:hanging="620"/>
      </w:pPr>
      <w:rPr>
        <w:rFonts w:hint="default"/>
      </w:rPr>
    </w:lvl>
    <w:lvl w:ilvl="1">
      <w:start w:val="1"/>
      <w:numFmt w:val="decimal"/>
      <w:lvlText w:val="%1.%2"/>
      <w:lvlJc w:val="left"/>
      <w:pPr>
        <w:ind w:left="1360" w:hanging="6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040" w:hanging="1080"/>
      </w:pPr>
      <w:rPr>
        <w:rFonts w:hint="default"/>
      </w:rPr>
    </w:lvl>
    <w:lvl w:ilvl="5">
      <w:start w:val="1"/>
      <w:numFmt w:val="decimal"/>
      <w:lvlText w:val="%1.%2.%3.%4.%5.%6"/>
      <w:lvlJc w:val="left"/>
      <w:pPr>
        <w:ind w:left="4780" w:hanging="1080"/>
      </w:pPr>
      <w:rPr>
        <w:rFonts w:hint="default"/>
      </w:rPr>
    </w:lvl>
    <w:lvl w:ilvl="6">
      <w:start w:val="1"/>
      <w:numFmt w:val="decimal"/>
      <w:lvlText w:val="%1.%2.%3.%4.%5.%6.%7"/>
      <w:lvlJc w:val="left"/>
      <w:pPr>
        <w:ind w:left="5880" w:hanging="1440"/>
      </w:pPr>
      <w:rPr>
        <w:rFonts w:hint="default"/>
      </w:rPr>
    </w:lvl>
    <w:lvl w:ilvl="7">
      <w:start w:val="1"/>
      <w:numFmt w:val="decimal"/>
      <w:lvlText w:val="%1.%2.%3.%4.%5.%6.%7.%8"/>
      <w:lvlJc w:val="left"/>
      <w:pPr>
        <w:ind w:left="6620" w:hanging="1440"/>
      </w:pPr>
      <w:rPr>
        <w:rFonts w:hint="default"/>
      </w:rPr>
    </w:lvl>
    <w:lvl w:ilvl="8">
      <w:start w:val="1"/>
      <w:numFmt w:val="decimal"/>
      <w:lvlText w:val="%1.%2.%3.%4.%5.%6.%7.%8.%9"/>
      <w:lvlJc w:val="left"/>
      <w:pPr>
        <w:ind w:left="7720" w:hanging="1800"/>
      </w:pPr>
      <w:rPr>
        <w:rFonts w:hint="default"/>
      </w:rPr>
    </w:lvl>
  </w:abstractNum>
  <w:abstractNum w:abstractNumId="16" w15:restartNumberingAfterBreak="0">
    <w:nsid w:val="26A26179"/>
    <w:multiLevelType w:val="multilevel"/>
    <w:tmpl w:val="51DCFA9E"/>
    <w:lvl w:ilvl="0">
      <w:start w:val="5"/>
      <w:numFmt w:val="decimal"/>
      <w:lvlText w:val="%1."/>
      <w:lvlJc w:val="left"/>
      <w:pPr>
        <w:ind w:left="510" w:hanging="510"/>
      </w:pPr>
      <w:rPr>
        <w:rFonts w:hint="default"/>
      </w:rPr>
    </w:lvl>
    <w:lvl w:ilvl="1">
      <w:start w:val="2"/>
      <w:numFmt w:val="decimal"/>
      <w:lvlText w:val="%1.%2."/>
      <w:lvlJc w:val="left"/>
      <w:pPr>
        <w:ind w:left="1286" w:hanging="510"/>
      </w:pPr>
      <w:rPr>
        <w:rFonts w:hint="default"/>
      </w:rPr>
    </w:lvl>
    <w:lvl w:ilvl="2">
      <w:start w:val="1"/>
      <w:numFmt w:val="decimal"/>
      <w:lvlText w:val="%1.%2.%3."/>
      <w:lvlJc w:val="left"/>
      <w:pPr>
        <w:ind w:left="2272" w:hanging="720"/>
      </w:pPr>
      <w:rPr>
        <w:rFonts w:hint="default"/>
      </w:rPr>
    </w:lvl>
    <w:lvl w:ilvl="3">
      <w:start w:val="1"/>
      <w:numFmt w:val="decimal"/>
      <w:lvlText w:val="%1.%2.%3.%4."/>
      <w:lvlJc w:val="left"/>
      <w:pPr>
        <w:ind w:left="3048" w:hanging="720"/>
      </w:pPr>
      <w:rPr>
        <w:rFonts w:hint="default"/>
      </w:rPr>
    </w:lvl>
    <w:lvl w:ilvl="4">
      <w:start w:val="1"/>
      <w:numFmt w:val="decimal"/>
      <w:lvlText w:val="%1.%2.%3.%4.%5."/>
      <w:lvlJc w:val="left"/>
      <w:pPr>
        <w:ind w:left="4184" w:hanging="1080"/>
      </w:pPr>
      <w:rPr>
        <w:rFonts w:hint="default"/>
      </w:rPr>
    </w:lvl>
    <w:lvl w:ilvl="5">
      <w:start w:val="1"/>
      <w:numFmt w:val="decimal"/>
      <w:lvlText w:val="%1.%2.%3.%4.%5.%6."/>
      <w:lvlJc w:val="left"/>
      <w:pPr>
        <w:ind w:left="4960" w:hanging="108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6872" w:hanging="1440"/>
      </w:pPr>
      <w:rPr>
        <w:rFonts w:hint="default"/>
      </w:rPr>
    </w:lvl>
    <w:lvl w:ilvl="8">
      <w:start w:val="1"/>
      <w:numFmt w:val="decimal"/>
      <w:lvlText w:val="%1.%2.%3.%4.%5.%6.%7.%8.%9."/>
      <w:lvlJc w:val="left"/>
      <w:pPr>
        <w:ind w:left="8008" w:hanging="1800"/>
      </w:pPr>
      <w:rPr>
        <w:rFonts w:hint="default"/>
      </w:rPr>
    </w:lvl>
  </w:abstractNum>
  <w:abstractNum w:abstractNumId="17" w15:restartNumberingAfterBreak="0">
    <w:nsid w:val="2E8E30AD"/>
    <w:multiLevelType w:val="multilevel"/>
    <w:tmpl w:val="8D36CD6C"/>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18" w15:restartNumberingAfterBreak="0">
    <w:nsid w:val="2FFA51BC"/>
    <w:multiLevelType w:val="hybridMultilevel"/>
    <w:tmpl w:val="467C581A"/>
    <w:lvl w:ilvl="0" w:tplc="B31CF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A4AE6"/>
    <w:multiLevelType w:val="hybridMultilevel"/>
    <w:tmpl w:val="1396ACDC"/>
    <w:lvl w:ilvl="0" w:tplc="529C7D94">
      <w:numFmt w:val="bullet"/>
      <w:lvlText w:val=""/>
      <w:lvlJc w:val="left"/>
      <w:pPr>
        <w:ind w:left="2520" w:hanging="360"/>
      </w:pPr>
      <w:rPr>
        <w:rFonts w:ascii="Symbol" w:eastAsia="SimSun" w:hAnsi="Symbol" w:cs="Times New Roman"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20"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21" w15:restartNumberingAfterBreak="0">
    <w:nsid w:val="3B75290A"/>
    <w:multiLevelType w:val="multilevel"/>
    <w:tmpl w:val="29BEAD7A"/>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23" w15:restartNumberingAfterBreak="0">
    <w:nsid w:val="4109376F"/>
    <w:multiLevelType w:val="multilevel"/>
    <w:tmpl w:val="E088718A"/>
    <w:lvl w:ilvl="0">
      <w:start w:val="1"/>
      <w:numFmt w:val="decimal"/>
      <w:lvlText w:val="%1.0"/>
      <w:lvlJc w:val="left"/>
      <w:pPr>
        <w:ind w:left="360" w:hanging="360"/>
      </w:pPr>
      <w:rPr>
        <w:rFonts w:hint="default"/>
      </w:rPr>
    </w:lvl>
    <w:lvl w:ilvl="1">
      <w:start w:val="1"/>
      <w:numFmt w:val="decimal"/>
      <w:lvlText w:val="%1.%2"/>
      <w:lvlJc w:val="left"/>
      <w:pPr>
        <w:ind w:left="1260"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4" w15:restartNumberingAfterBreak="0">
    <w:nsid w:val="41256F7A"/>
    <w:multiLevelType w:val="hybridMultilevel"/>
    <w:tmpl w:val="0D9A4946"/>
    <w:lvl w:ilvl="0" w:tplc="DD3E396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FE3EAF"/>
    <w:multiLevelType w:val="hybridMultilevel"/>
    <w:tmpl w:val="B212126E"/>
    <w:lvl w:ilvl="0" w:tplc="889C3CB8">
      <w:start w:val="6"/>
      <w:numFmt w:val="bullet"/>
      <w:lvlText w:val="-"/>
      <w:lvlJc w:val="left"/>
      <w:pPr>
        <w:ind w:left="410" w:hanging="360"/>
      </w:pPr>
      <w:rPr>
        <w:rFonts w:ascii="UniversLTCYR-57Condensed" w:eastAsiaTheme="minorEastAsia" w:hAnsi="UniversLTCYR-57Condensed" w:cs="UniversLTCYR-57Condensed"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 w15:restartNumberingAfterBreak="0">
    <w:nsid w:val="48FE0054"/>
    <w:multiLevelType w:val="hybridMultilevel"/>
    <w:tmpl w:val="7512AE16"/>
    <w:lvl w:ilvl="0" w:tplc="48090001">
      <w:start w:val="1"/>
      <w:numFmt w:val="bullet"/>
      <w:lvlText w:val=""/>
      <w:lvlJc w:val="left"/>
      <w:pPr>
        <w:ind w:left="1152" w:hanging="360"/>
      </w:pPr>
      <w:rPr>
        <w:rFonts w:ascii="Symbol" w:hAnsi="Symbol" w:hint="default"/>
      </w:rPr>
    </w:lvl>
    <w:lvl w:ilvl="1" w:tplc="48090003" w:tentative="1">
      <w:start w:val="1"/>
      <w:numFmt w:val="bullet"/>
      <w:lvlText w:val="o"/>
      <w:lvlJc w:val="left"/>
      <w:pPr>
        <w:ind w:left="1872" w:hanging="360"/>
      </w:pPr>
      <w:rPr>
        <w:rFonts w:ascii="Courier New" w:hAnsi="Courier New" w:cs="Courier New" w:hint="default"/>
      </w:rPr>
    </w:lvl>
    <w:lvl w:ilvl="2" w:tplc="48090005" w:tentative="1">
      <w:start w:val="1"/>
      <w:numFmt w:val="bullet"/>
      <w:lvlText w:val=""/>
      <w:lvlJc w:val="left"/>
      <w:pPr>
        <w:ind w:left="2592" w:hanging="360"/>
      </w:pPr>
      <w:rPr>
        <w:rFonts w:ascii="Wingdings" w:hAnsi="Wingdings" w:hint="default"/>
      </w:rPr>
    </w:lvl>
    <w:lvl w:ilvl="3" w:tplc="48090001" w:tentative="1">
      <w:start w:val="1"/>
      <w:numFmt w:val="bullet"/>
      <w:lvlText w:val=""/>
      <w:lvlJc w:val="left"/>
      <w:pPr>
        <w:ind w:left="3312" w:hanging="360"/>
      </w:pPr>
      <w:rPr>
        <w:rFonts w:ascii="Symbol" w:hAnsi="Symbol" w:hint="default"/>
      </w:rPr>
    </w:lvl>
    <w:lvl w:ilvl="4" w:tplc="48090003" w:tentative="1">
      <w:start w:val="1"/>
      <w:numFmt w:val="bullet"/>
      <w:lvlText w:val="o"/>
      <w:lvlJc w:val="left"/>
      <w:pPr>
        <w:ind w:left="4032" w:hanging="360"/>
      </w:pPr>
      <w:rPr>
        <w:rFonts w:ascii="Courier New" w:hAnsi="Courier New" w:cs="Courier New" w:hint="default"/>
      </w:rPr>
    </w:lvl>
    <w:lvl w:ilvl="5" w:tplc="48090005" w:tentative="1">
      <w:start w:val="1"/>
      <w:numFmt w:val="bullet"/>
      <w:lvlText w:val=""/>
      <w:lvlJc w:val="left"/>
      <w:pPr>
        <w:ind w:left="4752" w:hanging="360"/>
      </w:pPr>
      <w:rPr>
        <w:rFonts w:ascii="Wingdings" w:hAnsi="Wingdings" w:hint="default"/>
      </w:rPr>
    </w:lvl>
    <w:lvl w:ilvl="6" w:tplc="48090001" w:tentative="1">
      <w:start w:val="1"/>
      <w:numFmt w:val="bullet"/>
      <w:lvlText w:val=""/>
      <w:lvlJc w:val="left"/>
      <w:pPr>
        <w:ind w:left="5472" w:hanging="360"/>
      </w:pPr>
      <w:rPr>
        <w:rFonts w:ascii="Symbol" w:hAnsi="Symbol" w:hint="default"/>
      </w:rPr>
    </w:lvl>
    <w:lvl w:ilvl="7" w:tplc="48090003" w:tentative="1">
      <w:start w:val="1"/>
      <w:numFmt w:val="bullet"/>
      <w:lvlText w:val="o"/>
      <w:lvlJc w:val="left"/>
      <w:pPr>
        <w:ind w:left="6192" w:hanging="360"/>
      </w:pPr>
      <w:rPr>
        <w:rFonts w:ascii="Courier New" w:hAnsi="Courier New" w:cs="Courier New" w:hint="default"/>
      </w:rPr>
    </w:lvl>
    <w:lvl w:ilvl="8" w:tplc="48090005" w:tentative="1">
      <w:start w:val="1"/>
      <w:numFmt w:val="bullet"/>
      <w:lvlText w:val=""/>
      <w:lvlJc w:val="left"/>
      <w:pPr>
        <w:ind w:left="6912" w:hanging="360"/>
      </w:pPr>
      <w:rPr>
        <w:rFonts w:ascii="Wingdings" w:hAnsi="Wingdings" w:hint="default"/>
      </w:rPr>
    </w:lvl>
  </w:abstractNum>
  <w:abstractNum w:abstractNumId="27" w15:restartNumberingAfterBreak="0">
    <w:nsid w:val="4CC85DA8"/>
    <w:multiLevelType w:val="hybridMultilevel"/>
    <w:tmpl w:val="B7586384"/>
    <w:lvl w:ilvl="0" w:tplc="37C29D38">
      <w:start w:val="1"/>
      <w:numFmt w:val="lowerLetter"/>
      <w:pStyle w:val="BSISmallLettersList"/>
      <w:lvlText w:val="%1)"/>
      <w:lvlJc w:val="left"/>
      <w:pPr>
        <w:ind w:left="1287" w:hanging="360"/>
      </w:pPr>
      <w:rPr>
        <w:rFonts w:hint="default"/>
        <w:color w:val="FF000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8" w15:restartNumberingAfterBreak="0">
    <w:nsid w:val="4DF1649C"/>
    <w:multiLevelType w:val="hybridMultilevel"/>
    <w:tmpl w:val="269ED9CA"/>
    <w:lvl w:ilvl="0" w:tplc="5D08766C">
      <w:start w:val="1"/>
      <w:numFmt w:val="bullet"/>
      <w:pStyle w:val="ListBullet3"/>
      <w:lvlText w:val=""/>
      <w:lvlJc w:val="left"/>
      <w:pPr>
        <w:ind w:left="1786" w:hanging="360"/>
      </w:pPr>
      <w:rPr>
        <w:rFonts w:ascii="Symbol" w:hAnsi="Symbol" w:hint="default"/>
        <w:color w:val="FF0000"/>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29" w15:restartNumberingAfterBreak="0">
    <w:nsid w:val="503B1DAF"/>
    <w:multiLevelType w:val="hybridMultilevel"/>
    <w:tmpl w:val="F246F980"/>
    <w:lvl w:ilvl="0" w:tplc="B31CF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206B06"/>
    <w:multiLevelType w:val="multilevel"/>
    <w:tmpl w:val="6584E2B6"/>
    <w:lvl w:ilvl="0">
      <w:start w:val="5"/>
      <w:numFmt w:val="decimal"/>
      <w:lvlText w:val="%1"/>
      <w:lvlJc w:val="left"/>
      <w:pPr>
        <w:ind w:left="450" w:hanging="450"/>
      </w:pPr>
      <w:rPr>
        <w:rFonts w:hint="default"/>
      </w:rPr>
    </w:lvl>
    <w:lvl w:ilvl="1">
      <w:start w:val="2"/>
      <w:numFmt w:val="decimal"/>
      <w:lvlText w:val="%1.%2"/>
      <w:lvlJc w:val="left"/>
      <w:pPr>
        <w:ind w:left="1226" w:hanging="450"/>
      </w:pPr>
      <w:rPr>
        <w:rFonts w:hint="default"/>
      </w:rPr>
    </w:lvl>
    <w:lvl w:ilvl="2">
      <w:start w:val="1"/>
      <w:numFmt w:val="decimal"/>
      <w:lvlText w:val="%1.%2.%3"/>
      <w:lvlJc w:val="left"/>
      <w:pPr>
        <w:ind w:left="2272" w:hanging="720"/>
      </w:pPr>
      <w:rPr>
        <w:rFonts w:hint="default"/>
      </w:rPr>
    </w:lvl>
    <w:lvl w:ilvl="3">
      <w:start w:val="1"/>
      <w:numFmt w:val="decimal"/>
      <w:lvlText w:val="%1.%2.%3.%4"/>
      <w:lvlJc w:val="left"/>
      <w:pPr>
        <w:ind w:left="3048" w:hanging="720"/>
      </w:pPr>
      <w:rPr>
        <w:rFonts w:hint="default"/>
      </w:rPr>
    </w:lvl>
    <w:lvl w:ilvl="4">
      <w:start w:val="1"/>
      <w:numFmt w:val="decimal"/>
      <w:lvlText w:val="%1.%2.%3.%4.%5"/>
      <w:lvlJc w:val="left"/>
      <w:pPr>
        <w:ind w:left="4184" w:hanging="1080"/>
      </w:pPr>
      <w:rPr>
        <w:rFonts w:hint="default"/>
      </w:rPr>
    </w:lvl>
    <w:lvl w:ilvl="5">
      <w:start w:val="1"/>
      <w:numFmt w:val="decimal"/>
      <w:lvlText w:val="%1.%2.%3.%4.%5.%6"/>
      <w:lvlJc w:val="left"/>
      <w:pPr>
        <w:ind w:left="4960" w:hanging="108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6872" w:hanging="1440"/>
      </w:pPr>
      <w:rPr>
        <w:rFonts w:hint="default"/>
      </w:rPr>
    </w:lvl>
    <w:lvl w:ilvl="8">
      <w:start w:val="1"/>
      <w:numFmt w:val="decimal"/>
      <w:lvlText w:val="%1.%2.%3.%4.%5.%6.%7.%8.%9"/>
      <w:lvlJc w:val="left"/>
      <w:pPr>
        <w:ind w:left="8008" w:hanging="1800"/>
      </w:pPr>
      <w:rPr>
        <w:rFonts w:hint="default"/>
      </w:rPr>
    </w:lvl>
  </w:abstractNum>
  <w:abstractNum w:abstractNumId="31" w15:restartNumberingAfterBreak="0">
    <w:nsid w:val="57385472"/>
    <w:multiLevelType w:val="hybridMultilevel"/>
    <w:tmpl w:val="E446EA9C"/>
    <w:lvl w:ilvl="0" w:tplc="B31CF0D8">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322157"/>
    <w:multiLevelType w:val="multilevel"/>
    <w:tmpl w:val="266AF38C"/>
    <w:lvl w:ilvl="0">
      <w:start w:val="1"/>
      <w:numFmt w:val="decimal"/>
      <w:pStyle w:val="StyleHeading1"/>
      <w:lvlText w:val="%1."/>
      <w:lvlJc w:val="left"/>
      <w:pPr>
        <w:tabs>
          <w:tab w:val="num" w:pos="360"/>
        </w:tabs>
        <w:ind w:left="360" w:hanging="360"/>
      </w:pPr>
    </w:lvl>
    <w:lvl w:ilvl="1">
      <w:start w:val="1"/>
      <w:numFmt w:val="bullet"/>
      <w:lvlText w:val=""/>
      <w:lvlJc w:val="left"/>
      <w:pPr>
        <w:tabs>
          <w:tab w:val="num" w:pos="792"/>
        </w:tabs>
        <w:ind w:left="792" w:hanging="432"/>
      </w:pPr>
      <w:rPr>
        <w:rFonts w:ascii="Symbol" w:hAnsi="Symbol" w:hint="default"/>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4" w15:restartNumberingAfterBreak="0">
    <w:nsid w:val="5D3874C0"/>
    <w:multiLevelType w:val="hybridMultilevel"/>
    <w:tmpl w:val="8EC8034A"/>
    <w:lvl w:ilvl="0" w:tplc="8346A4FA">
      <w:start w:val="1"/>
      <w:numFmt w:val="bullet"/>
      <w:pStyle w:val="BSIDash"/>
      <w:lvlText w:val="-"/>
      <w:lvlJc w:val="left"/>
      <w:pPr>
        <w:ind w:left="1457" w:hanging="360"/>
      </w:pPr>
      <w:rPr>
        <w:rFonts w:ascii="Tahoma" w:hAnsi="Tahoma" w:hint="default"/>
        <w:b/>
        <w:i w:val="0"/>
        <w:color w:val="FF0000"/>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35" w15:restartNumberingAfterBreak="0">
    <w:nsid w:val="60207FF8"/>
    <w:multiLevelType w:val="hybridMultilevel"/>
    <w:tmpl w:val="412804E4"/>
    <w:lvl w:ilvl="0" w:tplc="B31CF0D8">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BB428C"/>
    <w:multiLevelType w:val="multilevel"/>
    <w:tmpl w:val="CC8A53F8"/>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ascii="Arial" w:hAnsi="Arial" w:cs="Arial" w:hint="default"/>
        <w:b w:val="0"/>
        <w:i w:val="0"/>
        <w:sz w:val="20"/>
        <w:szCs w:val="2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7" w15:restartNumberingAfterBreak="0">
    <w:nsid w:val="6A091F0D"/>
    <w:multiLevelType w:val="hybridMultilevel"/>
    <w:tmpl w:val="9D60D362"/>
    <w:lvl w:ilvl="0" w:tplc="8B9E8E24">
      <w:start w:val="6"/>
      <w:numFmt w:val="bullet"/>
      <w:lvlText w:val="-"/>
      <w:lvlJc w:val="left"/>
      <w:pPr>
        <w:ind w:left="720" w:hanging="360"/>
      </w:pPr>
      <w:rPr>
        <w:rFonts w:ascii="Wingdings-Regular" w:eastAsiaTheme="minorEastAsia" w:hAnsi="Wingdings-Regular" w:cs="Wingdings-Regular" w:hint="default"/>
        <w:color w:val="0067B2"/>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2A045E"/>
    <w:multiLevelType w:val="hybridMultilevel"/>
    <w:tmpl w:val="A98E453E"/>
    <w:lvl w:ilvl="0" w:tplc="494AED84">
      <w:start w:val="1"/>
      <w:numFmt w:val="upperLetter"/>
      <w:pStyle w:val="BSICapitalLettersList"/>
      <w:lvlText w:val="%1)"/>
      <w:lvlJc w:val="left"/>
      <w:pPr>
        <w:ind w:left="927" w:hanging="360"/>
      </w:pPr>
      <w:rPr>
        <w:rFonts w:hint="default"/>
        <w:color w:val="FF000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9"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A75A4F"/>
    <w:multiLevelType w:val="multilevel"/>
    <w:tmpl w:val="7F42AE62"/>
    <w:lvl w:ilvl="0">
      <w:start w:val="1"/>
      <w:numFmt w:val="decimal"/>
      <w:pStyle w:val="BSILevel1Bullet"/>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1" w15:restartNumberingAfterBreak="0">
    <w:nsid w:val="725208C1"/>
    <w:multiLevelType w:val="hybridMultilevel"/>
    <w:tmpl w:val="00FAB4BA"/>
    <w:lvl w:ilvl="0" w:tplc="E8106E04">
      <w:numFmt w:val="bullet"/>
      <w:lvlText w:val=""/>
      <w:lvlJc w:val="left"/>
      <w:pPr>
        <w:ind w:left="3600" w:hanging="360"/>
      </w:pPr>
      <w:rPr>
        <w:rFonts w:ascii="Symbol" w:eastAsia="SimSun" w:hAnsi="Symbol" w:cs="Times New Roman" w:hint="default"/>
      </w:rPr>
    </w:lvl>
    <w:lvl w:ilvl="1" w:tplc="48090003">
      <w:start w:val="1"/>
      <w:numFmt w:val="bullet"/>
      <w:lvlText w:val="o"/>
      <w:lvlJc w:val="left"/>
      <w:pPr>
        <w:ind w:left="2520" w:hanging="360"/>
      </w:pPr>
      <w:rPr>
        <w:rFonts w:ascii="Courier New" w:hAnsi="Courier New" w:cs="Courier New" w:hint="default"/>
      </w:rPr>
    </w:lvl>
    <w:lvl w:ilvl="2" w:tplc="48090005">
      <w:start w:val="1"/>
      <w:numFmt w:val="bullet"/>
      <w:lvlText w:val=""/>
      <w:lvlJc w:val="left"/>
      <w:pPr>
        <w:ind w:left="3240" w:hanging="360"/>
      </w:pPr>
      <w:rPr>
        <w:rFonts w:ascii="Wingdings" w:hAnsi="Wingdings" w:hint="default"/>
      </w:rPr>
    </w:lvl>
    <w:lvl w:ilvl="3" w:tplc="48090001">
      <w:start w:val="1"/>
      <w:numFmt w:val="bullet"/>
      <w:lvlText w:val=""/>
      <w:lvlJc w:val="left"/>
      <w:pPr>
        <w:ind w:left="3960" w:hanging="360"/>
      </w:pPr>
      <w:rPr>
        <w:rFonts w:ascii="Symbol" w:hAnsi="Symbol" w:hint="default"/>
      </w:rPr>
    </w:lvl>
    <w:lvl w:ilvl="4" w:tplc="48090003">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42" w15:restartNumberingAfterBreak="0">
    <w:nsid w:val="727A126E"/>
    <w:multiLevelType w:val="hybridMultilevel"/>
    <w:tmpl w:val="911C7BE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3" w15:restartNumberingAfterBreak="0">
    <w:nsid w:val="73612186"/>
    <w:multiLevelType w:val="multilevel"/>
    <w:tmpl w:val="ECAE886E"/>
    <w:lvl w:ilvl="0">
      <w:start w:val="5"/>
      <w:numFmt w:val="decimal"/>
      <w:lvlText w:val="%1"/>
      <w:lvlJc w:val="left"/>
      <w:pPr>
        <w:ind w:left="620" w:hanging="620"/>
      </w:pPr>
      <w:rPr>
        <w:rFonts w:hint="default"/>
      </w:rPr>
    </w:lvl>
    <w:lvl w:ilvl="1">
      <w:start w:val="1"/>
      <w:numFmt w:val="decimal"/>
      <w:lvlText w:val="%1.%2"/>
      <w:lvlJc w:val="left"/>
      <w:pPr>
        <w:ind w:left="1400" w:hanging="6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44"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75CF4657"/>
    <w:multiLevelType w:val="multilevel"/>
    <w:tmpl w:val="508C6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B664A1A"/>
    <w:multiLevelType w:val="hybridMultilevel"/>
    <w:tmpl w:val="0C3A7246"/>
    <w:lvl w:ilvl="0" w:tplc="7730D51C">
      <w:numFmt w:val="bullet"/>
      <w:lvlText w:val=""/>
      <w:lvlJc w:val="left"/>
      <w:pPr>
        <w:ind w:left="2520" w:hanging="360"/>
      </w:pPr>
      <w:rPr>
        <w:rFonts w:ascii="Symbol" w:eastAsia="SimSun" w:hAnsi="Symbol" w:cs="Times New Roman"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47" w15:restartNumberingAfterBreak="0">
    <w:nsid w:val="7CD96342"/>
    <w:multiLevelType w:val="hybridMultilevel"/>
    <w:tmpl w:val="2D602A38"/>
    <w:lvl w:ilvl="0" w:tplc="E8106E04">
      <w:numFmt w:val="bullet"/>
      <w:lvlText w:val=""/>
      <w:lvlJc w:val="left"/>
      <w:pPr>
        <w:ind w:left="2520" w:hanging="360"/>
      </w:pPr>
      <w:rPr>
        <w:rFonts w:ascii="Symbol" w:eastAsia="SimSun" w:hAnsi="Symbol" w:cs="Times New Roman"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48"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31929053">
    <w:abstractNumId w:val="23"/>
  </w:num>
  <w:num w:numId="2" w16cid:durableId="1110779478">
    <w:abstractNumId w:val="40"/>
  </w:num>
  <w:num w:numId="3" w16cid:durableId="383020174">
    <w:abstractNumId w:val="33"/>
  </w:num>
  <w:num w:numId="4" w16cid:durableId="431826071">
    <w:abstractNumId w:val="39"/>
  </w:num>
  <w:num w:numId="5" w16cid:durableId="498235908">
    <w:abstractNumId w:val="9"/>
  </w:num>
  <w:num w:numId="6" w16cid:durableId="1666086584">
    <w:abstractNumId w:val="10"/>
  </w:num>
  <w:num w:numId="7" w16cid:durableId="1412584496">
    <w:abstractNumId w:val="20"/>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772896628">
    <w:abstractNumId w:val="22"/>
  </w:num>
  <w:num w:numId="9" w16cid:durableId="225533496">
    <w:abstractNumId w:val="0"/>
  </w:num>
  <w:num w:numId="10" w16cid:durableId="1215317223">
    <w:abstractNumId w:val="2"/>
  </w:num>
  <w:num w:numId="11" w16cid:durableId="1315648144">
    <w:abstractNumId w:val="48"/>
  </w:num>
  <w:num w:numId="12" w16cid:durableId="938372719">
    <w:abstractNumId w:val="44"/>
  </w:num>
  <w:num w:numId="13" w16cid:durableId="1101798273">
    <w:abstractNumId w:val="36"/>
  </w:num>
  <w:num w:numId="14" w16cid:durableId="389578463">
    <w:abstractNumId w:val="17"/>
  </w:num>
  <w:num w:numId="15" w16cid:durableId="1789277514">
    <w:abstractNumId w:val="15"/>
  </w:num>
  <w:num w:numId="16" w16cid:durableId="2104956302">
    <w:abstractNumId w:val="11"/>
  </w:num>
  <w:num w:numId="17" w16cid:durableId="346100374">
    <w:abstractNumId w:val="16"/>
  </w:num>
  <w:num w:numId="18" w16cid:durableId="306327747">
    <w:abstractNumId w:val="43"/>
  </w:num>
  <w:num w:numId="19" w16cid:durableId="1251768684">
    <w:abstractNumId w:val="30"/>
  </w:num>
  <w:num w:numId="20" w16cid:durableId="364409060">
    <w:abstractNumId w:val="21"/>
  </w:num>
  <w:num w:numId="21" w16cid:durableId="1768424342">
    <w:abstractNumId w:val="8"/>
  </w:num>
  <w:num w:numId="22" w16cid:durableId="376393280">
    <w:abstractNumId w:val="12"/>
  </w:num>
  <w:num w:numId="23" w16cid:durableId="650645851">
    <w:abstractNumId w:val="19"/>
  </w:num>
  <w:num w:numId="24" w16cid:durableId="1354502982">
    <w:abstractNumId w:val="46"/>
  </w:num>
  <w:num w:numId="25" w16cid:durableId="188224084">
    <w:abstractNumId w:val="47"/>
  </w:num>
  <w:num w:numId="26" w16cid:durableId="1673677153">
    <w:abstractNumId w:val="41"/>
  </w:num>
  <w:num w:numId="27" w16cid:durableId="535508068">
    <w:abstractNumId w:val="32"/>
  </w:num>
  <w:num w:numId="28" w16cid:durableId="556552322">
    <w:abstractNumId w:val="26"/>
  </w:num>
  <w:num w:numId="29" w16cid:durableId="1219515027">
    <w:abstractNumId w:val="4"/>
  </w:num>
  <w:num w:numId="30" w16cid:durableId="109129917">
    <w:abstractNumId w:val="28"/>
  </w:num>
  <w:num w:numId="31" w16cid:durableId="295527777">
    <w:abstractNumId w:val="27"/>
  </w:num>
  <w:num w:numId="32" w16cid:durableId="126513118">
    <w:abstractNumId w:val="1"/>
  </w:num>
  <w:num w:numId="33" w16cid:durableId="1438482407">
    <w:abstractNumId w:val="38"/>
  </w:num>
  <w:num w:numId="34" w16cid:durableId="503597018">
    <w:abstractNumId w:val="3"/>
  </w:num>
  <w:num w:numId="35" w16cid:durableId="977495283">
    <w:abstractNumId w:val="34"/>
  </w:num>
  <w:num w:numId="36" w16cid:durableId="469173269">
    <w:abstractNumId w:val="37"/>
  </w:num>
  <w:num w:numId="37" w16cid:durableId="1353871477">
    <w:abstractNumId w:val="25"/>
  </w:num>
  <w:num w:numId="38" w16cid:durableId="82072652">
    <w:abstractNumId w:val="5"/>
  </w:num>
  <w:num w:numId="39" w16cid:durableId="564073575">
    <w:abstractNumId w:val="42"/>
  </w:num>
  <w:num w:numId="40" w16cid:durableId="960189663">
    <w:abstractNumId w:val="29"/>
  </w:num>
  <w:num w:numId="41" w16cid:durableId="1068919278">
    <w:abstractNumId w:val="45"/>
  </w:num>
  <w:num w:numId="42" w16cid:durableId="504518873">
    <w:abstractNumId w:val="14"/>
  </w:num>
  <w:num w:numId="43" w16cid:durableId="1381632654">
    <w:abstractNumId w:val="18"/>
  </w:num>
  <w:num w:numId="44" w16cid:durableId="611210394">
    <w:abstractNumId w:val="13"/>
  </w:num>
  <w:num w:numId="45" w16cid:durableId="1734430934">
    <w:abstractNumId w:val="7"/>
  </w:num>
  <w:num w:numId="46" w16cid:durableId="1867207220">
    <w:abstractNumId w:val="35"/>
  </w:num>
  <w:num w:numId="47" w16cid:durableId="1573273709">
    <w:abstractNumId w:val="31"/>
  </w:num>
  <w:num w:numId="48" w16cid:durableId="1350377583">
    <w:abstractNumId w:val="6"/>
  </w:num>
  <w:num w:numId="49" w16cid:durableId="19955721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372A8"/>
    <w:rsid w:val="000407FB"/>
    <w:rsid w:val="000434AD"/>
    <w:rsid w:val="0005463C"/>
    <w:rsid w:val="00057B6B"/>
    <w:rsid w:val="00057D70"/>
    <w:rsid w:val="000869D3"/>
    <w:rsid w:val="000903E5"/>
    <w:rsid w:val="000B00CC"/>
    <w:rsid w:val="000B35A3"/>
    <w:rsid w:val="000D0423"/>
    <w:rsid w:val="00103A32"/>
    <w:rsid w:val="00133AEB"/>
    <w:rsid w:val="0017665B"/>
    <w:rsid w:val="002361E6"/>
    <w:rsid w:val="002569F2"/>
    <w:rsid w:val="00272BA5"/>
    <w:rsid w:val="002D02DD"/>
    <w:rsid w:val="002D1FAD"/>
    <w:rsid w:val="002E3BBB"/>
    <w:rsid w:val="002F2F1E"/>
    <w:rsid w:val="003078B3"/>
    <w:rsid w:val="003403FA"/>
    <w:rsid w:val="003425CE"/>
    <w:rsid w:val="003B22BB"/>
    <w:rsid w:val="003B42A3"/>
    <w:rsid w:val="003D734E"/>
    <w:rsid w:val="0040740E"/>
    <w:rsid w:val="0043795B"/>
    <w:rsid w:val="0045116A"/>
    <w:rsid w:val="004B141D"/>
    <w:rsid w:val="004D2FCB"/>
    <w:rsid w:val="004D33B9"/>
    <w:rsid w:val="004D4C46"/>
    <w:rsid w:val="004D7F85"/>
    <w:rsid w:val="00516669"/>
    <w:rsid w:val="00527D9E"/>
    <w:rsid w:val="0054039F"/>
    <w:rsid w:val="005700F7"/>
    <w:rsid w:val="00572D24"/>
    <w:rsid w:val="005935FA"/>
    <w:rsid w:val="005B1DF7"/>
    <w:rsid w:val="005E5497"/>
    <w:rsid w:val="00612DA6"/>
    <w:rsid w:val="0062007B"/>
    <w:rsid w:val="0063203A"/>
    <w:rsid w:val="006B0683"/>
    <w:rsid w:val="006F265E"/>
    <w:rsid w:val="007309D6"/>
    <w:rsid w:val="00771D00"/>
    <w:rsid w:val="007858F1"/>
    <w:rsid w:val="007934FB"/>
    <w:rsid w:val="007B7F29"/>
    <w:rsid w:val="007D4F8D"/>
    <w:rsid w:val="007E1550"/>
    <w:rsid w:val="007F685A"/>
    <w:rsid w:val="007F7DA3"/>
    <w:rsid w:val="0082194D"/>
    <w:rsid w:val="00850D64"/>
    <w:rsid w:val="00854B4B"/>
    <w:rsid w:val="00875DC0"/>
    <w:rsid w:val="008824CE"/>
    <w:rsid w:val="008B3B22"/>
    <w:rsid w:val="008E2EC4"/>
    <w:rsid w:val="009077EB"/>
    <w:rsid w:val="00917E52"/>
    <w:rsid w:val="00925A38"/>
    <w:rsid w:val="00927578"/>
    <w:rsid w:val="00942BC6"/>
    <w:rsid w:val="009556BC"/>
    <w:rsid w:val="009672DC"/>
    <w:rsid w:val="009756EB"/>
    <w:rsid w:val="00976C29"/>
    <w:rsid w:val="00984F41"/>
    <w:rsid w:val="009D2E3B"/>
    <w:rsid w:val="009D6E36"/>
    <w:rsid w:val="009E2FAE"/>
    <w:rsid w:val="009E4B3B"/>
    <w:rsid w:val="009E60D0"/>
    <w:rsid w:val="009F36EE"/>
    <w:rsid w:val="00A07E47"/>
    <w:rsid w:val="00A66B72"/>
    <w:rsid w:val="00AB7804"/>
    <w:rsid w:val="00AF4990"/>
    <w:rsid w:val="00B013BE"/>
    <w:rsid w:val="00B52343"/>
    <w:rsid w:val="00B74471"/>
    <w:rsid w:val="00B75D05"/>
    <w:rsid w:val="00B908E7"/>
    <w:rsid w:val="00B967E6"/>
    <w:rsid w:val="00B97546"/>
    <w:rsid w:val="00BA55FE"/>
    <w:rsid w:val="00BE40F3"/>
    <w:rsid w:val="00C24A51"/>
    <w:rsid w:val="00C361D8"/>
    <w:rsid w:val="00C51634"/>
    <w:rsid w:val="00C57F55"/>
    <w:rsid w:val="00CD5D1D"/>
    <w:rsid w:val="00CD6000"/>
    <w:rsid w:val="00CF18C2"/>
    <w:rsid w:val="00D40EE1"/>
    <w:rsid w:val="00DB6C4D"/>
    <w:rsid w:val="00DD74F1"/>
    <w:rsid w:val="00E15652"/>
    <w:rsid w:val="00E26704"/>
    <w:rsid w:val="00E30EC9"/>
    <w:rsid w:val="00E4692A"/>
    <w:rsid w:val="00E5239D"/>
    <w:rsid w:val="00E71487"/>
    <w:rsid w:val="00E72C1D"/>
    <w:rsid w:val="00E8735B"/>
    <w:rsid w:val="00EB727D"/>
    <w:rsid w:val="00EC245D"/>
    <w:rsid w:val="00ED2885"/>
    <w:rsid w:val="00EF4A8E"/>
    <w:rsid w:val="00F04479"/>
    <w:rsid w:val="00F04D54"/>
    <w:rsid w:val="00F13BAE"/>
    <w:rsid w:val="00F221F8"/>
    <w:rsid w:val="00F23F34"/>
    <w:rsid w:val="00F44C80"/>
    <w:rsid w:val="00F90DDD"/>
    <w:rsid w:val="00F931F6"/>
    <w:rsid w:val="00FA5809"/>
    <w:rsid w:val="0EF249E4"/>
    <w:rsid w:val="12CC113F"/>
    <w:rsid w:val="15F20F10"/>
    <w:rsid w:val="25BB2FF2"/>
    <w:rsid w:val="2BA34D50"/>
    <w:rsid w:val="4A777C26"/>
    <w:rsid w:val="4BE5B78D"/>
    <w:rsid w:val="5C86BE6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AD460"/>
  <w15:docId w15:val="{219F8A71-BB50-4A4C-9D64-05221C14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eastAsia="fr-FR"/>
    </w:rPr>
  </w:style>
  <w:style w:type="paragraph" w:styleId="Heading1">
    <w:name w:val="heading 1"/>
    <w:aliases w:val="BSI 1st Level paragraph"/>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aliases w:val="BSI 2nd Level paragraph"/>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aliases w:val="0 Heading 3,BSI 3rd Level paragraph"/>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aliases w:val="BSI 4th Level paragraph"/>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aliases w:val="BSI 5th Level paragraph"/>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aliases w:val="BSI 6th Level paragraph"/>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aliases w:val="BSI 7th Level paragraph"/>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aliases w:val="BSI 8th Level paragraph"/>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aliases w:val="BSI 9th Level paragraph"/>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nhideWhenUsed/>
    <w:rsid w:val="00ED2885"/>
    <w:pPr>
      <w:tabs>
        <w:tab w:val="center" w:pos="4513"/>
        <w:tab w:val="right" w:pos="9026"/>
      </w:tabs>
    </w:pPr>
  </w:style>
  <w:style w:type="character" w:customStyle="1" w:styleId="FooterChar">
    <w:name w:val="Footer Char"/>
    <w:basedOn w:val="DefaultParagraphFont"/>
    <w:link w:val="Footer"/>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ED2885"/>
    <w:rPr>
      <w:rFonts w:ascii="Tahoma" w:hAnsi="Tahoma" w:cs="Tahoma"/>
      <w:sz w:val="16"/>
      <w:szCs w:val="16"/>
    </w:rPr>
  </w:style>
  <w:style w:type="character" w:customStyle="1" w:styleId="BalloonTextChar">
    <w:name w:val="Balloon Text Char"/>
    <w:basedOn w:val="DefaultParagraphFont"/>
    <w:link w:val="BalloonText"/>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aliases w:val="BSI Bullet 1"/>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aliases w:val="BSI 1st Level paragraph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aliases w:val="BSI 2nd Level paragraph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aliases w:val="0 Heading 3 Char,BSI 3rd Level paragraph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aliases w:val="BSI 4th Level paragraph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aliases w:val="BSI 5th Level paragraph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aliases w:val="BSI 6th Level paragraph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aliases w:val="BSI 7th Level paragraph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aliases w:val="BSI 8th Level paragraph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aliases w:val="BSI 9th Level paragraph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CD6000"/>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ראשי פרקים נוהל"/>
    <w:basedOn w:val="Normal"/>
    <w:rsid w:val="000869D3"/>
    <w:pPr>
      <w:bidi/>
      <w:ind w:left="567" w:hanging="567"/>
      <w:jc w:val="left"/>
    </w:pPr>
    <w:rPr>
      <w:rFonts w:ascii="Tahoma" w:eastAsia="Times New Roman" w:hAnsi="Tahoma" w:cs="Tahoma"/>
      <w:b/>
      <w:bCs/>
      <w:sz w:val="22"/>
      <w:szCs w:val="22"/>
      <w:lang w:val="en-US" w:eastAsia="he-IL" w:bidi="he-IL"/>
    </w:rPr>
  </w:style>
  <w:style w:type="paragraph" w:customStyle="1" w:styleId="StyleHeading1">
    <w:name w:val="Style Heading 1 +"/>
    <w:basedOn w:val="Heading1"/>
    <w:rsid w:val="000869D3"/>
    <w:pPr>
      <w:keepNext w:val="0"/>
      <w:numPr>
        <w:numId w:val="27"/>
      </w:numPr>
      <w:spacing w:before="240" w:after="60" w:line="240" w:lineRule="auto"/>
      <w:jc w:val="both"/>
    </w:pPr>
    <w:rPr>
      <w:rFonts w:ascii="Arial" w:hAnsi="Arial" w:cs="Miriam"/>
      <w:b/>
      <w:color w:val="auto"/>
      <w:kern w:val="28"/>
      <w:sz w:val="28"/>
      <w:szCs w:val="28"/>
      <w:lang w:eastAsia="he-IL" w:bidi="he-IL"/>
    </w:rPr>
  </w:style>
  <w:style w:type="paragraph" w:styleId="BodyText">
    <w:name w:val="Body Text"/>
    <w:basedOn w:val="Normal"/>
    <w:link w:val="BodyTextChar"/>
    <w:uiPriority w:val="99"/>
    <w:rsid w:val="000869D3"/>
    <w:pPr>
      <w:jc w:val="right"/>
    </w:pPr>
    <w:rPr>
      <w:rFonts w:ascii="Comic Sans MS" w:eastAsia="SimSun" w:hAnsi="Comic Sans MS"/>
      <w:sz w:val="20"/>
      <w:szCs w:val="20"/>
      <w:lang w:val="en-US" w:eastAsia="en-US"/>
    </w:rPr>
  </w:style>
  <w:style w:type="character" w:customStyle="1" w:styleId="BodyTextChar">
    <w:name w:val="Body Text Char"/>
    <w:basedOn w:val="DefaultParagraphFont"/>
    <w:link w:val="BodyText"/>
    <w:uiPriority w:val="99"/>
    <w:rsid w:val="000869D3"/>
    <w:rPr>
      <w:rFonts w:ascii="Comic Sans MS" w:eastAsia="SimSun" w:hAnsi="Comic Sans MS" w:cs="Times New Roman"/>
      <w:sz w:val="20"/>
      <w:szCs w:val="20"/>
      <w:lang w:val="en-US" w:eastAsia="en-US"/>
    </w:rPr>
  </w:style>
  <w:style w:type="character" w:styleId="CommentReference">
    <w:name w:val="annotation reference"/>
    <w:basedOn w:val="DefaultParagraphFont"/>
    <w:semiHidden/>
    <w:unhideWhenUsed/>
    <w:rsid w:val="000869D3"/>
    <w:rPr>
      <w:sz w:val="16"/>
      <w:szCs w:val="16"/>
    </w:rPr>
  </w:style>
  <w:style w:type="paragraph" w:styleId="CommentText">
    <w:name w:val="annotation text"/>
    <w:basedOn w:val="Normal"/>
    <w:link w:val="CommentTextChar"/>
    <w:unhideWhenUsed/>
    <w:rsid w:val="000869D3"/>
    <w:rPr>
      <w:sz w:val="20"/>
      <w:szCs w:val="20"/>
      <w:lang w:val="en-GB"/>
    </w:rPr>
  </w:style>
  <w:style w:type="character" w:customStyle="1" w:styleId="CommentTextChar">
    <w:name w:val="Comment Text Char"/>
    <w:basedOn w:val="DefaultParagraphFont"/>
    <w:link w:val="CommentText"/>
    <w:rsid w:val="000869D3"/>
    <w:rPr>
      <w:rFonts w:ascii="Cambria" w:eastAsia="Batang" w:hAnsi="Cambria" w:cs="Times New Roman"/>
      <w:sz w:val="20"/>
      <w:szCs w:val="20"/>
      <w:lang w:val="en-GB" w:eastAsia="fr-FR"/>
    </w:rPr>
  </w:style>
  <w:style w:type="paragraph" w:styleId="CommentSubject">
    <w:name w:val="annotation subject"/>
    <w:basedOn w:val="CommentText"/>
    <w:next w:val="CommentText"/>
    <w:link w:val="CommentSubjectChar"/>
    <w:semiHidden/>
    <w:unhideWhenUsed/>
    <w:rsid w:val="000869D3"/>
    <w:rPr>
      <w:b/>
      <w:bCs/>
    </w:rPr>
  </w:style>
  <w:style w:type="character" w:customStyle="1" w:styleId="CommentSubjectChar">
    <w:name w:val="Comment Subject Char"/>
    <w:basedOn w:val="CommentTextChar"/>
    <w:link w:val="CommentSubject"/>
    <w:semiHidden/>
    <w:rsid w:val="000869D3"/>
    <w:rPr>
      <w:rFonts w:ascii="Cambria" w:eastAsia="Batang" w:hAnsi="Cambria" w:cs="Times New Roman"/>
      <w:b/>
      <w:bCs/>
      <w:sz w:val="20"/>
      <w:szCs w:val="20"/>
      <w:lang w:val="en-GB" w:eastAsia="fr-FR"/>
    </w:rPr>
  </w:style>
  <w:style w:type="paragraph" w:customStyle="1" w:styleId="BSICoverTitle">
    <w:name w:val="BSI Cover Title"/>
    <w:basedOn w:val="Normal"/>
    <w:next w:val="Normal"/>
    <w:qFormat/>
    <w:rsid w:val="000869D3"/>
    <w:pPr>
      <w:spacing w:before="3120" w:after="120"/>
    </w:pPr>
    <w:rPr>
      <w:rFonts w:ascii="Tahoma" w:eastAsia="Times New Roman" w:hAnsi="Tahoma" w:cs="Tahoma"/>
      <w:color w:val="000000"/>
      <w:sz w:val="80"/>
      <w:szCs w:val="22"/>
      <w:lang w:val="en-GB" w:eastAsia="en-GB"/>
    </w:rPr>
  </w:style>
  <w:style w:type="paragraph" w:customStyle="1" w:styleId="BSIPolicySubtitle">
    <w:name w:val="BSI Policy Subtitle"/>
    <w:basedOn w:val="Normal"/>
    <w:next w:val="Normal"/>
    <w:qFormat/>
    <w:rsid w:val="000869D3"/>
    <w:pPr>
      <w:spacing w:after="240"/>
    </w:pPr>
    <w:rPr>
      <w:rFonts w:ascii="Tahoma" w:eastAsia="Times New Roman" w:hAnsi="Tahoma" w:cs="Tahoma"/>
      <w:color w:val="000000"/>
      <w:sz w:val="40"/>
      <w:szCs w:val="22"/>
      <w:lang w:val="en-GB" w:eastAsia="en-GB"/>
    </w:rPr>
  </w:style>
  <w:style w:type="paragraph" w:customStyle="1" w:styleId="BSITitle">
    <w:name w:val="BSI Title"/>
    <w:basedOn w:val="Normal"/>
    <w:next w:val="Normal"/>
    <w:qFormat/>
    <w:rsid w:val="000869D3"/>
    <w:pPr>
      <w:spacing w:after="240"/>
    </w:pPr>
    <w:rPr>
      <w:rFonts w:ascii="Tahoma" w:eastAsia="Times New Roman" w:hAnsi="Tahoma" w:cs="Tahoma"/>
      <w:color w:val="000000"/>
      <w:sz w:val="48"/>
      <w:szCs w:val="22"/>
      <w:lang w:val="en-GB" w:eastAsia="en-GB"/>
    </w:rPr>
  </w:style>
  <w:style w:type="paragraph" w:customStyle="1" w:styleId="BSILevel1SideHeading">
    <w:name w:val="BSI Level 1 Side Heading"/>
    <w:basedOn w:val="Normal"/>
    <w:next w:val="Normal"/>
    <w:qFormat/>
    <w:rsid w:val="000869D3"/>
    <w:pPr>
      <w:keepNext/>
      <w:spacing w:before="360" w:after="360"/>
      <w:jc w:val="left"/>
    </w:pPr>
    <w:rPr>
      <w:rFonts w:ascii="Tahoma" w:eastAsia="Times New Roman" w:hAnsi="Tahoma" w:cs="Tahoma"/>
      <w:b/>
      <w:color w:val="000000"/>
      <w:lang w:val="en-GB" w:eastAsia="en-GB"/>
    </w:rPr>
  </w:style>
  <w:style w:type="paragraph" w:styleId="ListBullet2">
    <w:name w:val="List Bullet 2"/>
    <w:aliases w:val="BSI Bullet 2"/>
    <w:basedOn w:val="Normal"/>
    <w:qFormat/>
    <w:rsid w:val="000869D3"/>
    <w:pPr>
      <w:numPr>
        <w:numId w:val="29"/>
      </w:numPr>
      <w:spacing w:before="120" w:after="120"/>
    </w:pPr>
    <w:rPr>
      <w:rFonts w:ascii="Tahoma" w:eastAsia="Times New Roman" w:hAnsi="Tahoma" w:cs="Tahoma"/>
      <w:color w:val="000000"/>
      <w:sz w:val="22"/>
      <w:szCs w:val="22"/>
      <w:lang w:val="en-GB" w:eastAsia="en-GB"/>
    </w:rPr>
  </w:style>
  <w:style w:type="paragraph" w:styleId="ListBullet3">
    <w:name w:val="List Bullet 3"/>
    <w:aliases w:val="BSI Bullet 3"/>
    <w:basedOn w:val="Normal"/>
    <w:qFormat/>
    <w:rsid w:val="000869D3"/>
    <w:pPr>
      <w:numPr>
        <w:numId w:val="30"/>
      </w:numPr>
      <w:spacing w:after="120"/>
      <w:ind w:left="1426"/>
    </w:pPr>
    <w:rPr>
      <w:rFonts w:ascii="Tahoma" w:eastAsia="Times New Roman" w:hAnsi="Tahoma" w:cs="Tahoma"/>
      <w:color w:val="000000"/>
      <w:sz w:val="22"/>
      <w:szCs w:val="22"/>
      <w:lang w:val="en-GB" w:eastAsia="en-GB"/>
    </w:rPr>
  </w:style>
  <w:style w:type="paragraph" w:styleId="ListBullet4">
    <w:name w:val="List Bullet 4"/>
    <w:aliases w:val="BSI Bullet 4"/>
    <w:basedOn w:val="Normal"/>
    <w:semiHidden/>
    <w:rsid w:val="000869D3"/>
    <w:pPr>
      <w:tabs>
        <w:tab w:val="num" w:pos="1701"/>
      </w:tabs>
      <w:spacing w:after="120"/>
      <w:ind w:left="1701" w:hanging="352"/>
    </w:pPr>
    <w:rPr>
      <w:rFonts w:ascii="Tahoma" w:eastAsia="Times New Roman" w:hAnsi="Tahoma" w:cs="Tahoma"/>
      <w:color w:val="000000"/>
      <w:sz w:val="22"/>
      <w:szCs w:val="22"/>
      <w:lang w:val="en-GB" w:eastAsia="en-GB"/>
    </w:rPr>
  </w:style>
  <w:style w:type="paragraph" w:customStyle="1" w:styleId="BSINote">
    <w:name w:val="BSI Note"/>
    <w:basedOn w:val="Normal"/>
    <w:next w:val="Normal"/>
    <w:qFormat/>
    <w:rsid w:val="000869D3"/>
    <w:pPr>
      <w:spacing w:after="120"/>
    </w:pPr>
    <w:rPr>
      <w:rFonts w:ascii="Tahoma" w:eastAsia="Times New Roman" w:hAnsi="Tahoma" w:cs="Tahoma"/>
      <w:i/>
      <w:color w:val="000000"/>
      <w:sz w:val="22"/>
      <w:szCs w:val="22"/>
      <w:lang w:val="en-GB" w:eastAsia="en-GB"/>
    </w:rPr>
  </w:style>
  <w:style w:type="character" w:styleId="BookTitle">
    <w:name w:val="Book Title"/>
    <w:basedOn w:val="DefaultParagraphFont"/>
    <w:uiPriority w:val="33"/>
    <w:qFormat/>
    <w:rsid w:val="000869D3"/>
    <w:rPr>
      <w:b/>
      <w:bCs/>
      <w:smallCaps/>
      <w:spacing w:val="5"/>
    </w:rPr>
  </w:style>
  <w:style w:type="paragraph" w:customStyle="1" w:styleId="BSIHeader">
    <w:name w:val="BSI Header"/>
    <w:basedOn w:val="Normal"/>
    <w:qFormat/>
    <w:rsid w:val="000869D3"/>
    <w:pPr>
      <w:spacing w:after="120"/>
    </w:pPr>
    <w:rPr>
      <w:rFonts w:ascii="Tahoma" w:eastAsia="Times New Roman" w:hAnsi="Tahoma" w:cs="Tahoma"/>
      <w:b/>
      <w:color w:val="FF0000"/>
      <w:sz w:val="28"/>
      <w:szCs w:val="22"/>
      <w:lang w:val="en-GB" w:eastAsia="en-GB"/>
    </w:rPr>
  </w:style>
  <w:style w:type="paragraph" w:styleId="TOC1">
    <w:name w:val="toc 1"/>
    <w:basedOn w:val="Normal"/>
    <w:next w:val="Normal"/>
    <w:uiPriority w:val="39"/>
    <w:qFormat/>
    <w:rsid w:val="000869D3"/>
    <w:pPr>
      <w:spacing w:after="120"/>
      <w:ind w:left="567" w:hanging="567"/>
    </w:pPr>
    <w:rPr>
      <w:rFonts w:ascii="Tahoma" w:eastAsia="Times New Roman" w:hAnsi="Tahoma" w:cs="Tahoma"/>
      <w:b/>
      <w:color w:val="000000"/>
      <w:sz w:val="22"/>
      <w:szCs w:val="22"/>
      <w:lang w:val="en-GB" w:eastAsia="en-GB"/>
    </w:rPr>
  </w:style>
  <w:style w:type="paragraph" w:styleId="TOC2">
    <w:name w:val="toc 2"/>
    <w:basedOn w:val="Normal"/>
    <w:next w:val="Normal"/>
    <w:uiPriority w:val="39"/>
    <w:qFormat/>
    <w:rsid w:val="000869D3"/>
    <w:pPr>
      <w:spacing w:after="120"/>
      <w:ind w:left="1134" w:hanging="567"/>
    </w:pPr>
    <w:rPr>
      <w:rFonts w:ascii="Tahoma" w:eastAsia="Times New Roman" w:hAnsi="Tahoma" w:cs="Tahoma"/>
      <w:noProof/>
      <w:color w:val="000000"/>
      <w:sz w:val="22"/>
      <w:szCs w:val="22"/>
      <w:lang w:val="en-GB" w:eastAsia="en-GB"/>
    </w:rPr>
  </w:style>
  <w:style w:type="paragraph" w:styleId="TOC3">
    <w:name w:val="toc 3"/>
    <w:basedOn w:val="Normal"/>
    <w:next w:val="Normal"/>
    <w:uiPriority w:val="39"/>
    <w:qFormat/>
    <w:rsid w:val="000869D3"/>
    <w:pPr>
      <w:spacing w:after="120"/>
      <w:ind w:left="1871" w:hanging="737"/>
    </w:pPr>
    <w:rPr>
      <w:rFonts w:ascii="Tahoma" w:eastAsia="Times New Roman" w:hAnsi="Tahoma" w:cs="Tahoma"/>
      <w:color w:val="000000"/>
      <w:sz w:val="20"/>
      <w:szCs w:val="22"/>
      <w:lang w:val="en-GB" w:eastAsia="en-GB"/>
    </w:rPr>
  </w:style>
  <w:style w:type="character" w:styleId="Strong">
    <w:name w:val="Strong"/>
    <w:basedOn w:val="DefaultParagraphFont"/>
    <w:qFormat/>
    <w:rsid w:val="000869D3"/>
    <w:rPr>
      <w:rFonts w:ascii="Tahoma" w:hAnsi="Tahoma"/>
      <w:b/>
      <w:bCs/>
    </w:rPr>
  </w:style>
  <w:style w:type="paragraph" w:styleId="NoSpacing">
    <w:name w:val="No Spacing"/>
    <w:uiPriority w:val="1"/>
    <w:qFormat/>
    <w:rsid w:val="000869D3"/>
    <w:pPr>
      <w:spacing w:after="0" w:line="240" w:lineRule="auto"/>
    </w:pPr>
    <w:rPr>
      <w:rFonts w:ascii="Tahoma" w:eastAsia="Times New Roman" w:hAnsi="Tahoma" w:cs="Tahoma"/>
      <w:color w:val="000000"/>
      <w:lang w:val="en-GB" w:eastAsia="en-GB"/>
    </w:rPr>
  </w:style>
  <w:style w:type="character" w:styleId="SubtleEmphasis">
    <w:name w:val="Subtle Emphasis"/>
    <w:basedOn w:val="DefaultParagraphFont"/>
    <w:uiPriority w:val="19"/>
    <w:qFormat/>
    <w:rsid w:val="000869D3"/>
    <w:rPr>
      <w:i/>
      <w:iCs/>
      <w:color w:val="808080"/>
    </w:rPr>
  </w:style>
  <w:style w:type="character" w:styleId="IntenseEmphasis">
    <w:name w:val="Intense Emphasis"/>
    <w:basedOn w:val="DefaultParagraphFont"/>
    <w:uiPriority w:val="21"/>
    <w:qFormat/>
    <w:rsid w:val="000869D3"/>
    <w:rPr>
      <w:b/>
      <w:bCs/>
      <w:i/>
      <w:iCs/>
      <w:color w:val="4F81BD"/>
    </w:rPr>
  </w:style>
  <w:style w:type="paragraph" w:styleId="Quote">
    <w:name w:val="Quote"/>
    <w:basedOn w:val="Normal"/>
    <w:next w:val="Normal"/>
    <w:link w:val="QuoteChar"/>
    <w:uiPriority w:val="29"/>
    <w:qFormat/>
    <w:rsid w:val="000869D3"/>
    <w:pPr>
      <w:spacing w:after="120"/>
    </w:pPr>
    <w:rPr>
      <w:rFonts w:ascii="Tahoma" w:eastAsia="Times New Roman" w:hAnsi="Tahoma" w:cs="Tahoma"/>
      <w:i/>
      <w:iCs/>
      <w:color w:val="000000"/>
      <w:sz w:val="22"/>
      <w:szCs w:val="22"/>
      <w:lang w:val="en-GB" w:eastAsia="en-GB"/>
    </w:rPr>
  </w:style>
  <w:style w:type="character" w:customStyle="1" w:styleId="QuoteChar">
    <w:name w:val="Quote Char"/>
    <w:basedOn w:val="DefaultParagraphFont"/>
    <w:link w:val="Quote"/>
    <w:uiPriority w:val="29"/>
    <w:rsid w:val="000869D3"/>
    <w:rPr>
      <w:rFonts w:ascii="Tahoma" w:eastAsia="Times New Roman" w:hAnsi="Tahoma" w:cs="Tahoma"/>
      <w:i/>
      <w:iCs/>
      <w:color w:val="000000"/>
      <w:lang w:val="en-GB" w:eastAsia="en-GB"/>
    </w:rPr>
  </w:style>
  <w:style w:type="paragraph" w:styleId="IntenseQuote">
    <w:name w:val="Intense Quote"/>
    <w:basedOn w:val="Normal"/>
    <w:next w:val="Normal"/>
    <w:link w:val="IntenseQuoteChar"/>
    <w:uiPriority w:val="30"/>
    <w:qFormat/>
    <w:rsid w:val="000869D3"/>
    <w:pPr>
      <w:pBdr>
        <w:bottom w:val="single" w:sz="4" w:space="4" w:color="4F81BD"/>
      </w:pBdr>
      <w:spacing w:before="200" w:after="280"/>
      <w:ind w:left="936" w:right="936"/>
    </w:pPr>
    <w:rPr>
      <w:rFonts w:ascii="Tahoma" w:eastAsia="Times New Roman" w:hAnsi="Tahoma" w:cs="Tahoma"/>
      <w:b/>
      <w:bCs/>
      <w:i/>
      <w:iCs/>
      <w:color w:val="4F81BD"/>
      <w:sz w:val="22"/>
      <w:szCs w:val="22"/>
      <w:lang w:val="en-GB" w:eastAsia="en-GB"/>
    </w:rPr>
  </w:style>
  <w:style w:type="character" w:customStyle="1" w:styleId="IntenseQuoteChar">
    <w:name w:val="Intense Quote Char"/>
    <w:basedOn w:val="DefaultParagraphFont"/>
    <w:link w:val="IntenseQuote"/>
    <w:uiPriority w:val="30"/>
    <w:rsid w:val="000869D3"/>
    <w:rPr>
      <w:rFonts w:ascii="Tahoma" w:eastAsia="Times New Roman" w:hAnsi="Tahoma" w:cs="Tahoma"/>
      <w:b/>
      <w:bCs/>
      <w:i/>
      <w:iCs/>
      <w:color w:val="4F81BD"/>
      <w:lang w:val="en-GB" w:eastAsia="en-GB"/>
    </w:rPr>
  </w:style>
  <w:style w:type="character" w:styleId="SubtleReference">
    <w:name w:val="Subtle Reference"/>
    <w:basedOn w:val="DefaultParagraphFont"/>
    <w:uiPriority w:val="31"/>
    <w:qFormat/>
    <w:rsid w:val="000869D3"/>
    <w:rPr>
      <w:smallCaps/>
      <w:color w:val="C0504D"/>
      <w:u w:val="single"/>
    </w:rPr>
  </w:style>
  <w:style w:type="paragraph" w:customStyle="1" w:styleId="BSISmallLettersList">
    <w:name w:val="BSI Small Letters List"/>
    <w:basedOn w:val="Normal"/>
    <w:qFormat/>
    <w:rsid w:val="000869D3"/>
    <w:pPr>
      <w:numPr>
        <w:numId w:val="31"/>
      </w:numPr>
      <w:spacing w:before="120" w:after="120"/>
      <w:ind w:left="1304" w:hanging="567"/>
    </w:pPr>
    <w:rPr>
      <w:rFonts w:ascii="Tahoma" w:eastAsia="Times New Roman" w:hAnsi="Tahoma" w:cs="Tahoma"/>
      <w:color w:val="000000"/>
      <w:sz w:val="22"/>
      <w:szCs w:val="22"/>
      <w:lang w:val="en-GB" w:eastAsia="en-GB"/>
    </w:rPr>
  </w:style>
  <w:style w:type="paragraph" w:customStyle="1" w:styleId="BSIRomanNumbersList">
    <w:name w:val="BSI Roman Numbers List"/>
    <w:basedOn w:val="Normal"/>
    <w:qFormat/>
    <w:rsid w:val="000869D3"/>
    <w:pPr>
      <w:numPr>
        <w:numId w:val="32"/>
      </w:numPr>
      <w:spacing w:before="120" w:after="120"/>
      <w:ind w:left="1304" w:hanging="567"/>
    </w:pPr>
    <w:rPr>
      <w:rFonts w:ascii="Tahoma" w:eastAsia="Times New Roman" w:hAnsi="Tahoma" w:cs="Tahoma"/>
      <w:color w:val="000000"/>
      <w:sz w:val="22"/>
      <w:szCs w:val="22"/>
      <w:lang w:val="en-GB" w:eastAsia="en-GB"/>
    </w:rPr>
  </w:style>
  <w:style w:type="paragraph" w:customStyle="1" w:styleId="BSICapitalLettersList">
    <w:name w:val="BSI Capital Letters List"/>
    <w:basedOn w:val="Normal"/>
    <w:qFormat/>
    <w:rsid w:val="000869D3"/>
    <w:pPr>
      <w:numPr>
        <w:numId w:val="33"/>
      </w:numPr>
      <w:spacing w:before="120" w:after="120"/>
      <w:ind w:left="1304" w:hanging="567"/>
    </w:pPr>
    <w:rPr>
      <w:rFonts w:ascii="Tahoma" w:eastAsia="Times New Roman" w:hAnsi="Tahoma" w:cs="Tahoma"/>
      <w:color w:val="000000"/>
      <w:sz w:val="22"/>
      <w:szCs w:val="22"/>
      <w:lang w:val="en-GB" w:eastAsia="en-GB"/>
    </w:rPr>
  </w:style>
  <w:style w:type="paragraph" w:customStyle="1" w:styleId="BSINumbersList">
    <w:name w:val="BSI Numbers List"/>
    <w:basedOn w:val="Normal"/>
    <w:qFormat/>
    <w:rsid w:val="000869D3"/>
    <w:pPr>
      <w:numPr>
        <w:numId w:val="34"/>
      </w:numPr>
      <w:spacing w:before="120" w:after="120"/>
      <w:ind w:left="1304" w:hanging="567"/>
    </w:pPr>
    <w:rPr>
      <w:rFonts w:ascii="Tahoma" w:eastAsia="Times New Roman" w:hAnsi="Tahoma" w:cs="Tahoma"/>
      <w:color w:val="000000"/>
      <w:sz w:val="22"/>
      <w:szCs w:val="22"/>
      <w:lang w:val="en-GB" w:eastAsia="en-GB"/>
    </w:rPr>
  </w:style>
  <w:style w:type="paragraph" w:customStyle="1" w:styleId="BSILevel1Bullet">
    <w:name w:val="BSI Level 1 Bullet"/>
    <w:basedOn w:val="ListBullet"/>
    <w:qFormat/>
    <w:rsid w:val="000869D3"/>
    <w:pPr>
      <w:numPr>
        <w:numId w:val="2"/>
      </w:numPr>
      <w:spacing w:before="120" w:after="120" w:line="240" w:lineRule="auto"/>
      <w:ind w:left="737" w:hanging="377"/>
      <w:jc w:val="both"/>
    </w:pPr>
    <w:rPr>
      <w:rFonts w:ascii="Tahoma" w:hAnsi="Tahoma" w:cs="Tahoma"/>
      <w:color w:val="000000"/>
      <w:sz w:val="22"/>
      <w:szCs w:val="22"/>
      <w:lang w:val="en-GB" w:eastAsia="en-GB"/>
    </w:rPr>
  </w:style>
  <w:style w:type="paragraph" w:customStyle="1" w:styleId="BSILevel2Bullet">
    <w:name w:val="BSI Level 2 Bullet"/>
    <w:basedOn w:val="BSILevel1Bullet"/>
    <w:qFormat/>
    <w:rsid w:val="000869D3"/>
    <w:pPr>
      <w:ind w:left="1080" w:hanging="360"/>
    </w:pPr>
  </w:style>
  <w:style w:type="paragraph" w:customStyle="1" w:styleId="BSILevel3Bullet">
    <w:name w:val="BSI Level 3 Bullet"/>
    <w:basedOn w:val="BSILevel2Bullet"/>
    <w:qFormat/>
    <w:rsid w:val="000869D3"/>
    <w:pPr>
      <w:ind w:left="1980"/>
    </w:pPr>
  </w:style>
  <w:style w:type="paragraph" w:customStyle="1" w:styleId="BSILevel2SideHeading">
    <w:name w:val="BSI Level 2 Side Heading"/>
    <w:basedOn w:val="Normal"/>
    <w:qFormat/>
    <w:rsid w:val="000869D3"/>
    <w:pPr>
      <w:spacing w:before="120" w:after="120"/>
      <w:ind w:left="720"/>
    </w:pPr>
    <w:rPr>
      <w:rFonts w:ascii="Tahoma" w:eastAsia="Times New Roman" w:hAnsi="Tahoma" w:cs="Tahoma"/>
      <w:b/>
      <w:color w:val="000000"/>
      <w:sz w:val="22"/>
      <w:szCs w:val="22"/>
      <w:lang w:val="en-GB" w:eastAsia="en-GB"/>
    </w:rPr>
  </w:style>
  <w:style w:type="paragraph" w:customStyle="1" w:styleId="BSIDash">
    <w:name w:val="BSI Dash"/>
    <w:basedOn w:val="ListBullet2"/>
    <w:qFormat/>
    <w:rsid w:val="000869D3"/>
    <w:pPr>
      <w:numPr>
        <w:numId w:val="35"/>
      </w:numPr>
      <w:ind w:left="1304" w:hanging="567"/>
    </w:pPr>
  </w:style>
  <w:style w:type="character" w:styleId="Hyperlink">
    <w:name w:val="Hyperlink"/>
    <w:basedOn w:val="DefaultParagraphFont"/>
    <w:uiPriority w:val="99"/>
    <w:unhideWhenUsed/>
    <w:rsid w:val="000869D3"/>
    <w:rPr>
      <w:color w:val="0000FF" w:themeColor="hyperlink"/>
      <w:u w:val="single"/>
    </w:rPr>
  </w:style>
  <w:style w:type="paragraph" w:customStyle="1" w:styleId="BSILevel3SideHeading">
    <w:name w:val="BSI Level 3 Side Heading"/>
    <w:basedOn w:val="BSILevel2SideHeading"/>
    <w:next w:val="Normal"/>
    <w:rsid w:val="000869D3"/>
    <w:pPr>
      <w:ind w:left="567"/>
    </w:pPr>
    <w:rPr>
      <w:shd w:val="clear" w:color="auto" w:fill="C2D69B" w:themeFill="accent3" w:themeFillTint="99"/>
    </w:rPr>
  </w:style>
  <w:style w:type="paragraph" w:customStyle="1" w:styleId="BSISubtitle">
    <w:name w:val="BSI Subtitle"/>
    <w:basedOn w:val="Normal"/>
    <w:next w:val="Normal"/>
    <w:qFormat/>
    <w:rsid w:val="000869D3"/>
    <w:pPr>
      <w:spacing w:after="120"/>
      <w:jc w:val="left"/>
    </w:pPr>
    <w:rPr>
      <w:rFonts w:ascii="Tahoma" w:eastAsia="Times New Roman" w:hAnsi="Tahoma"/>
      <w:b/>
      <w:szCs w:val="22"/>
      <w:lang w:val="en-GB" w:eastAsia="en-GB"/>
    </w:rPr>
  </w:style>
  <w:style w:type="paragraph" w:customStyle="1" w:styleId="BSISublist">
    <w:name w:val="BSI Sublist"/>
    <w:basedOn w:val="Normal"/>
    <w:qFormat/>
    <w:rsid w:val="000869D3"/>
    <w:pPr>
      <w:spacing w:after="120"/>
      <w:ind w:left="720" w:hanging="360"/>
      <w:jc w:val="left"/>
    </w:pPr>
    <w:rPr>
      <w:rFonts w:ascii="Tahoma" w:eastAsia="Times New Roman" w:hAnsi="Tahoma"/>
      <w:sz w:val="22"/>
      <w:szCs w:val="22"/>
      <w:lang w:val="en-GB" w:eastAsia="en-GB"/>
    </w:rPr>
  </w:style>
  <w:style w:type="paragraph" w:customStyle="1" w:styleId="BSI111111">
    <w:name w:val="BSI 1 / 1.1 / 1.1.1"/>
    <w:basedOn w:val="Normal"/>
    <w:qFormat/>
    <w:rsid w:val="000869D3"/>
    <w:pPr>
      <w:spacing w:after="120"/>
      <w:jc w:val="left"/>
    </w:pPr>
    <w:rPr>
      <w:rFonts w:ascii="Tahoma" w:eastAsia="Times New Roman" w:hAnsi="Tahoma"/>
      <w:sz w:val="22"/>
      <w:szCs w:val="22"/>
      <w:lang w:val="en-GB" w:eastAsia="en-GB"/>
    </w:rPr>
  </w:style>
  <w:style w:type="paragraph" w:styleId="Subtitle">
    <w:name w:val="Subtitle"/>
    <w:basedOn w:val="Normal"/>
    <w:next w:val="Normal"/>
    <w:link w:val="SubtitleChar"/>
    <w:qFormat/>
    <w:rsid w:val="000869D3"/>
    <w:pPr>
      <w:spacing w:after="60"/>
      <w:jc w:val="left"/>
      <w:outlineLvl w:val="1"/>
    </w:pPr>
    <w:rPr>
      <w:rFonts w:ascii="Tahoma" w:eastAsia="Times New Roman" w:hAnsi="Tahoma"/>
      <w:lang w:val="en-GB" w:eastAsia="en-GB"/>
    </w:rPr>
  </w:style>
  <w:style w:type="character" w:customStyle="1" w:styleId="SubtitleChar">
    <w:name w:val="Subtitle Char"/>
    <w:basedOn w:val="DefaultParagraphFont"/>
    <w:link w:val="Subtitle"/>
    <w:rsid w:val="000869D3"/>
    <w:rPr>
      <w:rFonts w:ascii="Tahoma" w:eastAsia="Times New Roman" w:hAnsi="Tahoma" w:cs="Times New Roman"/>
      <w:sz w:val="24"/>
      <w:szCs w:val="24"/>
      <w:lang w:val="en-GB" w:eastAsia="en-GB"/>
    </w:rPr>
  </w:style>
  <w:style w:type="paragraph" w:styleId="Title">
    <w:name w:val="Title"/>
    <w:basedOn w:val="Normal"/>
    <w:next w:val="Normal"/>
    <w:link w:val="TitleChar"/>
    <w:qFormat/>
    <w:rsid w:val="000869D3"/>
    <w:pPr>
      <w:spacing w:before="240" w:after="60"/>
      <w:jc w:val="center"/>
      <w:outlineLvl w:val="0"/>
    </w:pPr>
    <w:rPr>
      <w:rFonts w:ascii="Tahoma" w:eastAsia="Times New Roman" w:hAnsi="Tahoma"/>
      <w:b/>
      <w:bCs/>
      <w:kern w:val="28"/>
      <w:sz w:val="32"/>
      <w:szCs w:val="32"/>
      <w:lang w:val="en-GB" w:eastAsia="en-GB"/>
    </w:rPr>
  </w:style>
  <w:style w:type="character" w:customStyle="1" w:styleId="TitleChar">
    <w:name w:val="Title Char"/>
    <w:basedOn w:val="DefaultParagraphFont"/>
    <w:link w:val="Title"/>
    <w:rsid w:val="000869D3"/>
    <w:rPr>
      <w:rFonts w:ascii="Tahoma" w:eastAsia="Times New Roman" w:hAnsi="Tahoma" w:cs="Times New Roman"/>
      <w:b/>
      <w:bCs/>
      <w:kern w:val="28"/>
      <w:sz w:val="32"/>
      <w:szCs w:val="32"/>
      <w:lang w:val="en-GB" w:eastAsia="en-GB"/>
    </w:rPr>
  </w:style>
  <w:style w:type="character" w:styleId="IntenseReference">
    <w:name w:val="Intense Reference"/>
    <w:uiPriority w:val="32"/>
    <w:qFormat/>
    <w:rsid w:val="000869D3"/>
    <w:rPr>
      <w:b/>
      <w:bCs/>
      <w:smallCaps/>
      <w:color w:val="C0504D"/>
      <w:spacing w:val="5"/>
      <w:u w:val="single"/>
    </w:rPr>
  </w:style>
  <w:style w:type="paragraph" w:styleId="NormalWeb">
    <w:name w:val="Normal (Web)"/>
    <w:basedOn w:val="Normal"/>
    <w:uiPriority w:val="99"/>
    <w:unhideWhenUsed/>
    <w:rsid w:val="000869D3"/>
    <w:pPr>
      <w:spacing w:before="100" w:beforeAutospacing="1" w:after="100" w:afterAutospacing="1"/>
      <w:jc w:val="left"/>
    </w:pPr>
    <w:rPr>
      <w:rFonts w:ascii="Times New Roman" w:eastAsia="Times New Roman" w:hAnsi="Times New Roman"/>
      <w:lang w:val="en-GB" w:eastAsia="en-GB"/>
    </w:rPr>
  </w:style>
  <w:style w:type="paragraph" w:customStyle="1" w:styleId="Default">
    <w:name w:val="Default"/>
    <w:rsid w:val="000869D3"/>
    <w:pPr>
      <w:autoSpaceDE w:val="0"/>
      <w:autoSpaceDN w:val="0"/>
      <w:adjustRightInd w:val="0"/>
      <w:spacing w:after="0" w:line="240" w:lineRule="auto"/>
    </w:pPr>
    <w:rPr>
      <w:rFonts w:ascii="EUAlbertina" w:hAnsi="EUAlbertina" w:cs="EUAlbertina"/>
      <w:color w:val="000000"/>
      <w:sz w:val="24"/>
      <w:szCs w:val="24"/>
      <w:lang w:val="en-US"/>
    </w:rPr>
  </w:style>
  <w:style w:type="paragraph" w:customStyle="1" w:styleId="Body">
    <w:name w:val="Body"/>
    <w:rsid w:val="005700F7"/>
    <w:pPr>
      <w:pBdr>
        <w:top w:val="nil"/>
        <w:left w:val="nil"/>
        <w:bottom w:val="nil"/>
        <w:right w:val="nil"/>
        <w:between w:val="nil"/>
        <w:bar w:val="nil"/>
      </w:pBdr>
      <w:spacing w:after="0" w:line="240" w:lineRule="auto"/>
    </w:pPr>
    <w:rPr>
      <w:rFonts w:ascii="Calibri" w:eastAsia="Calibri" w:hAnsi="Calibri" w:cs="Calibri"/>
      <w:color w:val="000000"/>
      <w:sz w:val="24"/>
      <w:szCs w:val="24"/>
      <w:u w:color="000000"/>
      <w:bdr w:val="nil"/>
      <w:lang w:val="en-GB" w:eastAsia="en-GB"/>
    </w:rPr>
  </w:style>
  <w:style w:type="paragraph" w:customStyle="1" w:styleId="TableStyle2">
    <w:name w:val="Table Style 2"/>
    <w:rsid w:val="005700F7"/>
    <w:pPr>
      <w:pBdr>
        <w:top w:val="nil"/>
        <w:left w:val="nil"/>
        <w:bottom w:val="nil"/>
        <w:right w:val="nil"/>
        <w:between w:val="nil"/>
        <w:bar w:val="nil"/>
      </w:pBdr>
      <w:spacing w:after="0" w:line="240" w:lineRule="auto"/>
    </w:pPr>
    <w:rPr>
      <w:rFonts w:ascii="Helvetica" w:eastAsia="Helvetica" w:hAnsi="Helvetica" w:cs="Helvetica"/>
      <w:color w:val="000000"/>
      <w:sz w:val="20"/>
      <w:szCs w:val="20"/>
      <w:bdr w:val="nil"/>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0F09B-EB2E-43BB-BBC4-55B1AF7C55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9E1E07-11E8-450B-827A-666FBE9454F9}">
  <ds:schemaRefs>
    <ds:schemaRef ds:uri="http://schemas.microsoft.com/sharepoint/v3/contenttype/forms"/>
  </ds:schemaRefs>
</ds:datastoreItem>
</file>

<file path=customXml/itemProps3.xml><?xml version="1.0" encoding="utf-8"?>
<ds:datastoreItem xmlns:ds="http://schemas.openxmlformats.org/officeDocument/2006/customXml" ds:itemID="{9813B236-88BC-46B6-93EC-53B1326447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788D50-F249-4196-9819-40FEBE861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2275</Words>
  <Characters>12972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ARQon</dc:creator>
  <cp:lastModifiedBy>divya g</cp:lastModifiedBy>
  <cp:revision>17</cp:revision>
  <dcterms:created xsi:type="dcterms:W3CDTF">2022-01-19T01:22:00Z</dcterms:created>
  <dcterms:modified xsi:type="dcterms:W3CDTF">2022-11-07T08:08:00Z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