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Regime</w:t>
      </w:r>
      <w:r>
        <w:t xml:space="preserve"> </w:t>
      </w:r>
      <w:r>
        <w:t xml:space="preserve">Types</w:t>
      </w:r>
      <w:r>
        <w:t xml:space="preserve"> </w:t>
      </w:r>
      <w:r>
        <w:t xml:space="preserve">Affect</w:t>
      </w:r>
      <w:r>
        <w:t xml:space="preserve"> </w:t>
      </w:r>
      <w:r>
        <w:t xml:space="preserve">the</w:t>
      </w:r>
      <w:r>
        <w:t xml:space="preserve"> </w:t>
      </w:r>
      <w:r>
        <w:t xml:space="preserve">Likelihood</w:t>
      </w:r>
      <w:r>
        <w:t xml:space="preserve"> </w:t>
      </w:r>
      <w:r>
        <w:t xml:space="preserve">of</w:t>
      </w:r>
      <w:r>
        <w:t xml:space="preserve"> </w:t>
      </w:r>
      <w:r>
        <w:t xml:space="preserve">Coups</w:t>
      </w:r>
    </w:p>
    <w:p>
      <w:pPr>
        <w:pStyle w:val="Author"/>
      </w:pPr>
      <w:r>
        <w:t xml:space="preserve">Zhu</w:t>
      </w:r>
      <w:r>
        <w:t xml:space="preserve"> </w:t>
      </w:r>
      <w:r>
        <w:t xml:space="preserve">Qi</w:t>
      </w:r>
    </w:p>
    <w:p>
      <w:pPr>
        <w:pStyle w:val="Date"/>
      </w:pPr>
      <w:r>
        <w:t xml:space="preserve">2024-03-31</w:t>
      </w:r>
    </w:p>
    <w:p>
      <w:pPr>
        <w:pStyle w:val="AbstractTitle"/>
      </w:pPr>
      <w:r>
        <w:t xml:space="preserve">Abstract</w:t>
      </w:r>
    </w:p>
    <w:p>
      <w:pPr>
        <w:pStyle w:val="Abstract"/>
      </w:pPr>
      <w:r>
        <w:t xml:space="preserve">A</w:t>
      </w:r>
      <w:r>
        <w:t xml:space="preserve"> </w:t>
      </w:r>
      <w:r>
        <w:t xml:space="preserve">substantial</w:t>
      </w:r>
      <w:r>
        <w:t xml:space="preserve"> </w:t>
      </w:r>
      <w:r>
        <w:t xml:space="preserve">body</w:t>
      </w:r>
      <w:r>
        <w:t xml:space="preserve"> </w:t>
      </w:r>
      <w:r>
        <w:t xml:space="preserve">of</w:t>
      </w:r>
      <w:r>
        <w:t xml:space="preserve"> </w:t>
      </w:r>
      <w:r>
        <w:t xml:space="preserve">research</w:t>
      </w:r>
      <w:r>
        <w:t xml:space="preserve"> </w:t>
      </w:r>
      <w:r>
        <w:t xml:space="preserve">has</w:t>
      </w:r>
      <w:r>
        <w:t xml:space="preserve"> </w:t>
      </w:r>
      <w:r>
        <w:t xml:space="preserve">examined</w:t>
      </w:r>
      <w:r>
        <w:t xml:space="preserve"> </w:t>
      </w:r>
      <w:r>
        <w:t xml:space="preserve">coups,</w:t>
      </w:r>
      <w:r>
        <w:t xml:space="preserve"> </w:t>
      </w:r>
      <w:r>
        <w:t xml:space="preserve">with</w:t>
      </w:r>
      <w:r>
        <w:t xml:space="preserve"> </w:t>
      </w:r>
      <w:r>
        <w:t xml:space="preserve">much</w:t>
      </w:r>
      <w:r>
        <w:t xml:space="preserve"> </w:t>
      </w:r>
      <w:r>
        <w:t xml:space="preserve">of</w:t>
      </w:r>
      <w:r>
        <w:t xml:space="preserve"> </w:t>
      </w:r>
      <w:r>
        <w:t xml:space="preserve">it</w:t>
      </w:r>
      <w:r>
        <w:t xml:space="preserve"> </w:t>
      </w:r>
      <w:r>
        <w:t xml:space="preserve">focusing</w:t>
      </w:r>
      <w:r>
        <w:t xml:space="preserve"> </w:t>
      </w:r>
      <w:r>
        <w:t xml:space="preserve">on</w:t>
      </w:r>
      <w:r>
        <w:t xml:space="preserve"> </w:t>
      </w:r>
      <w:r>
        <w:t xml:space="preserve">the</w:t>
      </w:r>
      <w:r>
        <w:t xml:space="preserve"> </w:t>
      </w:r>
      <w:r>
        <w:t xml:space="preserve">factors</w:t>
      </w:r>
      <w:r>
        <w:t xml:space="preserve"> </w:t>
      </w:r>
      <w:r>
        <w:t xml:space="preserve">that</w:t>
      </w:r>
      <w:r>
        <w:t xml:space="preserve"> </w:t>
      </w:r>
      <w:r>
        <w:t xml:space="preserve">lead</w:t>
      </w:r>
      <w:r>
        <w:t xml:space="preserve"> </w:t>
      </w:r>
      <w:r>
        <w:t xml:space="preserve">to</w:t>
      </w:r>
      <w:r>
        <w:t xml:space="preserve"> </w:t>
      </w:r>
      <w:r>
        <w:t xml:space="preserve">coup</w:t>
      </w:r>
      <w:r>
        <w:t xml:space="preserve"> </w:t>
      </w:r>
      <w:r>
        <w:t xml:space="preserve">attempts.</w:t>
      </w:r>
      <w:r>
        <w:t xml:space="preserve"> </w:t>
      </w:r>
      <w:r>
        <w:t xml:space="preserve">However,</w:t>
      </w:r>
      <w:r>
        <w:t xml:space="preserve"> </w:t>
      </w:r>
      <w:r>
        <w:t xml:space="preserve">consensus</w:t>
      </w:r>
      <w:r>
        <w:t xml:space="preserve"> </w:t>
      </w:r>
      <w:r>
        <w:t xml:space="preserve">remains</w:t>
      </w:r>
      <w:r>
        <w:t xml:space="preserve"> </w:t>
      </w:r>
      <w:r>
        <w:t xml:space="preserve">elusive</w:t>
      </w:r>
      <w:r>
        <w:t xml:space="preserve"> </w:t>
      </w:r>
      <w:r>
        <w:t xml:space="preserve">regarding</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prevalent</w:t>
      </w:r>
      <w:r>
        <w:t xml:space="preserve"> </w:t>
      </w:r>
      <w:r>
        <w:t xml:space="preserve">in</w:t>
      </w:r>
      <w:r>
        <w:t xml:space="preserve"> </w:t>
      </w:r>
      <w:r>
        <w:t xml:space="preserve">certain</w:t>
      </w:r>
      <w:r>
        <w:t xml:space="preserve"> </w:t>
      </w:r>
      <w:r>
        <w:t xml:space="preserve">countries</w:t>
      </w:r>
      <w:r>
        <w:t xml:space="preserve"> </w:t>
      </w:r>
      <w:r>
        <w:t xml:space="preserve">while</w:t>
      </w:r>
      <w:r>
        <w:t xml:space="preserve"> </w:t>
      </w:r>
      <w:r>
        <w:t xml:space="preserve">less</w:t>
      </w:r>
      <w:r>
        <w:t xml:space="preserve"> </w:t>
      </w:r>
      <w:r>
        <w:t xml:space="preserve">so</w:t>
      </w:r>
      <w:r>
        <w:t xml:space="preserve"> </w:t>
      </w:r>
      <w:r>
        <w:t xml:space="preserve">in</w:t>
      </w:r>
      <w:r>
        <w:t xml:space="preserve"> </w:t>
      </w:r>
      <w:r>
        <w:t xml:space="preserve">others.</w:t>
      </w:r>
      <w:r>
        <w:t xml:space="preserve"> </w:t>
      </w:r>
      <w:r>
        <w:t xml:space="preserve">Previous</w:t>
      </w:r>
      <w:r>
        <w:t xml:space="preserve"> </w:t>
      </w:r>
      <w:r>
        <w:t xml:space="preserve">scholarship</w:t>
      </w:r>
      <w:r>
        <w:t xml:space="preserve"> </w:t>
      </w:r>
      <w:r>
        <w:t xml:space="preserve">exploring</w:t>
      </w:r>
      <w:r>
        <w:t xml:space="preserve"> </w:t>
      </w:r>
      <w:r>
        <w:t xml:space="preserve">the</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has</w:t>
      </w:r>
      <w:r>
        <w:t xml:space="preserve"> </w:t>
      </w:r>
      <w:r>
        <w:t xml:space="preserve">often</w:t>
      </w:r>
      <w:r>
        <w:t xml:space="preserve"> </w:t>
      </w:r>
      <w:r>
        <w:t xml:space="preserve">overlooked</w:t>
      </w:r>
      <w:r>
        <w:t xml:space="preserve"> </w:t>
      </w:r>
      <w:r>
        <w:t xml:space="preserve">the</w:t>
      </w:r>
      <w:r>
        <w:t xml:space="preserve"> </w:t>
      </w:r>
      <w:r>
        <w:t xml:space="preserve">crucial</w:t>
      </w:r>
      <w:r>
        <w:t xml:space="preserve"> </w:t>
      </w:r>
      <w:r>
        <w:t xml:space="preserve">aspect</w:t>
      </w:r>
      <w:r>
        <w:t xml:space="preserve"> </w:t>
      </w:r>
      <w:r>
        <w:t xml:space="preserve">of</w:t>
      </w:r>
      <w:r>
        <w:t xml:space="preserve"> </w:t>
      </w:r>
      <w:r>
        <w:t xml:space="preserve">coup</w:t>
      </w:r>
      <w:r>
        <w:t xml:space="preserve"> </w:t>
      </w:r>
      <w:r>
        <w:t xml:space="preserve">success.</w:t>
      </w:r>
      <w:r>
        <w:t xml:space="preserve"> </w:t>
      </w:r>
      <w:r>
        <w:t xml:space="preserve">Given</w:t>
      </w:r>
      <w:r>
        <w:t xml:space="preserve"> </w:t>
      </w:r>
      <w:r>
        <w:t xml:space="preserve">the</w:t>
      </w:r>
      <w:r>
        <w:t xml:space="preserve"> </w:t>
      </w:r>
      <w:r>
        <w:t xml:space="preserve">severe</w:t>
      </w:r>
      <w:r>
        <w:t xml:space="preserve"> </w:t>
      </w:r>
      <w:r>
        <w:t xml:space="preserve">consequences</w:t>
      </w:r>
      <w:r>
        <w:t xml:space="preserve"> </w:t>
      </w:r>
      <w:r>
        <w:t xml:space="preserve">of</w:t>
      </w:r>
      <w:r>
        <w:t xml:space="preserve"> </w:t>
      </w:r>
      <w:r>
        <w:t xml:space="preserve">a</w:t>
      </w:r>
      <w:r>
        <w:t xml:space="preserve"> </w:t>
      </w:r>
      <w:r>
        <w:t xml:space="preserve">failed</w:t>
      </w:r>
      <w:r>
        <w:t xml:space="preserve"> </w:t>
      </w:r>
      <w:r>
        <w:t xml:space="preserve">coup,</w:t>
      </w:r>
      <w:r>
        <w:t xml:space="preserve"> </w:t>
      </w:r>
      <w:r>
        <w:t xml:space="preserve">coup</w:t>
      </w:r>
      <w:r>
        <w:t xml:space="preserve"> </w:t>
      </w:r>
      <w:r>
        <w:t xml:space="preserve">plotters</w:t>
      </w:r>
      <w:r>
        <w:t xml:space="preserve"> </w:t>
      </w:r>
      <w:r>
        <w:t xml:space="preserve">are</w:t>
      </w:r>
      <w:r>
        <w:t xml:space="preserve"> </w:t>
      </w:r>
      <w:r>
        <w:t xml:space="preserve">unlikely</w:t>
      </w:r>
      <w:r>
        <w:t xml:space="preserve"> </w:t>
      </w:r>
      <w:r>
        <w:t xml:space="preserve">to</w:t>
      </w:r>
      <w:r>
        <w:t xml:space="preserve"> </w:t>
      </w:r>
      <w:r>
        <w:t xml:space="preserve">proceed</w:t>
      </w:r>
      <w:r>
        <w:t xml:space="preserve"> </w:t>
      </w:r>
      <w:r>
        <w:t xml:space="preserve">unless</w:t>
      </w:r>
      <w:r>
        <w:t xml:space="preserve"> </w:t>
      </w:r>
      <w:r>
        <w:t xml:space="preserve">they</w:t>
      </w:r>
      <w:r>
        <w:t xml:space="preserve"> </w:t>
      </w:r>
      <w:r>
        <w:t xml:space="preserve">perceive</w:t>
      </w:r>
      <w:r>
        <w:t xml:space="preserve"> </w:t>
      </w:r>
      <w:r>
        <w:t xml:space="preserve">a</w:t>
      </w:r>
      <w:r>
        <w:t xml:space="preserve"> </w:t>
      </w:r>
      <w:r>
        <w:t xml:space="preserve">high</w:t>
      </w:r>
      <w:r>
        <w:t xml:space="preserve"> </w:t>
      </w:r>
      <w:r>
        <w:t xml:space="preserve">probability</w:t>
      </w:r>
      <w:r>
        <w:t xml:space="preserve"> </w:t>
      </w:r>
      <w:r>
        <w:t xml:space="preserve">of</w:t>
      </w:r>
      <w:r>
        <w:t xml:space="preserve"> </w:t>
      </w:r>
      <w:r>
        <w:t xml:space="preserve">success.</w:t>
      </w:r>
      <w:r>
        <w:t xml:space="preserve"> </w:t>
      </w:r>
      <w:r>
        <w:t xml:space="preserve">Thus,</w:t>
      </w:r>
      <w:r>
        <w:t xml:space="preserve"> </w:t>
      </w:r>
      <w:r>
        <w:t xml:space="preserve">the</w:t>
      </w:r>
      <w:r>
        <w:t xml:space="preserve"> </w:t>
      </w:r>
      <w:r>
        <w:t xml:space="preserve">outcome</w:t>
      </w:r>
      <w:r>
        <w:t xml:space="preserve"> </w:t>
      </w:r>
      <w:r>
        <w:t xml:space="preserve">of</w:t>
      </w:r>
      <w:r>
        <w:t xml:space="preserve"> </w:t>
      </w:r>
      <w:r>
        <w:t xml:space="preserve">a</w:t>
      </w:r>
      <w:r>
        <w:t xml:space="preserve"> </w:t>
      </w:r>
      <w:r>
        <w:t xml:space="preserve">coup—whether</w:t>
      </w:r>
      <w:r>
        <w:t xml:space="preserve"> </w:t>
      </w:r>
      <w:r>
        <w:t xml:space="preserve">successful</w:t>
      </w:r>
      <w:r>
        <w:t xml:space="preserve"> </w:t>
      </w:r>
      <w:r>
        <w:t xml:space="preserve">or</w:t>
      </w:r>
      <w:r>
        <w:t xml:space="preserve"> </w:t>
      </w:r>
      <w:r>
        <w:t xml:space="preserve">unsuccessful—is</w:t>
      </w:r>
      <w:r>
        <w:t xml:space="preserve"> </w:t>
      </w:r>
      <w:r>
        <w:t xml:space="preserve">not</w:t>
      </w:r>
      <w:r>
        <w:t xml:space="preserve"> </w:t>
      </w:r>
      <w:r>
        <w:t xml:space="preserve">merely</w:t>
      </w:r>
      <w:r>
        <w:t xml:space="preserve"> </w:t>
      </w:r>
      <w:r>
        <w:t xml:space="preserve">incidental</w:t>
      </w:r>
      <w:r>
        <w:t xml:space="preserve"> </w:t>
      </w:r>
      <w:r>
        <w:t xml:space="preserve">but</w:t>
      </w:r>
      <w:r>
        <w:t xml:space="preserve"> </w:t>
      </w:r>
      <w:r>
        <w:t xml:space="preserve">serves</w:t>
      </w:r>
      <w:r>
        <w:t xml:space="preserve"> </w:t>
      </w:r>
      <w:r>
        <w:t xml:space="preserve">as</w:t>
      </w:r>
      <w:r>
        <w:t xml:space="preserve"> </w:t>
      </w:r>
      <w:r>
        <w:t xml:space="preserve">a</w:t>
      </w:r>
      <w:r>
        <w:t xml:space="preserve"> </w:t>
      </w:r>
      <w:r>
        <w:t xml:space="preserve">pivotal</w:t>
      </w:r>
      <w:r>
        <w:t xml:space="preserve"> </w:t>
      </w:r>
      <w:r>
        <w:t xml:space="preserve">determinant</w:t>
      </w:r>
      <w:r>
        <w:t xml:space="preserve"> </w:t>
      </w:r>
      <w:r>
        <w:t xml:space="preserve">of</w:t>
      </w:r>
      <w:r>
        <w:t xml:space="preserve"> </w:t>
      </w:r>
      <w:r>
        <w:t xml:space="preserve">coup</w:t>
      </w:r>
      <w:r>
        <w:t xml:space="preserve"> </w:t>
      </w:r>
      <w:r>
        <w:t xml:space="preserve">attempts.</w:t>
      </w:r>
      <w:r>
        <w:t xml:space="preserve"> </w:t>
      </w:r>
      <w:r>
        <w:t xml:space="preserve">The</w:t>
      </w:r>
      <w:r>
        <w:t xml:space="preserve"> </w:t>
      </w:r>
      <w:r>
        <w:t xml:space="preserve">decision</w:t>
      </w:r>
      <w:r>
        <w:t xml:space="preserve"> </w:t>
      </w:r>
      <w:r>
        <w:t xml:space="preserve">to</w:t>
      </w:r>
      <w:r>
        <w:t xml:space="preserve"> </w:t>
      </w:r>
      <w:r>
        <w:t xml:space="preserve">stage</w:t>
      </w:r>
      <w:r>
        <w:t xml:space="preserve"> </w:t>
      </w:r>
      <w:r>
        <w:t xml:space="preserve">a</w:t>
      </w:r>
      <w:r>
        <w:t xml:space="preserve"> </w:t>
      </w:r>
      <w:r>
        <w:t xml:space="preserve">coup</w:t>
      </w:r>
      <w:r>
        <w:t xml:space="preserve"> </w:t>
      </w:r>
      <w:r>
        <w:t xml:space="preserve">is</w:t>
      </w:r>
      <w:r>
        <w:t xml:space="preserve"> </w:t>
      </w:r>
      <w:r>
        <w:t xml:space="preserve">a</w:t>
      </w:r>
      <w:r>
        <w:t xml:space="preserve"> </w:t>
      </w:r>
      <w:r>
        <w:t xml:space="preserve">self-selected</w:t>
      </w:r>
      <w:r>
        <w:t xml:space="preserve"> </w:t>
      </w:r>
      <w:r>
        <w:t xml:space="preserve">variable</w:t>
      </w:r>
      <w:r>
        <w:t xml:space="preserve"> </w:t>
      </w:r>
      <w:r>
        <w:t xml:space="preserve">contingent</w:t>
      </w:r>
      <w:r>
        <w:t xml:space="preserve"> </w:t>
      </w:r>
      <w:r>
        <w:t xml:space="preserve">upon</w:t>
      </w:r>
      <w:r>
        <w:t xml:space="preserve"> </w:t>
      </w:r>
      <w:r>
        <w:t xml:space="preserve">the</w:t>
      </w:r>
      <w:r>
        <w:t xml:space="preserve"> </w:t>
      </w:r>
      <w:r>
        <w:t xml:space="preserve">anticipated</w:t>
      </w:r>
      <w:r>
        <w:t xml:space="preserve"> </w:t>
      </w:r>
      <w:r>
        <w:t xml:space="preserve">success</w:t>
      </w:r>
      <w:r>
        <w:t xml:space="preserve"> </w:t>
      </w:r>
      <w:r>
        <w:t xml:space="preserve">rate</w:t>
      </w:r>
      <w:r>
        <w:t xml:space="preserve"> </w:t>
      </w:r>
      <w:r>
        <w:t xml:space="preserve">of</w:t>
      </w:r>
      <w:r>
        <w:t xml:space="preserve"> </w:t>
      </w:r>
      <w:r>
        <w:t xml:space="preserve">coups.</w:t>
      </w:r>
      <w:r>
        <w:t xml:space="preserve"> </w:t>
      </w:r>
      <w:r>
        <w:t xml:space="preserve">This</w:t>
      </w:r>
      <w:r>
        <w:t xml:space="preserve"> </w:t>
      </w:r>
      <w:r>
        <w:t xml:space="preserve">study</w:t>
      </w:r>
      <w:r>
        <w:t xml:space="preserve"> </w:t>
      </w:r>
      <w:r>
        <w:t xml:space="preserve">employs</w:t>
      </w:r>
      <w:r>
        <w:t xml:space="preserve"> </w:t>
      </w:r>
      <w:r>
        <w:t xml:space="preserve">a</w:t>
      </w:r>
      <w:r>
        <w:t xml:space="preserve"> </w:t>
      </w:r>
      <w:r>
        <w:t xml:space="preserve">sample</w:t>
      </w:r>
      <w:r>
        <w:t xml:space="preserve"> </w:t>
      </w:r>
      <w:r>
        <w:t xml:space="preserve">selection</w:t>
      </w:r>
      <w:r>
        <w:t xml:space="preserve"> </w:t>
      </w:r>
      <w:r>
        <w:t xml:space="preserve">model</w:t>
      </w:r>
      <w:r>
        <w:t xml:space="preserve"> </w:t>
      </w:r>
      <w:r>
        <w:t xml:space="preserve">(specifically,</w:t>
      </w:r>
      <w:r>
        <w:t xml:space="preserve"> </w:t>
      </w:r>
      <w:r>
        <w:t xml:space="preserve">a</w:t>
      </w:r>
      <w:r>
        <w:t xml:space="preserve"> </w:t>
      </w:r>
      <w:r>
        <w:t xml:space="preserve">two-stage</w:t>
      </w:r>
      <w:r>
        <w:t xml:space="preserve"> </w:t>
      </w:r>
      <w:r>
        <w:t xml:space="preserve">probit</w:t>
      </w:r>
      <w:r>
        <w:t xml:space="preserve"> </w:t>
      </w:r>
      <w:r>
        <w:t xml:space="preserve">model)</w:t>
      </w:r>
      <w:r>
        <w:t xml:space="preserve"> </w:t>
      </w:r>
      <w:r>
        <w:t xml:space="preserve">to</w:t>
      </w:r>
      <w:r>
        <w:t xml:space="preserve"> </w:t>
      </w:r>
      <w:r>
        <w:t xml:space="preserve">elucidate</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common</w:t>
      </w:r>
      <w:r>
        <w:t xml:space="preserve"> </w:t>
      </w:r>
      <w:r>
        <w:t xml:space="preserve">in</w:t>
      </w:r>
      <w:r>
        <w:t xml:space="preserve"> </w:t>
      </w:r>
      <w:r>
        <w:t xml:space="preserve">some</w:t>
      </w:r>
      <w:r>
        <w:t xml:space="preserve"> </w:t>
      </w:r>
      <w:r>
        <w:t xml:space="preserve">autocratic</w:t>
      </w:r>
      <w:r>
        <w:t xml:space="preserve"> </w:t>
      </w:r>
      <w:r>
        <w:t xml:space="preserve">countries</w:t>
      </w:r>
      <w:r>
        <w:t xml:space="preserve"> </w:t>
      </w:r>
      <w:r>
        <w:t xml:space="preserve">but</w:t>
      </w:r>
      <w:r>
        <w:t xml:space="preserve"> </w:t>
      </w:r>
      <w:r>
        <w:t xml:space="preserve">rare</w:t>
      </w:r>
      <w:r>
        <w:t xml:space="preserve"> </w:t>
      </w:r>
      <w:r>
        <w:t xml:space="preserve">in</w:t>
      </w:r>
      <w:r>
        <w:t xml:space="preserve"> </w:t>
      </w:r>
      <w:r>
        <w:t xml:space="preserve">others.</w:t>
      </w:r>
      <w:r>
        <w:t xml:space="preserve"> </w:t>
      </w:r>
      <w:r>
        <w:t xml:space="preserve">I</w:t>
      </w:r>
      <w:r>
        <w:t xml:space="preserve"> </w:t>
      </w:r>
      <w:r>
        <w:t xml:space="preserve">contend</w:t>
      </w:r>
      <w:r>
        <w:t xml:space="preserve"> </w:t>
      </w:r>
      <w:r>
        <w:t xml:space="preserve">that</w:t>
      </w:r>
      <w:r>
        <w:t xml:space="preserve"> </w:t>
      </w:r>
      <w:r>
        <w:t xml:space="preserve">coup</w:t>
      </w:r>
      <w:r>
        <w:t xml:space="preserve"> </w:t>
      </w:r>
      <w:r>
        <w:t xml:space="preserve">attempts</w:t>
      </w:r>
      <w:r>
        <w:t xml:space="preserve"> </w:t>
      </w:r>
      <w:r>
        <w:t xml:space="preserve">are</w:t>
      </w:r>
      <w:r>
        <w:t xml:space="preserve"> </w:t>
      </w:r>
      <w:r>
        <w:t xml:space="preserve">largely</w:t>
      </w:r>
      <w:r>
        <w:t xml:space="preserve"> </w:t>
      </w:r>
      <w:r>
        <w:t xml:space="preserve">shaped</w:t>
      </w:r>
      <w:r>
        <w:t xml:space="preserve"> </w:t>
      </w:r>
      <w:r>
        <w:t xml:space="preserve">by</w:t>
      </w:r>
      <w:r>
        <w:t xml:space="preserve"> </w:t>
      </w:r>
      <w:r>
        <w:t xml:space="preserve">the</w:t>
      </w:r>
      <w:r>
        <w:t xml:space="preserve"> </w:t>
      </w:r>
      <w:r>
        <w:t xml:space="preserve">likelihood</w:t>
      </w:r>
      <w:r>
        <w:t xml:space="preserve"> </w:t>
      </w:r>
      <w:r>
        <w:t xml:space="preserve">of</w:t>
      </w:r>
      <w:r>
        <w:t xml:space="preserve"> </w:t>
      </w:r>
      <w:r>
        <w:t xml:space="preserve">coup</w:t>
      </w:r>
      <w:r>
        <w:t xml:space="preserve"> </w:t>
      </w:r>
      <w:r>
        <w:t xml:space="preserve">success,</w:t>
      </w:r>
      <w:r>
        <w:t xml:space="preserve"> </w:t>
      </w:r>
      <w:r>
        <w:t xml:space="preserve">which,</w:t>
      </w:r>
      <w:r>
        <w:t xml:space="preserve"> </w:t>
      </w:r>
      <w:r>
        <w:t xml:space="preserve">in</w:t>
      </w:r>
      <w:r>
        <w:t xml:space="preserve"> </w:t>
      </w:r>
      <w:r>
        <w:t xml:space="preserve">turn,</w:t>
      </w:r>
      <w:r>
        <w:t xml:space="preserve"> </w:t>
      </w:r>
      <w:r>
        <w:t xml:space="preserve">hinges</w:t>
      </w:r>
      <w:r>
        <w:t xml:space="preserve"> </w:t>
      </w:r>
      <w:r>
        <w:t xml:space="preserve">on</w:t>
      </w:r>
      <w:r>
        <w:t xml:space="preserve"> </w:t>
      </w:r>
      <w:r>
        <w:t xml:space="preserve">the</w:t>
      </w:r>
      <w:r>
        <w:t xml:space="preserve"> </w:t>
      </w:r>
      <w:r>
        <w:t xml:space="preserve">power</w:t>
      </w:r>
      <w:r>
        <w:t xml:space="preserve"> </w:t>
      </w:r>
      <w:r>
        <w:t xml:space="preserve">dynamics</w:t>
      </w:r>
      <w:r>
        <w:t xml:space="preserve"> </w:t>
      </w:r>
      <w:r>
        <w:t xml:space="preserve">between</w:t>
      </w:r>
      <w:r>
        <w:t xml:space="preserve"> </w:t>
      </w:r>
      <w:r>
        <w:t xml:space="preserve">coup</w:t>
      </w:r>
      <w:r>
        <w:t xml:space="preserve"> </w:t>
      </w:r>
      <w:r>
        <w:t xml:space="preserve">perpetrators</w:t>
      </w:r>
      <w:r>
        <w:t xml:space="preserve"> </w:t>
      </w:r>
      <w:r>
        <w:t xml:space="preserve">and</w:t>
      </w:r>
      <w:r>
        <w:t xml:space="preserve"> </w:t>
      </w:r>
      <w:r>
        <w:t xml:space="preserve">incumbents.</w:t>
      </w:r>
      <w:r>
        <w:t xml:space="preserve"> </w:t>
      </w:r>
      <w:r>
        <w:t xml:space="preserve">These</w:t>
      </w:r>
      <w:r>
        <w:t xml:space="preserve"> </w:t>
      </w:r>
      <w:r>
        <w:t xml:space="preserve">power</w:t>
      </w:r>
      <w:r>
        <w:t xml:space="preserve"> </w:t>
      </w:r>
      <w:r>
        <w:t xml:space="preserve">dynamics</w:t>
      </w:r>
      <w:r>
        <w:t xml:space="preserve"> </w:t>
      </w:r>
      <w:r>
        <w:t xml:space="preserve">are</w:t>
      </w:r>
      <w:r>
        <w:t xml:space="preserve"> </w:t>
      </w:r>
      <w:r>
        <w:t xml:space="preserve">influenced</w:t>
      </w:r>
      <w:r>
        <w:t xml:space="preserve"> </w:t>
      </w:r>
      <w:r>
        <w:t xml:space="preserve">by</w:t>
      </w:r>
      <w:r>
        <w:t xml:space="preserve"> </w:t>
      </w:r>
      <w:r>
        <w:t xml:space="preserve">the</w:t>
      </w:r>
      <w:r>
        <w:t xml:space="preserve"> </w:t>
      </w:r>
      <w:r>
        <w:t xml:space="preserve">regime</w:t>
      </w:r>
      <w:r>
        <w:t xml:space="preserve"> </w:t>
      </w:r>
      <w:r>
        <w:t xml:space="preserve">type</w:t>
      </w:r>
      <w:r>
        <w:t xml:space="preserve"> </w:t>
      </w:r>
      <w:r>
        <w:t xml:space="preserve">and</w:t>
      </w:r>
      <w:r>
        <w:t xml:space="preserve"> </w:t>
      </w:r>
      <w:r>
        <w:t xml:space="preserve">their</w:t>
      </w:r>
      <w:r>
        <w:t xml:space="preserve"> </w:t>
      </w:r>
      <w:r>
        <w:t xml:space="preserve">distinct</w:t>
      </w:r>
      <w:r>
        <w:t xml:space="preserve"> </w:t>
      </w:r>
      <w:r>
        <w:t xml:space="preserve">responses</w:t>
      </w:r>
      <w:r>
        <w:t xml:space="preserve"> </w:t>
      </w:r>
      <w:r>
        <w:t xml:space="preserve">to</w:t>
      </w:r>
      <w:r>
        <w:t xml:space="preserve"> </w:t>
      </w:r>
      <w:r>
        <w:t xml:space="preserve">internal</w:t>
      </w:r>
      <w:r>
        <w:t xml:space="preserve"> </w:t>
      </w:r>
      <w:r>
        <w:t xml:space="preserve">and</w:t>
      </w:r>
      <w:r>
        <w:t xml:space="preserve"> </w:t>
      </w:r>
      <w:r>
        <w:t xml:space="preserve">external</w:t>
      </w:r>
      <w:r>
        <w:t xml:space="preserve"> </w:t>
      </w:r>
      <w:r>
        <w:t xml:space="preserve">shocks.</w:t>
      </w:r>
    </w:p>
    <w:bookmarkStart w:id="22" w:name="introduction"/>
    <w:p>
      <w:pPr>
        <w:pStyle w:val="Heading2"/>
      </w:pPr>
      <w:r>
        <w:t xml:space="preserve">Introduction</w:t>
      </w:r>
    </w:p>
    <w:p>
      <w:pPr>
        <w:pStyle w:val="FirstParagraph"/>
      </w:pPr>
      <w:r>
        <w:t xml:space="preserve">Coups</w:t>
      </w:r>
      <w:r>
        <w:rPr>
          <w:rStyle w:val="FootnoteReference"/>
        </w:rPr>
        <w:footnoteReference w:id="20"/>
      </w:r>
      <w:r>
        <w:t xml:space="preserve"> </w:t>
      </w:r>
      <w:r>
        <w:t xml:space="preserve">are more frequently in some countries but rarely in others.</w:t>
      </w:r>
      <w:r>
        <w:t xml:space="preserve"> </w:t>
      </w:r>
      <w:r>
        <w:t xml:space="preserve">According to Global Instances of Coups</w:t>
      </w:r>
      <w:r>
        <w:t xml:space="preserve"> </w:t>
      </w:r>
      <w:r>
        <w:t xml:space="preserve">(Powell and Thyne 2011, hereinafter GIC)</w:t>
      </w:r>
      <w:r>
        <w:t xml:space="preserve">, in Latin America, coups occurred 23 times in Bolivia from 1950 to 1984, and 20 times in Argentina in almost the same period.</w:t>
      </w:r>
      <w:r>
        <w:t xml:space="preserve"> </w:t>
      </w:r>
      <w:r>
        <w:t xml:space="preserve">In Mexico’s authoritarian period from 1917 to 2000, however, no coup occurred at all.</w:t>
      </w:r>
      <w:r>
        <w:t xml:space="preserve"> </w:t>
      </w:r>
      <w:r>
        <w:t xml:space="preserve">In Africa, Sudan encountered 17 coups from 1955 to 2021, while no coup occurred in South Africa since 1950.</w:t>
      </w:r>
      <w:r>
        <w:t xml:space="preserve"> </w:t>
      </w:r>
      <w:r>
        <w:t xml:space="preserve">Similar stories happened in the Middle East and south Asia.</w:t>
      </w:r>
      <w:r>
        <w:t xml:space="preserve"> </w:t>
      </w:r>
      <w:r>
        <w:t xml:space="preserve">Previous studies have tried to explain these disparities from different perspectives.</w:t>
      </w:r>
      <w:r>
        <w:t xml:space="preserve"> </w:t>
      </w:r>
      <w:r>
        <w:t xml:space="preserve">“</w:t>
      </w:r>
      <w:r>
        <w:t xml:space="preserve">About one hundred potential determinants of coups have been proposed, but no consensus has emerged on an established baseline model for analyzing coups</w:t>
      </w:r>
      <w:r>
        <w:t xml:space="preserve">”</w:t>
      </w:r>
      <w:r>
        <w:t xml:space="preserve"> </w:t>
      </w:r>
      <w:r>
        <w:t xml:space="preserve">(Gassebner, Gutmann, and Voigt 2016)</w:t>
      </w:r>
      <w:r>
        <w:t xml:space="preserve">.</w:t>
      </w:r>
      <w:r>
        <w:t xml:space="preserve"> </w:t>
      </w:r>
      <w:r>
        <w:t xml:space="preserve">The question remains unanswered.</w:t>
      </w:r>
    </w:p>
    <w:p>
      <w:pPr>
        <w:pStyle w:val="BodyText"/>
      </w:pPr>
      <w:r>
        <w:t xml:space="preserve">To analyse determinants of coups, the most important characteristic of coups should not be overlooked.</w:t>
      </w:r>
      <w:r>
        <w:t xml:space="preserve"> </w:t>
      </w:r>
      <w:r>
        <w:t xml:space="preserve">Coups are</w:t>
      </w:r>
      <w:r>
        <w:t xml:space="preserve"> </w:t>
      </w:r>
      <w:r>
        <w:rPr>
          <w:bCs/>
          <w:b/>
        </w:rPr>
        <w:t xml:space="preserve">illegal</w:t>
      </w:r>
      <w:r>
        <w:t xml:space="preserve"> </w:t>
      </w:r>
      <w:r>
        <w:t xml:space="preserve">attempts against the current leaders and the cost of failed coups could be too expensive to bear.</w:t>
      </w:r>
      <w:r>
        <w:t xml:space="preserve"> </w:t>
      </w:r>
      <w:r>
        <w:t xml:space="preserve">Perpetrators of coups might be put to jail, forced to exile, or even sentenced to death if they fail.</w:t>
      </w:r>
      <w:r>
        <w:t xml:space="preserve"> </w:t>
      </w:r>
      <w:r>
        <w:t xml:space="preserve">Sometimes even worse, the punishment might fall on the perpetrators’ family.</w:t>
      </w:r>
      <w:r>
        <w:t xml:space="preserve"> </w:t>
      </w:r>
      <w:r>
        <w:t xml:space="preserve">Although staging coups is so risky, there were still many coups occurred-484 coups have been launched since 1950 (GIC).</w:t>
      </w:r>
      <w:r>
        <w:t xml:space="preserve"> </w:t>
      </w:r>
      <w:r>
        <w:t xml:space="preserve">In 2021, 7 coups occurred in 6 countries, the most frequent year since 2000</w:t>
      </w:r>
      <w:r>
        <w:rPr>
          <w:rStyle w:val="FootnoteReference"/>
        </w:rPr>
        <w:footnoteReference w:id="21"/>
      </w:r>
      <w:r>
        <w:t xml:space="preserve">.</w:t>
      </w:r>
    </w:p>
    <w:p>
      <w:pPr>
        <w:pStyle w:val="BodyText"/>
      </w:pPr>
      <w:r>
        <w:t xml:space="preserve">To understand the logic of perpetrators of coups, we need to analyse the pay-offs of coups.</w:t>
      </w:r>
      <w:r>
        <w:t xml:space="preserve"> </w:t>
      </w:r>
      <w:r>
        <w:t xml:space="preserve">When a coup is launched, the perpetrators expect to earn something from the coup, not to lose, which depends on how likely they will succeed.</w:t>
      </w:r>
      <w:r>
        <w:t xml:space="preserve"> </w:t>
      </w:r>
      <w:r>
        <w:t xml:space="preserve">Therefore, when coup plotters plan to stage a coup, the first and foremost thing they will consider is their likelihood of success.</w:t>
      </w:r>
      <w:r>
        <w:t xml:space="preserve"> </w:t>
      </w:r>
      <w:r>
        <w:t xml:space="preserve">They might have many incentives to launch a coup, but they are less likely to put the plot into practice without some certainty of success.</w:t>
      </w:r>
      <w:r>
        <w:t xml:space="preserve"> </w:t>
      </w:r>
      <w:r>
        <w:t xml:space="preserve">When the chances of success are low, coup plotters either abort their schemes or wait for better timing.</w:t>
      </w:r>
      <w:r>
        <w:t xml:space="preserve"> </w:t>
      </w:r>
      <w:r>
        <w:t xml:space="preserve">It is hard to know the threshold of chances of success, but previous coups show that the success rates of staged coups are quite satisfactory (Table ).</w:t>
      </w:r>
      <w:r>
        <w:t xml:space="preserve"> </w:t>
      </w:r>
      <w:r>
        <w:t xml:space="preserve">The most recent coups staged in 2021, with 5 successful coups out of 7 staged coups, show an even higher success rate.</w:t>
      </w:r>
    </w:p>
    <w:bookmarkEnd w:id="22"/>
    <w:bookmarkStart w:id="27" w:name="plot"/>
    <w:p>
      <w:pPr>
        <w:pStyle w:val="Heading2"/>
      </w:pPr>
      <w:r>
        <w:t xml:space="preserve">Plot</w:t>
      </w:r>
    </w:p>
    <w:tbl>
      <w:tblPr>
        <w:tblStyle w:val="Table"/>
        <w:tblW w:type="pct" w:w="5000"/>
        <w:tblLook w:firstRow="0" w:lastRow="0" w:firstColumn="0" w:lastColumn="0" w:noHBand="0" w:noVBand="0" w:val="0000"/>
        <w:jc w:val="start"/>
        <w:tblLayout w:type="fixed"/>
      </w:tblPr>
      <w:tblGrid>
        <w:gridCol w:w="7920"/>
      </w:tblGrid>
      <w:tr>
        <w:tc>
          <w:tcPr/>
          <w:bookmarkStart w:id="26" w:name="fig-cars"/>
          <w:p>
            <w:pPr>
              <w:pStyle w:val="Compact"/>
              <w:jc w:val="center"/>
            </w:pPr>
            <w:r>
              <w:drawing>
                <wp:inline>
                  <wp:extent cx="5334000" cy="4267200"/>
                  <wp:effectExtent b="0" l="0" r="0" t="0"/>
                  <wp:docPr descr="" title="" id="24" name="Picture"/>
                  <a:graphic>
                    <a:graphicData uri="http://schemas.openxmlformats.org/drawingml/2006/picture">
                      <pic:pic>
                        <pic:nvPicPr>
                          <pic:cNvPr descr="coups_and_regimes_files/figure-docx/fig-cars-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Scatter plot of mpg vs hp colored by am</w:t>
            </w:r>
          </w:p>
          <w:bookmarkEnd w:id="26"/>
        </w:tc>
      </w:tr>
    </w:tbl>
    <w:bookmarkEnd w:id="27"/>
    <w:bookmarkStart w:id="34" w:name="table"/>
    <w:p>
      <w:pPr>
        <w:pStyle w:val="Heading2"/>
      </w:pPr>
      <w:r>
        <w:t xml:space="preserve">Table</w:t>
      </w:r>
    </w:p>
    <w:tbl>
      <w:tblPr>
        <w:tblStyle w:val="Table"/>
        <w:tblW w:type="pct" w:w="5000"/>
        <w:tblLook w:firstRow="0" w:lastRow="0" w:firstColumn="0" w:lastColumn="0" w:noHBand="0" w:noVBand="0" w:val="0000"/>
        <w:jc w:val="start"/>
        <w:tblLayout w:type="fixed"/>
      </w:tblPr>
      <w:tblGrid>
        <w:gridCol w:w="7920"/>
      </w:tblGrid>
      <w:tr>
        <w:tc>
          <w:tcPr/>
          <w:bookmarkStart w:id="28" w:name="tbl-cars"/>
          <w:p>
            <w:pPr>
              <w:jc w:val="center"/>
            </w:pPr>
            <w:pPr>
              <w:jc w:val="start"/>
              <w:spacing w:before="200"/>
              <w:pStyle w:val="ImageCaption"/>
            </w:pPr>
            <w:r>
              <w:t xml:space="preserve">Table 1: First 5 rows of mtcars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mpg</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cyl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disp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hp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drat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wt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qsec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vs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gear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carb</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bl>
          <w:bookmarkEnd w:id="28"/>
        </w:tc>
      </w:tr>
    </w:tbl>
    <w:bookmarkStart w:id="33" w:name="refs"/>
    <w:bookmarkStart w:id="30" w:name="ref-gassebner2016a"/>
    <w:p>
      <w:pPr>
        <w:pStyle w:val="Bibliography"/>
      </w:pPr>
      <w:r>
        <w:t xml:space="preserve">Gassebner, Martin, Jerg Gutmann, and Stefan Voigt. 2016.</w:t>
      </w:r>
      <w:r>
        <w:t xml:space="preserve"> </w:t>
      </w:r>
      <w:r>
        <w:t xml:space="preserve">“When to Expect a Coup D’État? An Extreme Bound Analysis of Coup Determinants.”</w:t>
      </w:r>
      <w:r>
        <w:t xml:space="preserve"> </w:t>
      </w:r>
      <w:r>
        <w:rPr>
          <w:iCs/>
          <w:i/>
        </w:rPr>
        <w:t xml:space="preserve">SSRN Electronic Journal</w:t>
      </w:r>
      <w:r>
        <w:t xml:space="preserve">.</w:t>
      </w:r>
      <w:r>
        <w:t xml:space="preserve"> </w:t>
      </w:r>
      <w:hyperlink r:id="rId29">
        <w:r>
          <w:rPr>
            <w:rStyle w:val="Hyperlink"/>
          </w:rPr>
          <w:t xml:space="preserve">https://doi.org/10.2139/ssrn.2851758</w:t>
        </w:r>
      </w:hyperlink>
      <w:r>
        <w:t xml:space="preserve">.</w:t>
      </w:r>
    </w:p>
    <w:bookmarkEnd w:id="30"/>
    <w:bookmarkStart w:id="32"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31">
        <w:r>
          <w:rPr>
            <w:rStyle w:val="Hyperlink"/>
          </w:rPr>
          <w:t xml:space="preserve">https://doi.org/10.1177/0022343310397436</w:t>
        </w:r>
      </w:hyperlink>
      <w:r>
        <w:t xml:space="preserve">.</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Coups, according to Powell and Thyne, are</w:t>
      </w:r>
      <w:r>
        <w:t xml:space="preserve"> </w:t>
      </w:r>
      <w:r>
        <w:t xml:space="preserve">“</w:t>
      </w:r>
      <w:r>
        <w:t xml:space="preserve">illegal and overt attempts by the military or other elites within the state apparatus to unseat the sitting executive</w:t>
      </w:r>
      <w:r>
        <w:t xml:space="preserve">”</w:t>
      </w:r>
      <w:r>
        <w:t xml:space="preserve"> </w:t>
      </w:r>
      <w:r>
        <w:t xml:space="preserve">(Powell and Thyne 2011, 252)</w:t>
      </w:r>
      <w:r>
        <w:t xml:space="preserve">.</w:t>
      </w:r>
    </w:p>
  </w:footnote>
  <w:footnote w:id="21">
    <w:p>
      <w:pPr>
        <w:pStyle w:val="FootnoteText"/>
      </w:pPr>
      <w:r>
        <w:rPr>
          <w:rStyle w:val="FootnoteReference"/>
        </w:rPr>
        <w:footnoteRef/>
      </w:r>
      <w:r>
        <w:t xml:space="preserve"> </w:t>
      </w:r>
      <w:r>
        <w:t xml:space="preserve">Myanmar (February, succeeded), Niger (March, failed), Chad (April, succeeded), Mali (May, succeeded), Guinea (September, succeeded), and Sudan (September, failed; October, succeeded).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31" Target="https://doi.org/10.1177/0022343310397436" TargetMode="External" /><Relationship Type="http://schemas.openxmlformats.org/officeDocument/2006/relationships/hyperlink" Id="rId29" Target="https://doi.org/10.2139/ssrn.2851758"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177/0022343310397436" TargetMode="External" /><Relationship Type="http://schemas.openxmlformats.org/officeDocument/2006/relationships/hyperlink" Id="rId29" Target="https://doi.org/10.2139/ssrn.285175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Regime Types Affect the Likelihood of Coups</dc:title>
  <dc:creator>Zhu Qi</dc:creator>
  <cp:keywords>Coup, Autocracy, Regime types, Sample selection</cp:keywords>
  <dcterms:created xsi:type="dcterms:W3CDTF">2024-04-01T20:51:55Z</dcterms:created>
  <dcterms:modified xsi:type="dcterms:W3CDTF">2024-04-01T20:51:55Z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substantial body of research has examined coups, with much of it focusing on the factors that lead to coup attempts. However, consensus remains elusive regarding why coups are more prevalent in certain countries while less so in others. Previous scholarship exploring the determinants of coup attempts has often overlooked the crucial aspect of coup success. Given the severe consequences of a failed coup, coup plotters are unlikely to proceed unless they perceive a high probability of success. Thus, the outcome of a coup—whether successful or unsuccessful—is not merely incidental but serves as a pivotal determinant of coup attempts. The decision to stage a coup is a self-selected variable contingent upon the anticipated success rate of coups. This study employs a sample selection model (specifically, a two-stage probit model) to elucidate why coups are more common in some autocratic countries but rare in others. I contend that coup attempts are largely shaped by the likelihood of coup success, which, in turn, hinges on the power dynamics between coup perpetrators and incumbents. These power dynamics are influenced by the regime type and their distinct responses to internal and external shocks.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date">
    <vt:lpwstr>2024-03-31</vt:lpwstr>
  </property>
  <property fmtid="{D5CDD505-2E9C-101B-9397-08002B2CF9AE}" pid="10" name="date-modified">
    <vt:lpwstr>2024-04-01</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
  </property>
  <property fmtid="{D5CDD505-2E9C-101B-9397-08002B2CF9AE}" pid="16" name="other-links">
    <vt:lpwstr/>
  </property>
  <property fmtid="{D5CDD505-2E9C-101B-9397-08002B2CF9AE}" pid="17" name="toc-title">
    <vt:lpwstr>Table of contents</vt:lpwstr>
  </property>
</Properties>
</file>