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Overstay</w:t>
      </w:r>
      <w:r>
        <w:t xml:space="preserve"> </w:t>
      </w:r>
      <w:r>
        <w:t xml:space="preserve">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overstay</w:t>
      </w:r>
      <w:r>
        <w:t xml:space="preserve"> </w:t>
      </w:r>
      <w:r>
        <w:t xml:space="preserve">coups,</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overstay</w:t>
      </w:r>
      <w:r>
        <w:t xml:space="preserve"> </w:t>
      </w:r>
      <w:r>
        <w:t xml:space="preserve">coups</w:t>
      </w:r>
      <w:r>
        <w:t xml:space="preserve"> </w:t>
      </w:r>
      <w:r>
        <w:t xml:space="preserve">from</w:t>
      </w:r>
      <w:r>
        <w:t xml:space="preserve"> </w:t>
      </w:r>
      <w:r>
        <w:t xml:space="preserve">the</w:t>
      </w:r>
      <w:r>
        <w:t xml:space="preserve"> </w:t>
      </w:r>
      <w:r>
        <w:t xml:space="preserve">broader,</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autocoups,</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introduces</w:t>
      </w:r>
      <w:r>
        <w:t xml:space="preserve"> </w:t>
      </w:r>
      <w:r>
        <w:t xml:space="preserve">a</w:t>
      </w:r>
      <w:r>
        <w:t xml:space="preserve"> </w:t>
      </w:r>
      <w:r>
        <w:t xml:space="preserve">refined</w:t>
      </w:r>
      <w:r>
        <w:t xml:space="preserve"> </w:t>
      </w:r>
      <w:r>
        <w:t xml:space="preserve">understanding</w:t>
      </w:r>
      <w:r>
        <w:t xml:space="preserve"> </w:t>
      </w:r>
      <w:r>
        <w:t xml:space="preserve">of</w:t>
      </w:r>
      <w:r>
        <w:t xml:space="preserve"> </w:t>
      </w:r>
      <w:r>
        <w:t xml:space="preserve">these</w:t>
      </w:r>
      <w:r>
        <w:t xml:space="preserve"> </w:t>
      </w:r>
      <w:r>
        <w:t xml:space="preserve">specific</w:t>
      </w:r>
      <w:r>
        <w:t xml:space="preserve"> </w:t>
      </w:r>
      <w:r>
        <w:t xml:space="preserve">political</w:t>
      </w:r>
      <w:r>
        <w:t xml:space="preserve"> </w:t>
      </w:r>
      <w:r>
        <w:t xml:space="preserve">events.</w:t>
      </w:r>
    </w:p>
    <w:p>
      <w:pPr>
        <w:pStyle w:val="Abstract"/>
      </w:pPr>
      <w:r>
        <w:t xml:space="preserve">The</w:t>
      </w:r>
      <w:r>
        <w:t xml:space="preserve"> </w:t>
      </w:r>
      <w:r>
        <w:t xml:space="preserve">research</w:t>
      </w:r>
      <w:r>
        <w:t xml:space="preserve"> </w:t>
      </w:r>
      <w:r>
        <w:t xml:space="preserve">involves</w:t>
      </w:r>
      <w:r>
        <w:t xml:space="preserve"> </w:t>
      </w:r>
      <w:r>
        <w:t xml:space="preserve">coding</w:t>
      </w:r>
      <w:r>
        <w:t xml:space="preserve"> </w:t>
      </w:r>
      <w:r>
        <w:t xml:space="preserve">overstay</w:t>
      </w:r>
      <w:r>
        <w:t xml:space="preserve"> </w:t>
      </w:r>
      <w:r>
        <w:t xml:space="preserve">coup</w:t>
      </w:r>
      <w:r>
        <w:t xml:space="preserve"> </w:t>
      </w:r>
      <w:r>
        <w:t xml:space="preserve">events</w:t>
      </w:r>
      <w:r>
        <w:t xml:space="preserve"> </w:t>
      </w:r>
      <w:r>
        <w:t xml:space="preserve">and</w:t>
      </w:r>
      <w:r>
        <w:t xml:space="preserve"> </w:t>
      </w:r>
      <w:r>
        <w:t xml:space="preserve">compiling</w:t>
      </w:r>
      <w:r>
        <w:t xml:space="preserve"> </w:t>
      </w:r>
      <w:r>
        <w:t xml:space="preserve">a</w:t>
      </w:r>
      <w:r>
        <w:t xml:space="preserve"> </w:t>
      </w:r>
      <w:r>
        <w:t xml:space="preserve">comprehensive</w:t>
      </w:r>
      <w:r>
        <w:t xml:space="preserve"> </w:t>
      </w:r>
      <w:r>
        <w:t xml:space="preserve">dataset</w:t>
      </w:r>
      <w:r>
        <w:t xml:space="preserve"> </w:t>
      </w:r>
      <w:r>
        <w:t xml:space="preserve">covering</w:t>
      </w:r>
      <w:r>
        <w:t xml:space="preserve"> </w:t>
      </w:r>
      <w:r>
        <w:t xml:space="preserve">the</w:t>
      </w:r>
      <w:r>
        <w:t xml:space="preserve"> </w:t>
      </w:r>
      <w:r>
        <w:t xml:space="preserve">period</w:t>
      </w:r>
      <w:r>
        <w:t xml:space="preserve"> </w:t>
      </w:r>
      <w:r>
        <w:t xml:space="preserve">from</w:t>
      </w:r>
      <w:r>
        <w:t xml:space="preserve"> </w:t>
      </w:r>
      <w:r>
        <w:t xml:space="preserve">1945</w:t>
      </w:r>
      <w:r>
        <w:t xml:space="preserve"> </w:t>
      </w:r>
      <w:r>
        <w:t xml:space="preserve">to</w:t>
      </w:r>
      <w:r>
        <w:t xml:space="preserve"> </w:t>
      </w:r>
      <w:r>
        <w:t xml:space="preserve">the</w:t>
      </w:r>
      <w:r>
        <w:t xml:space="preserve"> </w:t>
      </w:r>
      <w:r>
        <w:t xml:space="preserve">present.</w:t>
      </w:r>
      <w:r>
        <w:t xml:space="preserve"> </w:t>
      </w:r>
      <w:r>
        <w:t xml:space="preserve">Using</w:t>
      </w:r>
      <w:r>
        <w:t xml:space="preserve"> </w:t>
      </w:r>
      <w:r>
        <w:t xml:space="preserve">this</w:t>
      </w:r>
      <w:r>
        <w:t xml:space="preserve"> </w:t>
      </w:r>
      <w:r>
        <w:t xml:space="preserve">dataset,</w:t>
      </w:r>
      <w:r>
        <w:t xml:space="preserve"> </w:t>
      </w:r>
      <w:r>
        <w:t xml:space="preserve">two</w:t>
      </w:r>
      <w:r>
        <w:t xml:space="preserve"> </w:t>
      </w:r>
      <w:r>
        <w:t xml:space="preserve">detailed</w:t>
      </w:r>
      <w:r>
        <w:t xml:space="preserve"> </w:t>
      </w:r>
      <w:r>
        <w:t xml:space="preserve">case</w:t>
      </w:r>
      <w:r>
        <w:t xml:space="preserve"> </w:t>
      </w:r>
      <w:r>
        <w:t xml:space="preserve">studies</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and</w:t>
      </w:r>
      <w:r>
        <w:t xml:space="preserve"> </w:t>
      </w:r>
      <w:r>
        <w:t xml:space="preserve">outcomes</w:t>
      </w:r>
      <w:r>
        <w:t xml:space="preserve"> </w:t>
      </w:r>
      <w:r>
        <w:t xml:space="preserve">of</w:t>
      </w:r>
      <w:r>
        <w:t xml:space="preserve"> </w:t>
      </w:r>
      <w:r>
        <w:t xml:space="preserve">overstay</w:t>
      </w:r>
      <w:r>
        <w:t xml:space="preserve"> </w:t>
      </w:r>
      <w:r>
        <w:t xml:space="preserve">coups.</w:t>
      </w:r>
      <w:r>
        <w:t xml:space="preserve"> </w:t>
      </w:r>
      <w:r>
        <w:t xml:space="preserve">Additionally,</w:t>
      </w:r>
      <w:r>
        <w:t xml:space="preserve"> </w:t>
      </w:r>
      <w:r>
        <w:t xml:space="preserve">a</w:t>
      </w:r>
      <w:r>
        <w:t xml:space="preserve"> </w:t>
      </w:r>
      <w:r>
        <w:t xml:space="preserve">regression</w:t>
      </w:r>
      <w:r>
        <w:t xml:space="preserve"> </w:t>
      </w:r>
      <w:r>
        <w:t xml:space="preserve">analysis</w:t>
      </w:r>
      <w:r>
        <w:t xml:space="preserve"> </w:t>
      </w:r>
      <w:r>
        <w:t xml:space="preserve">identifies</w:t>
      </w:r>
      <w:r>
        <w:t xml:space="preserve"> </w:t>
      </w:r>
      <w:r>
        <w:t xml:space="preserve">the</w:t>
      </w:r>
      <w:r>
        <w:t xml:space="preserve"> </w:t>
      </w:r>
      <w:r>
        <w:t xml:space="preserve">determinants</w:t>
      </w:r>
      <w:r>
        <w:t xml:space="preserve"> </w:t>
      </w:r>
      <w:r>
        <w:t xml:space="preserve">of</w:t>
      </w:r>
      <w:r>
        <w:t xml:space="preserve"> </w:t>
      </w:r>
      <w:r>
        <w:t xml:space="preserve">overstay</w:t>
      </w:r>
      <w:r>
        <w:t xml:space="preserve"> </w:t>
      </w:r>
      <w:r>
        <w:t xml:space="preserve">coup</w:t>
      </w:r>
      <w:r>
        <w:t xml:space="preserve"> </w:t>
      </w:r>
      <w:r>
        <w:t xml:space="preserve">attempts,</w:t>
      </w:r>
      <w:r>
        <w:t xml:space="preserve"> </w:t>
      </w:r>
      <w:r>
        <w:t xml:space="preserve">shedding</w:t>
      </w:r>
      <w:r>
        <w:t xml:space="preserve"> </w:t>
      </w:r>
      <w:r>
        <w:t xml:space="preserve">light</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influence</w:t>
      </w:r>
      <w:r>
        <w:t xml:space="preserve"> </w:t>
      </w:r>
      <w:r>
        <w:t xml:space="preserve">incumbents’</w:t>
      </w:r>
      <w:r>
        <w:t xml:space="preserve"> </w:t>
      </w:r>
      <w:r>
        <w:t xml:space="preserve">decisions</w:t>
      </w:r>
      <w:r>
        <w:t xml:space="preserve"> </w:t>
      </w:r>
      <w:r>
        <w:t xml:space="preserve">to</w:t>
      </w:r>
      <w:r>
        <w:t xml:space="preserve"> </w:t>
      </w:r>
      <w:r>
        <w:t xml:space="preserve">extend</w:t>
      </w:r>
      <w:r>
        <w:t xml:space="preserve"> </w:t>
      </w:r>
      <w:r>
        <w:t xml:space="preserve">their</w:t>
      </w:r>
      <w:r>
        <w:t xml:space="preserve"> </w:t>
      </w:r>
      <w:r>
        <w:t xml:space="preserve">power</w:t>
      </w:r>
      <w:r>
        <w:t xml:space="preserve"> </w:t>
      </w:r>
      <w:r>
        <w:t xml:space="preserve">illegitimately.</w:t>
      </w:r>
    </w:p>
    <w:p>
      <w:pPr>
        <w:pStyle w:val="Abstract"/>
      </w:pPr>
      <w:r>
        <w:t xml:space="preserve">The</w:t>
      </w:r>
      <w:r>
        <w:t xml:space="preserve"> </w:t>
      </w:r>
      <w:r>
        <w:t xml:space="preserve">findings</w:t>
      </w:r>
      <w:r>
        <w:t xml:space="preserve"> </w:t>
      </w:r>
      <w:r>
        <w:t xml:space="preserve">contribute</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empirical</w:t>
      </w:r>
      <w:r>
        <w:t xml:space="preserve"> </w:t>
      </w:r>
      <w:r>
        <w:t xml:space="preserve">evidence</w:t>
      </w:r>
      <w:r>
        <w:t xml:space="preserve"> </w:t>
      </w:r>
      <w:r>
        <w:t xml:space="preserve">on</w:t>
      </w:r>
      <w:r>
        <w:t xml:space="preserve"> </w:t>
      </w:r>
      <w:r>
        <w:t xml:space="preserve">overstay</w:t>
      </w:r>
      <w:r>
        <w:t xml:space="preserve"> </w:t>
      </w:r>
      <w:r>
        <w:t xml:space="preserve">coups.</w:t>
      </w:r>
      <w:r>
        <w:t xml:space="preserve"> </w:t>
      </w:r>
      <w:r>
        <w:t xml:space="preserve">This</w:t>
      </w:r>
      <w:r>
        <w:t xml:space="preserve"> </w:t>
      </w:r>
      <w:r>
        <w:t xml:space="preserve">research</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it</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resilience,</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of</w:t>
      </w:r>
      <w:r>
        <w:t xml:space="preserve"> </w:t>
      </w:r>
      <w:r>
        <w:t xml:space="preserve">power,</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inform</w:t>
      </w:r>
      <w:r>
        <w:t xml:space="preserve"> </w:t>
      </w:r>
      <w:r>
        <w:t xml:space="preserve">policy</w:t>
      </w:r>
      <w:r>
        <w:t xml:space="preserve"> </w:t>
      </w:r>
      <w:r>
        <w:t xml:space="preserve">and</w:t>
      </w:r>
      <w:r>
        <w:t xml:space="preserve"> </w:t>
      </w:r>
      <w:r>
        <w:t xml:space="preserve">theoretical</w:t>
      </w:r>
      <w:r>
        <w:t xml:space="preserve"> </w:t>
      </w:r>
      <w:r>
        <w:t xml:space="preserve">discussions</w:t>
      </w:r>
      <w:r>
        <w:t xml:space="preserve"> </w:t>
      </w:r>
      <w:r>
        <w:t xml:space="preserve">on</w:t>
      </w:r>
      <w:r>
        <w:t xml:space="preserve"> </w:t>
      </w:r>
      <w:r>
        <w:t xml:space="preserve">political</w:t>
      </w:r>
      <w:r>
        <w:t xml:space="preserve"> </w:t>
      </w:r>
      <w:r>
        <w:t xml:space="preserve">stability</w:t>
      </w:r>
      <w:r>
        <w:t xml:space="preserve"> </w:t>
      </w:r>
      <w:r>
        <w:t xml:space="preserve">and</w:t>
      </w:r>
      <w:r>
        <w:t xml:space="preserve"> </w:t>
      </w:r>
      <w:r>
        <w:t xml:space="preserve">the</w:t>
      </w:r>
      <w:r>
        <w:t xml:space="preserve"> </w:t>
      </w:r>
      <w:r>
        <w:t xml:space="preserve">challenges</w:t>
      </w:r>
      <w:r>
        <w:t xml:space="preserve"> </w:t>
      </w:r>
      <w:r>
        <w:t xml:space="preserve">facing</w:t>
      </w:r>
      <w:r>
        <w:t xml:space="preserve"> </w:t>
      </w:r>
      <w:r>
        <w:t xml:space="preserve">contemporary</w:t>
      </w:r>
      <w:r>
        <w:t xml:space="preserve"> </w:t>
      </w:r>
      <w:r>
        <w:t xml:space="preserve">democracies.</w:t>
      </w:r>
    </w:p>
    <w:bookmarkStart w:id="20" w:name="introduction"/>
    <w:p>
      <w:pPr>
        <w:pStyle w:val="Heading2"/>
      </w:pPr>
      <w:r>
        <w:t xml:space="preserve">Introduction</w:t>
      </w:r>
    </w:p>
    <w:p>
      <w:pPr>
        <w:pStyle w:val="FirstParagraph"/>
      </w:pPr>
      <w:r>
        <w:t xml:space="preserve">Understanding how political leaders come to power and leave office is crucial in</w:t>
      </w:r>
      <w:r>
        <w:t xml:space="preserve"> </w:t>
      </w:r>
      <w:r>
        <w:t xml:space="preserve">political science. Traditionally, research has focused on two main exit routes:</w:t>
      </w:r>
      <w:r>
        <w:t xml:space="preserve"> </w:t>
      </w:r>
      <w:r>
        <w:t xml:space="preserve">leaders who are forced out before their term ends (e.g., coups) or those who</w:t>
      </w:r>
      <w:r>
        <w:t xml:space="preserve"> </w:t>
      </w:r>
      <w:r>
        <w:t xml:space="preserve">complete their terms and leave voluntarily. However, a growing trend of leaders</w:t>
      </w:r>
      <w:r>
        <w:t xml:space="preserve"> </w:t>
      </w:r>
      <w:r>
        <w:t xml:space="preserve">attempting to extend their term limits through illegitimate means has been</w:t>
      </w:r>
      <w:r>
        <w:t xml:space="preserve"> </w:t>
      </w:r>
      <w:r>
        <w:t xml:space="preserve">understudied. This research examines these irregular stays in power, specifically</w:t>
      </w:r>
      <w:r>
        <w:t xml:space="preserve"> </w:t>
      </w:r>
      <w:r>
        <w:t xml:space="preserve">focusing on the concept of overstay coups, as defined in this study.</w:t>
      </w:r>
    </w:p>
    <w:p>
      <w:pPr>
        <w:pStyle w:val="BodyText"/>
      </w:pPr>
      <w:r>
        <w:t xml:space="preserve">Coups, once a common means of leadership change, have become less frequent in</w:t>
      </w:r>
      <w:r>
        <w:t xml:space="preserve"> </w:t>
      </w:r>
      <w:r>
        <w:t xml:space="preserve">recent decades</w:t>
      </w:r>
      <w:r>
        <w:t xml:space="preserve"> </w:t>
      </w:r>
      <w:r>
        <w:t xml:space="preserve">(Bermeo 2016; Thyne and Powell 2019)</w:t>
      </w:r>
      <w:r>
        <w:t xml:space="preserve">. In contrast, irregular stays in</w:t>
      </w:r>
      <w:r>
        <w:t xml:space="preserve"> </w:t>
      </w:r>
      <w:r>
        <w:t xml:space="preserve">power—often referred to by various terms like self-coups, autocoups/autogolpes,</w:t>
      </w:r>
      <w:r>
        <w:t xml:space="preserve"> </w:t>
      </w:r>
      <w:r>
        <w:t xml:space="preserve">incumbent takeovers, or continuismo—are on the rise</w:t>
      </w:r>
      <w:r>
        <w:t xml:space="preserve"> </w:t>
      </w:r>
      <w:r>
        <w:t xml:space="preserve">(</w:t>
      </w:r>
      <w:r>
        <w:rPr>
          <w:bCs/>
          <w:b/>
        </w:rPr>
        <w:t xml:space="preserve">ginsburg2010?</w:t>
      </w:r>
      <w:r>
        <w:t xml:space="preserve">; Baturo 2014;</w:t>
      </w:r>
      <w:r>
        <w:t xml:space="preserve"> </w:t>
      </w:r>
      <w:r>
        <w:rPr>
          <w:bCs/>
          <w:b/>
        </w:rPr>
        <w:t xml:space="preserve">versteeg2020?</w:t>
      </w:r>
      <w:r>
        <w:t xml:space="preserve">)</w:t>
      </w:r>
      <w:r>
        <w:t xml:space="preserve">. Leaders like Vladimir Putin and Xi Jinping exemplify this trend,</w:t>
      </w:r>
      <w:r>
        <w:t xml:space="preserve"> </w:t>
      </w:r>
      <w:r>
        <w:t xml:space="preserve">manipulating legal frameworks to extend their rule. This phenomenon is not</w:t>
      </w:r>
      <w:r>
        <w:t xml:space="preserve"> </w:t>
      </w:r>
      <w:r>
        <w:t xml:space="preserve">limited to non-democratic regimes; even well-established democracies have</w:t>
      </w:r>
      <w:r>
        <w:t xml:space="preserve"> </w:t>
      </w:r>
      <w:r>
        <w:t xml:space="preserve">witnessed similar attempts</w:t>
      </w:r>
      <w:r>
        <w:t xml:space="preserve"> </w:t>
      </w:r>
      <w:r>
        <w:t xml:space="preserve">(Antonio 2021; Pion-Berlin, Bruneau, and Goetze 2022)</w:t>
      </w:r>
      <w:r>
        <w:t xml:space="preserve">.</w:t>
      </w:r>
    </w:p>
    <w:p>
      <w:pPr>
        <w:pStyle w:val="BodyText"/>
      </w:pPr>
      <w:r>
        <w:t xml:space="preserve">Overstay coups pose a significant threat to democratic stability and the trend of</w:t>
      </w:r>
      <w:r>
        <w:t xml:space="preserve"> </w:t>
      </w:r>
      <w:r>
        <w:t xml:space="preserve">democratization in autocratic countries. While the negative impacts of coups are</w:t>
      </w:r>
      <w:r>
        <w:t xml:space="preserve"> </w:t>
      </w:r>
      <w:r>
        <w:t xml:space="preserve">well-documented</w:t>
      </w:r>
      <w:r>
        <w:t xml:space="preserve"> </w:t>
      </w:r>
      <w:r>
        <w:t xml:space="preserve">(Thyne and Powell 2019)</w:t>
      </w:r>
      <w:r>
        <w:t xml:space="preserve">, the detrimental effects of overstay coups are no</w:t>
      </w:r>
      <w:r>
        <w:t xml:space="preserve"> </w:t>
      </w:r>
      <w:r>
        <w:t xml:space="preserve">less severe. Firstly, overstay coups are typically accompanied by a disregard for</w:t>
      </w:r>
      <w:r>
        <w:t xml:space="preserve"> </w:t>
      </w:r>
      <w:r>
        <w:t xml:space="preserve">the rule of law, weakened institutions, and potential democratic backsliding or</w:t>
      </w:r>
      <w:r>
        <w:t xml:space="preserve"> </w:t>
      </w:r>
      <w:r>
        <w:t xml:space="preserve">authoritarian personalization. Secondly, like traditional coups, successful</w:t>
      </w:r>
      <w:r>
        <w:t xml:space="preserve"> </w:t>
      </w:r>
      <w:r>
        <w:t xml:space="preserve">overstay coups increase the risk of irregular power transitions in the future.</w:t>
      </w:r>
      <w:r>
        <w:t xml:space="preserve"> </w:t>
      </w:r>
      <w:r>
        <w:t xml:space="preserve">Research indicates that since 1945, approximately 62 percent of leaders who</w:t>
      </w:r>
      <w:r>
        <w:t xml:space="preserve"> </w:t>
      </w:r>
      <w:r>
        <w:t xml:space="preserve">overstayed in non-democratic countries were either ousted or assassinated while</w:t>
      </w:r>
      <w:r>
        <w:t xml:space="preserve"> </w:t>
      </w:r>
      <w:r>
        <w:t xml:space="preserve">in office</w:t>
      </w:r>
      <w:r>
        <w:t xml:space="preserve"> </w:t>
      </w:r>
      <w:r>
        <w:t xml:space="preserve">(Baturo 2019)</w:t>
      </w:r>
      <w:r>
        <w:t xml:space="preserve">. Thirdly, failed overstay coups often trigger instability</w:t>
      </w:r>
      <w:r>
        <w:t xml:space="preserve"> </w:t>
      </w:r>
      <w:r>
        <w:t xml:space="preserve">that fuels protests, violence, and even civil wars.</w:t>
      </w:r>
    </w:p>
    <w:p>
      <w:pPr>
        <w:pStyle w:val="BodyText"/>
      </w:pPr>
      <w:r>
        <w:t xml:space="preserve">Despite their prevalence and negative consequences, overstay coups have received</w:t>
      </w:r>
      <w:r>
        <w:t xml:space="preserve"> </w:t>
      </w:r>
      <w:r>
        <w:t xml:space="preserve">significantly less research attention compared to coups. Furthermore, there are</w:t>
      </w:r>
      <w:r>
        <w:t xml:space="preserve"> </w:t>
      </w:r>
      <w:r>
        <w:t xml:space="preserve">two issues in previous studies that need to be addressed or clarified. Firstly,</w:t>
      </w:r>
      <w:r>
        <w:t xml:space="preserve"> </w:t>
      </w:r>
      <w:r>
        <w:t xml:space="preserve">as irregular events or actions perpetrated by incumbent leaders become more</w:t>
      </w:r>
      <w:r>
        <w:t xml:space="preserve"> </w:t>
      </w:r>
      <w:r>
        <w:t xml:space="preserve">common post-Cold War, several relevant concepts or terminologies such as</w:t>
      </w:r>
      <w:r>
        <w:t xml:space="preserve"> </w:t>
      </w:r>
      <w:r>
        <w:t xml:space="preserve">self-coups, autocoups, autogolpes, incumbent takeovers, executive aggrandizement,</w:t>
      </w:r>
      <w:r>
        <w:t xml:space="preserve"> </w:t>
      </w:r>
      <w:r>
        <w:t xml:space="preserve">overstay, and continuismo have become rich and popular topics of discussion</w:t>
      </w:r>
      <w:r>
        <w:t xml:space="preserve"> </w:t>
      </w:r>
      <w:r>
        <w:t xml:space="preserve">(Marsteintredet and Malamud 2019; Baturo and Tolstrup 2022)</w:t>
      </w:r>
      <w:r>
        <w:t xml:space="preserve">. However, there is no clear and widely</w:t>
      </w:r>
      <w:r>
        <w:t xml:space="preserve"> </w:t>
      </w:r>
      <w:r>
        <w:t xml:space="preserve">accepted term or terms to describe these political situations or events.</w:t>
      </w:r>
      <w:r>
        <w:t xml:space="preserve"> </w:t>
      </w:r>
      <w:r>
        <w:t xml:space="preserve">Additionally, these terms are used by different scholars in a puzzling context.</w:t>
      </w:r>
      <w:r>
        <w:t xml:space="preserve"> </w:t>
      </w:r>
      <w:r>
        <w:t xml:space="preserve">Sometimes, several different terms are used to describe the same, or at least</w:t>
      </w:r>
      <w:r>
        <w:t xml:space="preserve"> </w:t>
      </w:r>
      <w:r>
        <w:t xml:space="preserve">similar, situations or events. For example, coups, autocoups, autogolpes, and</w:t>
      </w:r>
      <w:r>
        <w:t xml:space="preserve"> </w:t>
      </w:r>
      <w:r>
        <w:t xml:space="preserve">executive aggrandizement are used to describe power expansions by executive</w:t>
      </w:r>
      <w:r>
        <w:t xml:space="preserve"> </w:t>
      </w:r>
      <w:r>
        <w:t xml:space="preserve">leaders in different literatures, while overstay and continuismo are used to</w:t>
      </w:r>
      <w:r>
        <w:t xml:space="preserve"> </w:t>
      </w:r>
      <w:r>
        <w:t xml:space="preserve">describe power extensions by incumbent leaders. Sometimes the same term is used</w:t>
      </w:r>
      <w:r>
        <w:t xml:space="preserve"> </w:t>
      </w:r>
      <w:r>
        <w:t xml:space="preserve">to describe two different situations without clear distinction. For instance,</w:t>
      </w:r>
      <w:r>
        <w:t xml:space="preserve"> </w:t>
      </w:r>
      <w:r>
        <w:t xml:space="preserve">self-coups, autocoups, and autogolpes are normally used to refer to</w:t>
      </w:r>
      <w:r>
        <w:t xml:space="preserve"> </w:t>
      </w:r>
      <w:r>
        <w:t xml:space="preserve">“</w:t>
      </w:r>
      <w:r>
        <w:t xml:space="preserve">when a</w:t>
      </w:r>
      <w:r>
        <w:t xml:space="preserve"> </w:t>
      </w:r>
      <w:r>
        <w:t xml:space="preserve">president closes the courts and the legislature, suspends the constitution, and</w:t>
      </w:r>
      <w:r>
        <w:t xml:space="preserve"> </w:t>
      </w:r>
      <w:r>
        <w:t xml:space="preserve">rules by decree until a referendum and new legislative elections are held to</w:t>
      </w:r>
      <w:r>
        <w:t xml:space="preserve"> </w:t>
      </w:r>
      <w:r>
        <w:t xml:space="preserve">approve broader executive powers</w:t>
      </w:r>
      <w:r>
        <w:t xml:space="preserve">”</w:t>
      </w:r>
      <w:r>
        <w:t xml:space="preserve"> </w:t>
      </w:r>
      <w:r>
        <w:t xml:space="preserve">(Cameron 1998)</w:t>
      </w:r>
      <w:r>
        <w:t xml:space="preserve">, but power extensions are also</w:t>
      </w:r>
      <w:r>
        <w:t xml:space="preserve"> </w:t>
      </w:r>
      <w:r>
        <w:t xml:space="preserve">included in their discussion although they should not be by their definitions.</w:t>
      </w:r>
      <w:r>
        <w:t xml:space="preserve"> </w:t>
      </w:r>
      <w:r>
        <w:t xml:space="preserve">Secondly, due to the lack of datasets compared to the rich datasets of coups, the</w:t>
      </w:r>
      <w:r>
        <w:t xml:space="preserve"> </w:t>
      </w:r>
      <w:r>
        <w:t xml:space="preserve">limited existing studies on irregular overstays have primarily relied on case</w:t>
      </w:r>
      <w:r>
        <w:t xml:space="preserve"> </w:t>
      </w:r>
      <w:r>
        <w:t xml:space="preserve">studies</w:t>
      </w:r>
      <w:r>
        <w:t xml:space="preserve"> </w:t>
      </w:r>
      <w:r>
        <w:t xml:space="preserve">(Cameron 1998; Antonio 2021; Pion-Berlin, Bruneau, and Goetze 2022)</w:t>
      </w:r>
      <w:r>
        <w:t xml:space="preserve">, with few focusing on</w:t>
      </w:r>
      <w:r>
        <w:t xml:space="preserve"> </w:t>
      </w:r>
      <w:r>
        <w:t xml:space="preserve">quantitative analyses.</w:t>
      </w:r>
    </w:p>
    <w:p>
      <w:pPr>
        <w:pStyle w:val="BodyText"/>
      </w:pPr>
      <w:r>
        <w:t xml:space="preserve">In order to fully understand irregular political leadership transition and</w:t>
      </w:r>
      <w:r>
        <w:t xml:space="preserve"> </w:t>
      </w:r>
      <w:r>
        <w:t xml:space="preserve">survival, it is crucial to clarify these terms in the first place, distinguish</w:t>
      </w:r>
      <w:r>
        <w:t xml:space="preserve"> </w:t>
      </w:r>
      <w:r>
        <w:t xml:space="preserve">power expansion and power extension, and then introduce a relevant dataset for</w:t>
      </w:r>
      <w:r>
        <w:t xml:space="preserve"> </w:t>
      </w:r>
      <w:r>
        <w:t xml:space="preserve">further empirical analysis.</w:t>
      </w:r>
    </w:p>
    <w:p>
      <w:pPr>
        <w:pStyle w:val="BodyText"/>
      </w:pPr>
      <w:r>
        <w:t xml:space="preserve">This study aims to address the knowledge gap surrounding overstay coups and</w:t>
      </w:r>
      <w:r>
        <w:t xml:space="preserve"> </w:t>
      </w:r>
      <w:r>
        <w:t xml:space="preserve">contribute in three areas. First, it clarifies the terminology by defining</w:t>
      </w:r>
      <w:r>
        <w:t xml:space="preserve"> </w:t>
      </w:r>
      <w:r>
        <w:t xml:space="preserve">overstay coups as a specific type of irregular stay characterized by power</w:t>
      </w:r>
      <w:r>
        <w:t xml:space="preserve"> </w:t>
      </w:r>
      <w:r>
        <w:t xml:space="preserve">extension. Second, it introduces a new dataset of overstay coups since 1945 based</w:t>
      </w:r>
      <w:r>
        <w:t xml:space="preserve"> </w:t>
      </w:r>
      <w:r>
        <w:t xml:space="preserve">on this refined definition. Finally, the research utilizes this dataset for a</w:t>
      </w:r>
      <w:r>
        <w:t xml:space="preserve"> </w:t>
      </w:r>
      <w:r>
        <w:t xml:space="preserve">quantitative analysis of the factors that influence leaders’ decisions to attempt</w:t>
      </w:r>
      <w:r>
        <w:t xml:space="preserve"> </w:t>
      </w:r>
      <w:r>
        <w:t xml:space="preserve">overstay coups.</w:t>
      </w:r>
    </w:p>
    <w:p>
      <w:pPr>
        <w:pStyle w:val="BodyText"/>
      </w:pPr>
      <w:r>
        <w:t xml:space="preserve">The subsequent section, based on a comprehensive review of the definitions of</w:t>
      </w:r>
      <w:r>
        <w:t xml:space="preserve"> </w:t>
      </w:r>
      <w:r>
        <w:t xml:space="preserve">power expansions and power extensions, proposes a precise definition of overstay</w:t>
      </w:r>
      <w:r>
        <w:t xml:space="preserve"> </w:t>
      </w:r>
      <w:r>
        <w:t xml:space="preserve">coups. This will be followed by an introduction to the dataset of overstay coups.</w:t>
      </w:r>
      <w:r>
        <w:t xml:space="preserve"> </w:t>
      </w:r>
      <w:r>
        <w:t xml:space="preserve">In Parts IV and V, I will explain the determinants of overstay coup attempts</w:t>
      </w:r>
      <w:r>
        <w:t xml:space="preserve"> </w:t>
      </w:r>
      <w:r>
        <w:t xml:space="preserve">through two case studies and demonstrate how the novel overstay 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41" w:name="X3167882bcb595d29b5d84304bf6a88d7185a001"/>
    <w:p>
      <w:pPr>
        <w:pStyle w:val="Heading2"/>
      </w:pPr>
      <w:r>
        <w:t xml:space="preserve">Overstay coup: Relevant terms and a new definition</w:t>
      </w:r>
    </w:p>
    <w:bookmarkStart w:id="40" w:name="Xec0b9d0f717a3a8bb045d9da5783b2b1f62d178"/>
    <w:p>
      <w:pPr>
        <w:pStyle w:val="Heading3"/>
      </w:pPr>
      <w:r>
        <w:t xml:space="preserve">Relevant terms on power expansions and power extensions</w:t>
      </w:r>
    </w:p>
    <w:bookmarkStart w:id="39" w:name="refs"/>
    <w:bookmarkStart w:id="22"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Cs/>
          <w:i/>
        </w:rPr>
        <w:t xml:space="preserve">Critical Sociology</w:t>
      </w:r>
      <w:r>
        <w:t xml:space="preserve"> </w:t>
      </w:r>
      <w:r>
        <w:t xml:space="preserve">48 (6): 937–65.</w:t>
      </w:r>
      <w:r>
        <w:t xml:space="preserve"> </w:t>
      </w:r>
      <w:hyperlink r:id="rId21">
        <w:r>
          <w:rPr>
            <w:rStyle w:val="Hyperlink"/>
          </w:rPr>
          <w:t xml:space="preserve">https://doi.org/10.1177/08969205211049499</w:t>
        </w:r>
      </w:hyperlink>
      <w:r>
        <w:t xml:space="preserve">.</w:t>
      </w:r>
    </w:p>
    <w:bookmarkEnd w:id="22"/>
    <w:bookmarkStart w:id="24" w:name="ref-baturo2014"/>
    <w:p>
      <w:pPr>
        <w:pStyle w:val="Bibliography"/>
      </w:pPr>
      <w:r>
        <w:t xml:space="preserve">Baturo, Alexander. 2014.</w:t>
      </w:r>
      <w:r>
        <w:t xml:space="preserve"> </w:t>
      </w:r>
      <w:r>
        <w:t xml:space="preserve">“Democracy, Dictatorship, and Term Limits.”</w:t>
      </w:r>
      <w:r>
        <w:t xml:space="preserve"> </w:t>
      </w:r>
      <w:hyperlink r:id="rId23">
        <w:r>
          <w:rPr>
            <w:rStyle w:val="Hyperlink"/>
          </w:rPr>
          <w:t xml:space="preserve">https://doi.org/10.3998/mpub.4772634</w:t>
        </w:r>
      </w:hyperlink>
      <w:r>
        <w:t xml:space="preserve">.</w:t>
      </w:r>
    </w:p>
    <w:bookmarkEnd w:id="24"/>
    <w:bookmarkStart w:id="26"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25">
        <w:r>
          <w:rPr>
            <w:rStyle w:val="Hyperlink"/>
          </w:rPr>
          <w:t xml:space="preserve">https://doi.org/10.1093/oso/9780198837404.003.0005</w:t>
        </w:r>
      </w:hyperlink>
      <w:r>
        <w:t xml:space="preserve">.</w:t>
      </w:r>
    </w:p>
    <w:bookmarkEnd w:id="26"/>
    <w:bookmarkStart w:id="28" w:name="ref-baturo2022"/>
    <w:p>
      <w:pPr>
        <w:pStyle w:val="Bibliography"/>
      </w:pPr>
      <w:r>
        <w:t xml:space="preserve">Baturo, Alexander, and Jakob Tolstrup. 2022.</w:t>
      </w:r>
      <w:r>
        <w:t xml:space="preserve"> </w:t>
      </w:r>
      <w:r>
        <w:t xml:space="preserve">“Incumbent Takeovers.”</w:t>
      </w:r>
      <w:r>
        <w:t xml:space="preserve"> </w:t>
      </w:r>
      <w:r>
        <w:rPr>
          <w:iCs/>
          <w:i/>
        </w:rPr>
        <w:t xml:space="preserve">Journal of Peace Research</w:t>
      </w:r>
      <w:r>
        <w:t xml:space="preserve"> </w:t>
      </w:r>
      <w:r>
        <w:t xml:space="preserve">60 (2): 373–86.</w:t>
      </w:r>
      <w:r>
        <w:t xml:space="preserve"> </w:t>
      </w:r>
      <w:hyperlink r:id="rId27">
        <w:r>
          <w:rPr>
            <w:rStyle w:val="Hyperlink"/>
          </w:rPr>
          <w:t xml:space="preserve">https://doi.org/10.1177/00223433221075183</w:t>
        </w:r>
      </w:hyperlink>
      <w:r>
        <w:t xml:space="preserve">.</w:t>
      </w:r>
    </w:p>
    <w:bookmarkEnd w:id="28"/>
    <w:bookmarkStart w:id="30" w:name="ref-bermeo2016"/>
    <w:p>
      <w:pPr>
        <w:pStyle w:val="Bibliography"/>
      </w:pPr>
      <w:r>
        <w:t xml:space="preserve">Bermeo, Nancy. 2016.</w:t>
      </w:r>
      <w:r>
        <w:t xml:space="preserve"> </w:t>
      </w:r>
      <w:r>
        <w:t xml:space="preserve">“On Democratic Backsliding.”</w:t>
      </w:r>
      <w:r>
        <w:t xml:space="preserve"> </w:t>
      </w:r>
      <w:r>
        <w:rPr>
          <w:iCs/>
          <w:i/>
        </w:rPr>
        <w:t xml:space="preserve">Journal of Democracy</w:t>
      </w:r>
      <w:r>
        <w:t xml:space="preserve"> </w:t>
      </w:r>
      <w:r>
        <w:t xml:space="preserve">27 (1): 5–19.</w:t>
      </w:r>
      <w:r>
        <w:t xml:space="preserve"> </w:t>
      </w:r>
      <w:hyperlink r:id="rId29">
        <w:r>
          <w:rPr>
            <w:rStyle w:val="Hyperlink"/>
          </w:rPr>
          <w:t xml:space="preserve">https://doi.org/10.1353/jod.2016.0012</w:t>
        </w:r>
      </w:hyperlink>
      <w:r>
        <w:t xml:space="preserve">.</w:t>
      </w:r>
    </w:p>
    <w:bookmarkEnd w:id="30"/>
    <w:bookmarkStart w:id="32" w:name="ref-cameron1998"/>
    <w:p>
      <w:pPr>
        <w:pStyle w:val="Bibliography"/>
      </w:pPr>
      <w:r>
        <w:t xml:space="preserve">Cameron, Maxwell A. 1998.</w:t>
      </w:r>
      <w:r>
        <w:t xml:space="preserve"> </w:t>
      </w:r>
      <w:r>
        <w:t xml:space="preserve">“Self-Coups: Peru, Guatemala, and Russia.”</w:t>
      </w:r>
      <w:r>
        <w:t xml:space="preserve"> </w:t>
      </w:r>
      <w:r>
        <w:rPr>
          <w:iCs/>
          <w:i/>
        </w:rPr>
        <w:t xml:space="preserve">Journal of Democracy</w:t>
      </w:r>
      <w:r>
        <w:t xml:space="preserve"> </w:t>
      </w:r>
      <w:r>
        <w:t xml:space="preserve">9 (1): 125–39.</w:t>
      </w:r>
      <w:r>
        <w:t xml:space="preserve"> </w:t>
      </w:r>
      <w:hyperlink r:id="rId31">
        <w:r>
          <w:rPr>
            <w:rStyle w:val="Hyperlink"/>
          </w:rPr>
          <w:t xml:space="preserve">https://doi.org/10.1353/jod.1998.0003</w:t>
        </w:r>
      </w:hyperlink>
      <w:r>
        <w:t xml:space="preserve">.</w:t>
      </w:r>
    </w:p>
    <w:bookmarkEnd w:id="32"/>
    <w:bookmarkStart w:id="34"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Cs/>
          <w:i/>
        </w:rPr>
        <w:t xml:space="preserve">Political Studies</w:t>
      </w:r>
      <w:r>
        <w:t xml:space="preserve"> </w:t>
      </w:r>
      <w:r>
        <w:t xml:space="preserve">68 (4): 1014–35.</w:t>
      </w:r>
      <w:r>
        <w:t xml:space="preserve"> </w:t>
      </w:r>
      <w:hyperlink r:id="rId33">
        <w:r>
          <w:rPr>
            <w:rStyle w:val="Hyperlink"/>
          </w:rPr>
          <w:t xml:space="preserve">https://doi.org/10.1177/0032321719888857</w:t>
        </w:r>
      </w:hyperlink>
      <w:r>
        <w:t xml:space="preserve">.</w:t>
      </w:r>
    </w:p>
    <w:bookmarkEnd w:id="34"/>
    <w:bookmarkStart w:id="36"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Cs/>
          <w:i/>
        </w:rPr>
        <w:t xml:space="preserve">Government and Opposition</w:t>
      </w:r>
      <w:r>
        <w:t xml:space="preserve"> </w:t>
      </w:r>
      <w:r>
        <w:t xml:space="preserve">58 (4): 789–806.</w:t>
      </w:r>
      <w:r>
        <w:t xml:space="preserve"> </w:t>
      </w:r>
      <w:hyperlink r:id="rId35">
        <w:r>
          <w:rPr>
            <w:rStyle w:val="Hyperlink"/>
          </w:rPr>
          <w:t xml:space="preserve">https://doi.org/10.1017/gov.2022.13</w:t>
        </w:r>
      </w:hyperlink>
      <w:r>
        <w:t xml:space="preserve">.</w:t>
      </w:r>
    </w:p>
    <w:bookmarkEnd w:id="36"/>
    <w:bookmarkStart w:id="38"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37">
        <w:r>
          <w:rPr>
            <w:rStyle w:val="Hyperlink"/>
          </w:rPr>
          <w:t xml:space="preserve">https://doi.org/10.1093/acrefore/9780190846626.013.369</w:t>
        </w:r>
      </w:hyperlink>
      <w:r>
        <w:t xml:space="preserve">.</w:t>
      </w:r>
    </w:p>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doi.org/10.1017/gov.2022.13" TargetMode="External" /><Relationship Type="http://schemas.openxmlformats.org/officeDocument/2006/relationships/hyperlink" Id="rId37" Target="https://doi.org/10.1093/acrefore/9780190846626.013.369" TargetMode="External" /><Relationship Type="http://schemas.openxmlformats.org/officeDocument/2006/relationships/hyperlink" Id="rId25" Target="https://doi.org/10.1093/oso/9780198837404.003.0005" TargetMode="External" /><Relationship Type="http://schemas.openxmlformats.org/officeDocument/2006/relationships/hyperlink" Id="rId27" Target="https://doi.org/10.1177/00223433221075183" TargetMode="External" /><Relationship Type="http://schemas.openxmlformats.org/officeDocument/2006/relationships/hyperlink" Id="rId33" Target="https://doi.org/10.1177/0032321719888857" TargetMode="External" /><Relationship Type="http://schemas.openxmlformats.org/officeDocument/2006/relationships/hyperlink" Id="rId21" Target="https://doi.org/10.1177/08969205211049499" TargetMode="External" /><Relationship Type="http://schemas.openxmlformats.org/officeDocument/2006/relationships/hyperlink" Id="rId31" Target="https://doi.org/10.1353/jod.1998.0003" TargetMode="External" /><Relationship Type="http://schemas.openxmlformats.org/officeDocument/2006/relationships/hyperlink" Id="rId29" Target="https://doi.org/10.1353/jod.2016.0012" TargetMode="External" /><Relationship Type="http://schemas.openxmlformats.org/officeDocument/2006/relationships/hyperlink" Id="rId23" Target="https://doi.org/10.3998/mpub.4772634"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017/gov.2022.13" TargetMode="External" /><Relationship Type="http://schemas.openxmlformats.org/officeDocument/2006/relationships/hyperlink" Id="rId37" Target="https://doi.org/10.1093/acrefore/9780190846626.013.369" TargetMode="External" /><Relationship Type="http://schemas.openxmlformats.org/officeDocument/2006/relationships/hyperlink" Id="rId25" Target="https://doi.org/10.1093/oso/9780198837404.003.0005" TargetMode="External" /><Relationship Type="http://schemas.openxmlformats.org/officeDocument/2006/relationships/hyperlink" Id="rId27" Target="https://doi.org/10.1177/00223433221075183" TargetMode="External" /><Relationship Type="http://schemas.openxmlformats.org/officeDocument/2006/relationships/hyperlink" Id="rId33" Target="https://doi.org/10.1177/0032321719888857" TargetMode="External" /><Relationship Type="http://schemas.openxmlformats.org/officeDocument/2006/relationships/hyperlink" Id="rId21" Target="https://doi.org/10.1177/08969205211049499" TargetMode="External" /><Relationship Type="http://schemas.openxmlformats.org/officeDocument/2006/relationships/hyperlink" Id="rId31" Target="https://doi.org/10.1353/jod.1998.0003" TargetMode="External" /><Relationship Type="http://schemas.openxmlformats.org/officeDocument/2006/relationships/hyperlink" Id="rId29" Target="https://doi.org/10.1353/jod.2016.0012" TargetMode="External" /><Relationship Type="http://schemas.openxmlformats.org/officeDocument/2006/relationships/hyperlink" Id="rId23" Target="https://doi.org/10.3998/mpub.47726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Overstay Coups: Conceptual Clarification and Analysis of Power Extensions by Incumbent Leaders</dc:title>
  <dc:creator>Zhu Qi</dc:creator>
  <cp:keywords>Coups, Autocoups, Political Leadership</cp:keywords>
  <dcterms:created xsi:type="dcterms:W3CDTF">2024-06-16T18:18:25Z</dcterms:created>
  <dcterms:modified xsi:type="dcterms:W3CDTF">2024-06-16T18:18:25Z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overstay coups, focusing on power extensions by incumbent leaders. By distinguishing overstay coups from the broader, more ambiguous concepts of self-coups or autocoups, which encompass both executive power aggrandizement and power extension, this research introduces a refined understanding of these specific political events.The research involves coding overstay coup events and compiling a comprehensive dataset covering the period from 1945 to the present. Using this dataset, two detailed case studies provide qualitative insights into the dynamics and outcomes of overstay coups. Additionally, a regression analysis identifies the determinants of overstay coup attempts, shedding light on the factors that influence incumbents’ decisions to extend their power illegitimately.The findings contribute to the existing literature by providing a clearer conceptual framework and empirical evidence on overstay coups. This research enhances our understanding of the mechanisms and motivations behind power extensions by incumbent leaders, and it examines the implications for democratic resilience, democratic backsliding, democratic breakdown, personalization of power, and autocratic deterioration. The insights gained from this study inform policy and theoretical discussions on political stability and the challenges facing contemporary democracies.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2024-06-16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