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13C8" w14:textId="77777777" w:rsidR="008622D9" w:rsidRPr="008622D9" w:rsidRDefault="008622D9">
      <w:pPr>
        <w:rPr>
          <w:b/>
          <w:bCs/>
        </w:rPr>
      </w:pPr>
      <w:r w:rsidRPr="008622D9">
        <w:rPr>
          <w:b/>
          <w:bCs/>
        </w:rPr>
        <w:t>Exp No: 11</w:t>
      </w:r>
    </w:p>
    <w:p w14:paraId="4655A73C" w14:textId="77777777" w:rsidR="008622D9" w:rsidRPr="008622D9" w:rsidRDefault="008622D9">
      <w:pPr>
        <w:rPr>
          <w:b/>
          <w:bCs/>
          <w:sz w:val="40"/>
          <w:szCs w:val="40"/>
        </w:rPr>
      </w:pPr>
      <w:r w:rsidRPr="008622D9">
        <w:rPr>
          <w:b/>
          <w:bCs/>
        </w:rPr>
        <w:t xml:space="preserve"> </w:t>
      </w:r>
      <w:r w:rsidRPr="008622D9">
        <w:rPr>
          <w:b/>
          <w:bCs/>
          <w:sz w:val="40"/>
          <w:szCs w:val="40"/>
        </w:rPr>
        <w:t xml:space="preserve">STUDY OF GPIO &amp; BIT ADDRESSING IN AT89C51 </w:t>
      </w:r>
    </w:p>
    <w:p w14:paraId="3F35F121" w14:textId="77777777" w:rsidR="008622D9" w:rsidRPr="008622D9" w:rsidRDefault="008622D9">
      <w:pPr>
        <w:rPr>
          <w:b/>
          <w:bCs/>
        </w:rPr>
      </w:pPr>
      <w:r w:rsidRPr="008622D9">
        <w:rPr>
          <w:b/>
          <w:bCs/>
        </w:rPr>
        <w:t>AIM:</w:t>
      </w:r>
    </w:p>
    <w:p w14:paraId="0E93F5A0" w14:textId="5EFD8721" w:rsidR="00071996" w:rsidRDefault="008622D9">
      <w:r w:rsidRPr="008622D9">
        <w:t xml:space="preserve"> To study GPIO control and bit-addressable SFR using Embedded C.</w:t>
      </w:r>
    </w:p>
    <w:p w14:paraId="59A868D1" w14:textId="40FB4D20" w:rsidR="008622D9" w:rsidRDefault="008622D9">
      <w:r w:rsidRPr="008622D9">
        <w:drawing>
          <wp:inline distT="0" distB="0" distL="0" distR="0" wp14:anchorId="03CAAAFB" wp14:editId="52E7B28C">
            <wp:extent cx="5731510" cy="3653790"/>
            <wp:effectExtent l="0" t="0" r="2540" b="3810"/>
            <wp:docPr id="28011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4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6C7" w14:textId="77777777" w:rsidR="008622D9" w:rsidRPr="008622D9" w:rsidRDefault="008622D9">
      <w:pPr>
        <w:rPr>
          <w:b/>
          <w:bCs/>
        </w:rPr>
      </w:pPr>
      <w:r w:rsidRPr="008622D9">
        <w:rPr>
          <w:b/>
          <w:bCs/>
        </w:rPr>
        <w:t xml:space="preserve">RESULT: </w:t>
      </w:r>
    </w:p>
    <w:p w14:paraId="722FB453" w14:textId="6E3EB407" w:rsidR="008622D9" w:rsidRDefault="008622D9">
      <w:proofErr w:type="gramStart"/>
      <w:r w:rsidRPr="008622D9">
        <w:t>Thus</w:t>
      </w:r>
      <w:proofErr w:type="gramEnd"/>
      <w:r w:rsidRPr="008622D9">
        <w:t xml:space="preserve"> GPIO and bit addressing was studied and in Port1 the pins P1.0 and P1.1 toggled alternately.</w:t>
      </w:r>
    </w:p>
    <w:sectPr w:rsidR="00862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D9"/>
    <w:rsid w:val="00071996"/>
    <w:rsid w:val="00246194"/>
    <w:rsid w:val="00807776"/>
    <w:rsid w:val="008622D9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A355"/>
  <w15:chartTrackingRefBased/>
  <w15:docId w15:val="{4412E7B3-54E4-4380-A4C5-156E7555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2026-08-28T10:51:00Z</dcterms:created>
  <dcterms:modified xsi:type="dcterms:W3CDTF">2026-08-28T10:54:00Z</dcterms:modified>
</cp:coreProperties>
</file>