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801F5" w:rsidRDefault="00B801F5">
      <w:pPr>
        <w:pStyle w:val="Title"/>
        <w:jc w:val="right"/>
      </w:pPr>
      <w:bookmarkStart w:id="0" w:name="_gjdgxs" w:colFirst="0" w:colLast="0"/>
      <w:bookmarkEnd w:id="0"/>
    </w:p>
    <w:p w:rsidR="00B801F5" w:rsidRDefault="00B801F5">
      <w:pPr>
        <w:pStyle w:val="Title"/>
        <w:jc w:val="right"/>
      </w:pPr>
      <w:bookmarkStart w:id="1" w:name="_30j0zll" w:colFirst="0" w:colLast="0"/>
      <w:bookmarkEnd w:id="1"/>
    </w:p>
    <w:p w:rsidR="00B801F5" w:rsidRDefault="00B801F5">
      <w:pPr>
        <w:pStyle w:val="Title"/>
        <w:jc w:val="right"/>
        <w:rPr>
          <w:rFonts w:ascii="Times New Roman" w:eastAsia="Times New Roman" w:hAnsi="Times New Roman" w:cs="Times New Roman"/>
        </w:rPr>
      </w:pPr>
    </w:p>
    <w:p w:rsidR="00B801F5" w:rsidRDefault="00FF3292">
      <w:pPr>
        <w:pStyle w:val="Title"/>
        <w:jc w:val="right"/>
        <w:rPr>
          <w:rFonts w:ascii="Times New Roman" w:eastAsia="Times New Roman" w:hAnsi="Times New Roman" w:cs="Times New Roman"/>
          <w:sz w:val="28"/>
          <w:szCs w:val="28"/>
        </w:rPr>
      </w:pPr>
      <w:bookmarkStart w:id="2" w:name="_1fob9te" w:colFirst="0" w:colLast="0"/>
      <w:bookmarkEnd w:id="2"/>
      <w:r>
        <w:rPr>
          <w:rFonts w:ascii="Times New Roman" w:eastAsia="Times New Roman" w:hAnsi="Times New Roman" w:cs="Times New Roman"/>
          <w:sz w:val="28"/>
          <w:szCs w:val="28"/>
        </w:rPr>
        <w:t>Student:</w:t>
      </w:r>
      <w:r w:rsidR="00EA253C">
        <w:rPr>
          <w:rFonts w:ascii="Times New Roman" w:eastAsia="Times New Roman" w:hAnsi="Times New Roman" w:cs="Times New Roman"/>
          <w:sz w:val="28"/>
          <w:szCs w:val="28"/>
        </w:rPr>
        <w:t xml:space="preserve"> Sergiu Redeca</w:t>
      </w:r>
    </w:p>
    <w:p w:rsidR="00B801F5" w:rsidRDefault="00FF3292">
      <w:pPr>
        <w:jc w:val="right"/>
      </w:pPr>
      <w:r>
        <w:rPr>
          <w:b/>
          <w:sz w:val="28"/>
          <w:szCs w:val="28"/>
        </w:rPr>
        <w:t>Group:</w:t>
      </w:r>
      <w:r w:rsidR="00EA253C">
        <w:rPr>
          <w:b/>
          <w:sz w:val="28"/>
          <w:szCs w:val="28"/>
        </w:rPr>
        <w:t xml:space="preserve"> 30234</w:t>
      </w:r>
    </w:p>
    <w:p w:rsidR="00B801F5" w:rsidRDefault="00B801F5"/>
    <w:p w:rsidR="00B801F5" w:rsidRDefault="00B801F5">
      <w:pPr>
        <w:spacing w:after="120"/>
        <w:ind w:left="720"/>
        <w:rPr>
          <w:i/>
          <w:color w:val="943734"/>
        </w:rPr>
      </w:pPr>
    </w:p>
    <w:p w:rsidR="00B801F5" w:rsidRDefault="00B801F5">
      <w:pPr>
        <w:spacing w:after="120"/>
        <w:ind w:left="720"/>
        <w:rPr>
          <w:i/>
          <w:color w:val="943734"/>
        </w:rPr>
      </w:pPr>
    </w:p>
    <w:p w:rsidR="00B801F5" w:rsidRDefault="00FF3292">
      <w:pPr>
        <w:spacing w:after="120"/>
        <w:ind w:left="720"/>
        <w:rPr>
          <w:i/>
          <w:color w:val="943734"/>
        </w:rPr>
      </w:pPr>
      <w:r>
        <w:rPr>
          <w:i/>
          <w:color w:val="943734"/>
        </w:rPr>
        <w:t xml:space="preserve"> </w:t>
      </w:r>
    </w:p>
    <w:p w:rsidR="00B801F5" w:rsidRDefault="00B801F5">
      <w:pPr>
        <w:pStyle w:val="Title"/>
      </w:pPr>
    </w:p>
    <w:p w:rsidR="00B801F5" w:rsidRDefault="00FF3292">
      <w:r>
        <w:br w:type="page"/>
      </w:r>
    </w:p>
    <w:p w:rsidR="00B801F5" w:rsidRDefault="00B801F5">
      <w:pPr>
        <w:sectPr w:rsidR="00B801F5">
          <w:headerReference w:type="default" r:id="rId7"/>
          <w:footerReference w:type="default" r:id="rId8"/>
          <w:pgSz w:w="12240" w:h="15840"/>
          <w:pgMar w:top="1440" w:right="1440" w:bottom="1440" w:left="1440" w:header="0" w:footer="708" w:gutter="0"/>
          <w:pgNumType w:start="1"/>
          <w:cols w:space="708"/>
        </w:sectPr>
      </w:pPr>
    </w:p>
    <w:p w:rsidR="00B801F5" w:rsidRDefault="00FF3292">
      <w:pPr>
        <w:pStyle w:val="Title"/>
      </w:pPr>
      <w:bookmarkStart w:id="3" w:name="_3znysh7" w:colFirst="0" w:colLast="0"/>
      <w:bookmarkEnd w:id="3"/>
      <w:r>
        <w:rPr>
          <w:rFonts w:ascii="Times New Roman" w:eastAsia="Times New Roman" w:hAnsi="Times New Roman" w:cs="Times New Roman"/>
        </w:rPr>
        <w:lastRenderedPageBreak/>
        <w:t>Table of Contents</w:t>
      </w:r>
    </w:p>
    <w:sdt>
      <w:sdtPr>
        <w:id w:val="1727027390"/>
        <w:docPartObj>
          <w:docPartGallery w:val="Table of Contents"/>
          <w:docPartUnique/>
        </w:docPartObj>
      </w:sdtPr>
      <w:sdtEndPr/>
      <w:sdtContent>
        <w:p w:rsidR="00B801F5" w:rsidRDefault="00FF3292">
          <w:r>
            <w:fldChar w:fldCharType="begin"/>
          </w:r>
          <w:r>
            <w:instrText xml:space="preserve"> TOC \h \u \z </w:instrText>
          </w:r>
          <w:r>
            <w:fldChar w:fldCharType="end"/>
          </w:r>
        </w:p>
      </w:sdtContent>
    </w:sdt>
    <w:p w:rsidR="00B801F5" w:rsidRDefault="00B801F5">
      <w:pPr>
        <w:tabs>
          <w:tab w:val="right" w:pos="9360"/>
        </w:tabs>
        <w:spacing w:before="240" w:after="60"/>
        <w:ind w:right="720"/>
        <w:rPr>
          <w:rFonts w:ascii="Calibri" w:eastAsia="Calibri" w:hAnsi="Calibri" w:cs="Calibri"/>
          <w:sz w:val="22"/>
          <w:szCs w:val="22"/>
        </w:rPr>
      </w:pPr>
    </w:p>
    <w:p w:rsidR="00B801F5" w:rsidRDefault="00FF3292">
      <w:pPr>
        <w:tabs>
          <w:tab w:val="right" w:pos="9360"/>
        </w:tabs>
        <w:spacing w:before="240" w:after="60"/>
        <w:ind w:right="720"/>
        <w:rPr>
          <w:rFonts w:ascii="Calibri" w:eastAsia="Calibri" w:hAnsi="Calibri" w:cs="Calibri"/>
          <w:sz w:val="22"/>
          <w:szCs w:val="22"/>
        </w:rPr>
      </w:pPr>
      <w:r>
        <w:t>1. Requirements Analysis</w:t>
      </w:r>
      <w:r>
        <w:tab/>
        <w:t>3</w:t>
      </w:r>
    </w:p>
    <w:p w:rsidR="00B801F5" w:rsidRDefault="00FF3292">
      <w:pPr>
        <w:tabs>
          <w:tab w:val="left" w:pos="1100"/>
          <w:tab w:val="right" w:pos="9360"/>
        </w:tabs>
        <w:ind w:left="432" w:right="720"/>
        <w:rPr>
          <w:rFonts w:ascii="Calibri" w:eastAsia="Calibri" w:hAnsi="Calibri" w:cs="Calibri"/>
          <w:sz w:val="22"/>
          <w:szCs w:val="22"/>
        </w:rPr>
      </w:pPr>
      <w:r>
        <w:t>1.1</w:t>
      </w:r>
      <w:r>
        <w:rPr>
          <w:rFonts w:ascii="Calibri" w:eastAsia="Calibri" w:hAnsi="Calibri" w:cs="Calibri"/>
          <w:sz w:val="22"/>
          <w:szCs w:val="22"/>
        </w:rPr>
        <w:tab/>
      </w:r>
      <w:r>
        <w:t>Assignment Specification</w:t>
      </w:r>
      <w:r>
        <w:tab/>
        <w:t>3</w:t>
      </w:r>
    </w:p>
    <w:p w:rsidR="00B801F5" w:rsidRDefault="00FF3292">
      <w:pPr>
        <w:tabs>
          <w:tab w:val="left" w:pos="1100"/>
          <w:tab w:val="right" w:pos="9360"/>
        </w:tabs>
        <w:ind w:left="432" w:right="720"/>
        <w:rPr>
          <w:rFonts w:ascii="Calibri" w:eastAsia="Calibri" w:hAnsi="Calibri" w:cs="Calibri"/>
          <w:sz w:val="22"/>
          <w:szCs w:val="22"/>
        </w:rPr>
      </w:pPr>
      <w:r>
        <w:t>1.2</w:t>
      </w:r>
      <w:r>
        <w:rPr>
          <w:rFonts w:ascii="Calibri" w:eastAsia="Calibri" w:hAnsi="Calibri" w:cs="Calibri"/>
          <w:sz w:val="22"/>
          <w:szCs w:val="22"/>
        </w:rPr>
        <w:tab/>
      </w:r>
      <w:r>
        <w:t>Functional Requirements</w:t>
      </w:r>
      <w:r>
        <w:tab/>
        <w:t>3</w:t>
      </w:r>
    </w:p>
    <w:p w:rsidR="00B801F5" w:rsidRDefault="00FF3292">
      <w:pPr>
        <w:tabs>
          <w:tab w:val="left" w:pos="1100"/>
          <w:tab w:val="right" w:pos="9360"/>
        </w:tabs>
        <w:ind w:left="432" w:right="720"/>
        <w:rPr>
          <w:rFonts w:ascii="Calibri" w:eastAsia="Calibri" w:hAnsi="Calibri" w:cs="Calibri"/>
          <w:sz w:val="22"/>
          <w:szCs w:val="22"/>
        </w:rPr>
      </w:pPr>
      <w:r>
        <w:t>1.3</w:t>
      </w:r>
      <w:r>
        <w:rPr>
          <w:rFonts w:ascii="Calibri" w:eastAsia="Calibri" w:hAnsi="Calibri" w:cs="Calibri"/>
          <w:sz w:val="22"/>
          <w:szCs w:val="22"/>
        </w:rPr>
        <w:tab/>
      </w:r>
      <w:r>
        <w:t>Non-functional Requirements</w:t>
      </w:r>
      <w:r>
        <w:tab/>
        <w:t>3</w:t>
      </w:r>
    </w:p>
    <w:p w:rsidR="00B801F5" w:rsidRDefault="00FF3292">
      <w:pPr>
        <w:tabs>
          <w:tab w:val="right" w:pos="9360"/>
        </w:tabs>
        <w:spacing w:before="240" w:after="60"/>
        <w:ind w:right="720"/>
        <w:rPr>
          <w:rFonts w:ascii="Calibri" w:eastAsia="Calibri" w:hAnsi="Calibri" w:cs="Calibri"/>
          <w:sz w:val="22"/>
          <w:szCs w:val="22"/>
        </w:rPr>
      </w:pPr>
      <w:r>
        <w:t>2. Use-Case Model</w:t>
      </w:r>
      <w:r>
        <w:tab/>
        <w:t>3</w:t>
      </w:r>
    </w:p>
    <w:p w:rsidR="00B801F5" w:rsidRDefault="00FF3292">
      <w:pPr>
        <w:tabs>
          <w:tab w:val="right" w:pos="9360"/>
        </w:tabs>
        <w:spacing w:before="240" w:after="60"/>
        <w:ind w:right="720"/>
        <w:rPr>
          <w:rFonts w:ascii="Calibri" w:eastAsia="Calibri" w:hAnsi="Calibri" w:cs="Calibri"/>
          <w:sz w:val="22"/>
          <w:szCs w:val="22"/>
        </w:rPr>
      </w:pPr>
      <w:r>
        <w:t>3. System Architectural Design</w:t>
      </w:r>
      <w:r>
        <w:tab/>
        <w:t>3</w:t>
      </w:r>
    </w:p>
    <w:p w:rsidR="00B801F5" w:rsidRDefault="00FF3292">
      <w:pPr>
        <w:tabs>
          <w:tab w:val="right" w:pos="9360"/>
        </w:tabs>
        <w:spacing w:before="240" w:after="60"/>
        <w:ind w:right="720"/>
        <w:rPr>
          <w:rFonts w:ascii="Calibri" w:eastAsia="Calibri" w:hAnsi="Calibri" w:cs="Calibri"/>
          <w:sz w:val="22"/>
          <w:szCs w:val="22"/>
        </w:rPr>
      </w:pPr>
      <w:r>
        <w:t>4. UML Sequence Diagrams</w:t>
      </w:r>
      <w:r>
        <w:tab/>
        <w:t>3</w:t>
      </w:r>
    </w:p>
    <w:p w:rsidR="00B801F5" w:rsidRDefault="00FF3292">
      <w:pPr>
        <w:tabs>
          <w:tab w:val="right" w:pos="9360"/>
        </w:tabs>
        <w:spacing w:before="240" w:after="60"/>
        <w:ind w:right="720"/>
        <w:rPr>
          <w:rFonts w:ascii="Calibri" w:eastAsia="Calibri" w:hAnsi="Calibri" w:cs="Calibri"/>
          <w:sz w:val="22"/>
          <w:szCs w:val="22"/>
        </w:rPr>
      </w:pPr>
      <w:r>
        <w:t>5. Class Design</w:t>
      </w:r>
      <w:r>
        <w:tab/>
        <w:t>3</w:t>
      </w:r>
    </w:p>
    <w:p w:rsidR="00B801F5" w:rsidRDefault="00FF3292">
      <w:pPr>
        <w:tabs>
          <w:tab w:val="right" w:pos="9360"/>
        </w:tabs>
        <w:spacing w:before="240" w:after="60"/>
        <w:ind w:right="720"/>
        <w:rPr>
          <w:rFonts w:ascii="Calibri" w:eastAsia="Calibri" w:hAnsi="Calibri" w:cs="Calibri"/>
          <w:sz w:val="22"/>
          <w:szCs w:val="22"/>
        </w:rPr>
      </w:pPr>
      <w:r>
        <w:t>6. Data Model</w:t>
      </w:r>
      <w:r>
        <w:tab/>
        <w:t>3</w:t>
      </w:r>
    </w:p>
    <w:p w:rsidR="00B801F5" w:rsidRDefault="00FF3292">
      <w:pPr>
        <w:tabs>
          <w:tab w:val="right" w:pos="9360"/>
        </w:tabs>
        <w:spacing w:before="240" w:after="60"/>
        <w:ind w:right="720"/>
        <w:rPr>
          <w:rFonts w:ascii="Calibri" w:eastAsia="Calibri" w:hAnsi="Calibri" w:cs="Calibri"/>
          <w:sz w:val="22"/>
          <w:szCs w:val="22"/>
        </w:rPr>
      </w:pPr>
      <w:r>
        <w:t>7. System Testing</w:t>
      </w:r>
      <w:r>
        <w:tab/>
        <w:t>3</w:t>
      </w:r>
    </w:p>
    <w:p w:rsidR="00B801F5" w:rsidRDefault="00FF3292">
      <w:r>
        <w:t>8. Bibliography</w:t>
      </w:r>
      <w:r>
        <w:tab/>
        <w:t>3</w:t>
      </w:r>
      <w:r>
        <w:br w:type="page"/>
      </w:r>
    </w:p>
    <w:p w:rsidR="00B801F5" w:rsidRDefault="00B801F5">
      <w:pPr>
        <w:tabs>
          <w:tab w:val="right" w:pos="9360"/>
        </w:tabs>
        <w:spacing w:before="240" w:after="60"/>
        <w:ind w:right="720"/>
        <w:rPr>
          <w:rFonts w:ascii="Calibri" w:eastAsia="Calibri" w:hAnsi="Calibri" w:cs="Calibri"/>
          <w:sz w:val="22"/>
          <w:szCs w:val="22"/>
        </w:rPr>
      </w:pPr>
    </w:p>
    <w:p w:rsidR="00B801F5" w:rsidRDefault="00FF3292">
      <w:pPr>
        <w:pStyle w:val="Title"/>
        <w:jc w:val="both"/>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 xml:space="preserve">1. Requirements Analysis </w:t>
      </w:r>
    </w:p>
    <w:p w:rsidR="00B801F5" w:rsidRDefault="00B801F5">
      <w:pPr>
        <w:spacing w:line="240" w:lineRule="auto"/>
        <w:jc w:val="both"/>
      </w:pPr>
    </w:p>
    <w:p w:rsidR="00B801F5" w:rsidRDefault="00FF3292">
      <w:pPr>
        <w:pStyle w:val="Heading1"/>
        <w:numPr>
          <w:ilvl w:val="1"/>
          <w:numId w:val="1"/>
        </w:numPr>
        <w:spacing w:line="240" w:lineRule="auto"/>
        <w:ind w:hanging="360"/>
        <w:jc w:val="both"/>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t>Assignment Specification</w:t>
      </w:r>
    </w:p>
    <w:p w:rsidR="00EA253C" w:rsidRDefault="00EA253C" w:rsidP="00EA253C">
      <w:pPr>
        <w:widowControl/>
        <w:autoSpaceDE w:val="0"/>
        <w:autoSpaceDN w:val="0"/>
        <w:adjustRightInd w:val="0"/>
        <w:spacing w:line="240" w:lineRule="auto"/>
        <w:rPr>
          <w:color w:val="00000A"/>
          <w:sz w:val="24"/>
          <w:szCs w:val="24"/>
        </w:rPr>
      </w:pPr>
      <w:bookmarkStart w:id="6" w:name="_3dy6vkm" w:colFirst="0" w:colLast="0"/>
      <w:bookmarkEnd w:id="6"/>
      <w:r>
        <w:rPr>
          <w:color w:val="00000A"/>
          <w:sz w:val="24"/>
          <w:szCs w:val="24"/>
        </w:rPr>
        <w:t>Use the C# API to design and implement a client-server application for managing the</w:t>
      </w:r>
    </w:p>
    <w:p w:rsidR="00EA253C" w:rsidRDefault="00EA253C" w:rsidP="00EA253C">
      <w:pPr>
        <w:widowControl/>
        <w:autoSpaceDE w:val="0"/>
        <w:autoSpaceDN w:val="0"/>
        <w:adjustRightInd w:val="0"/>
        <w:spacing w:line="240" w:lineRule="auto"/>
        <w:rPr>
          <w:color w:val="00000A"/>
          <w:sz w:val="24"/>
          <w:szCs w:val="24"/>
        </w:rPr>
      </w:pPr>
      <w:r>
        <w:rPr>
          <w:color w:val="00000A"/>
          <w:sz w:val="24"/>
          <w:szCs w:val="24"/>
        </w:rPr>
        <w:t>consultations of doctors in a clinic. The application has three types of users: the clinic secretary,</w:t>
      </w:r>
    </w:p>
    <w:p w:rsidR="00EA253C" w:rsidRDefault="00EA253C" w:rsidP="00EA253C">
      <w:pPr>
        <w:widowControl/>
        <w:autoSpaceDE w:val="0"/>
        <w:autoSpaceDN w:val="0"/>
        <w:adjustRightInd w:val="0"/>
        <w:spacing w:line="240" w:lineRule="auto"/>
        <w:rPr>
          <w:color w:val="00000A"/>
          <w:sz w:val="24"/>
          <w:szCs w:val="24"/>
        </w:rPr>
      </w:pPr>
      <w:r>
        <w:rPr>
          <w:color w:val="00000A"/>
          <w:sz w:val="24"/>
          <w:szCs w:val="24"/>
        </w:rPr>
        <w:t>the doctors and an administrator.</w:t>
      </w:r>
    </w:p>
    <w:p w:rsidR="00EA253C" w:rsidRDefault="00EA253C" w:rsidP="00EA253C">
      <w:pPr>
        <w:widowControl/>
        <w:autoSpaceDE w:val="0"/>
        <w:autoSpaceDN w:val="0"/>
        <w:adjustRightInd w:val="0"/>
        <w:spacing w:line="240" w:lineRule="auto"/>
        <w:rPr>
          <w:color w:val="00000A"/>
          <w:sz w:val="24"/>
          <w:szCs w:val="24"/>
        </w:rPr>
      </w:pPr>
      <w:r>
        <w:rPr>
          <w:color w:val="00000A"/>
          <w:sz w:val="24"/>
          <w:szCs w:val="24"/>
        </w:rPr>
        <w:t>The clinic secretary can perform the following operations:</w:t>
      </w:r>
    </w:p>
    <w:p w:rsidR="00EA253C" w:rsidRDefault="00EA253C" w:rsidP="00EA253C">
      <w:pPr>
        <w:widowControl/>
        <w:autoSpaceDE w:val="0"/>
        <w:autoSpaceDN w:val="0"/>
        <w:adjustRightInd w:val="0"/>
        <w:spacing w:line="240" w:lineRule="auto"/>
        <w:rPr>
          <w:color w:val="00000A"/>
          <w:sz w:val="24"/>
          <w:szCs w:val="24"/>
        </w:rPr>
      </w:pPr>
      <w:r>
        <w:rPr>
          <w:rFonts w:ascii="Arial" w:hAnsi="Arial" w:cs="Arial"/>
          <w:color w:val="00000A"/>
          <w:sz w:val="24"/>
          <w:szCs w:val="24"/>
        </w:rPr>
        <w:t xml:space="preserve">- </w:t>
      </w:r>
      <w:r>
        <w:rPr>
          <w:color w:val="00000A"/>
          <w:sz w:val="24"/>
          <w:szCs w:val="24"/>
        </w:rPr>
        <w:t>Add/update patients (patient information: name, identity card number, personal numerical</w:t>
      </w:r>
    </w:p>
    <w:p w:rsidR="00EA253C" w:rsidRDefault="00EA253C" w:rsidP="00EA253C">
      <w:pPr>
        <w:widowControl/>
        <w:autoSpaceDE w:val="0"/>
        <w:autoSpaceDN w:val="0"/>
        <w:adjustRightInd w:val="0"/>
        <w:spacing w:line="240" w:lineRule="auto"/>
        <w:rPr>
          <w:color w:val="00000A"/>
          <w:sz w:val="24"/>
          <w:szCs w:val="24"/>
        </w:rPr>
      </w:pPr>
      <w:r>
        <w:rPr>
          <w:color w:val="00000A"/>
          <w:sz w:val="24"/>
          <w:szCs w:val="24"/>
        </w:rPr>
        <w:t>code, date of birth, address).</w:t>
      </w:r>
    </w:p>
    <w:p w:rsidR="00EA253C" w:rsidRDefault="00EA253C" w:rsidP="00EA253C">
      <w:pPr>
        <w:widowControl/>
        <w:autoSpaceDE w:val="0"/>
        <w:autoSpaceDN w:val="0"/>
        <w:adjustRightInd w:val="0"/>
        <w:spacing w:line="240" w:lineRule="auto"/>
        <w:rPr>
          <w:color w:val="00000A"/>
          <w:sz w:val="24"/>
          <w:szCs w:val="24"/>
        </w:rPr>
      </w:pPr>
      <w:r>
        <w:rPr>
          <w:rFonts w:ascii="Arial" w:hAnsi="Arial" w:cs="Arial"/>
          <w:color w:val="00000A"/>
          <w:sz w:val="24"/>
          <w:szCs w:val="24"/>
        </w:rPr>
        <w:t xml:space="preserve">- </w:t>
      </w:r>
      <w:r>
        <w:rPr>
          <w:color w:val="00000A"/>
          <w:sz w:val="24"/>
          <w:szCs w:val="24"/>
        </w:rPr>
        <w:t xml:space="preserve">CRUD on patients’ consultations </w:t>
      </w:r>
    </w:p>
    <w:p w:rsidR="00EA253C" w:rsidRDefault="00EA253C" w:rsidP="00EA253C">
      <w:pPr>
        <w:widowControl/>
        <w:autoSpaceDE w:val="0"/>
        <w:autoSpaceDN w:val="0"/>
        <w:adjustRightInd w:val="0"/>
        <w:spacing w:line="240" w:lineRule="auto"/>
        <w:rPr>
          <w:color w:val="00000A"/>
          <w:sz w:val="24"/>
          <w:szCs w:val="24"/>
        </w:rPr>
      </w:pPr>
      <w:r>
        <w:rPr>
          <w:color w:val="00000A"/>
          <w:sz w:val="24"/>
          <w:szCs w:val="24"/>
        </w:rPr>
        <w:t>The doctors can perform the following operations:</w:t>
      </w:r>
    </w:p>
    <w:p w:rsidR="00EA253C" w:rsidRDefault="00EA253C" w:rsidP="00EA253C">
      <w:pPr>
        <w:widowControl/>
        <w:autoSpaceDE w:val="0"/>
        <w:autoSpaceDN w:val="0"/>
        <w:adjustRightInd w:val="0"/>
        <w:spacing w:line="240" w:lineRule="auto"/>
        <w:rPr>
          <w:color w:val="00000A"/>
          <w:sz w:val="24"/>
          <w:szCs w:val="24"/>
        </w:rPr>
      </w:pPr>
      <w:r>
        <w:rPr>
          <w:rFonts w:ascii="Arial" w:hAnsi="Arial" w:cs="Arial"/>
          <w:color w:val="00000A"/>
          <w:sz w:val="24"/>
          <w:szCs w:val="24"/>
        </w:rPr>
        <w:t xml:space="preserve">- </w:t>
      </w:r>
      <w:r>
        <w:rPr>
          <w:color w:val="00000A"/>
          <w:sz w:val="24"/>
          <w:szCs w:val="24"/>
        </w:rPr>
        <w:t>Add/view the details of a patient’s (past) consultation.</w:t>
      </w:r>
    </w:p>
    <w:p w:rsidR="00EA253C" w:rsidRDefault="00EA253C" w:rsidP="00EA253C">
      <w:pPr>
        <w:widowControl/>
        <w:autoSpaceDE w:val="0"/>
        <w:autoSpaceDN w:val="0"/>
        <w:adjustRightInd w:val="0"/>
        <w:spacing w:line="240" w:lineRule="auto"/>
        <w:rPr>
          <w:color w:val="00000A"/>
          <w:sz w:val="24"/>
          <w:szCs w:val="24"/>
        </w:rPr>
      </w:pPr>
      <w:r>
        <w:rPr>
          <w:color w:val="00000A"/>
          <w:sz w:val="24"/>
          <w:szCs w:val="24"/>
        </w:rPr>
        <w:t>The administrator can perform the following operations:</w:t>
      </w:r>
    </w:p>
    <w:p w:rsidR="00EA253C" w:rsidRDefault="00EA253C" w:rsidP="00EA253C">
      <w:pPr>
        <w:widowControl/>
        <w:autoSpaceDE w:val="0"/>
        <w:autoSpaceDN w:val="0"/>
        <w:adjustRightInd w:val="0"/>
        <w:spacing w:line="240" w:lineRule="auto"/>
        <w:rPr>
          <w:color w:val="00000A"/>
          <w:sz w:val="24"/>
          <w:szCs w:val="24"/>
        </w:rPr>
      </w:pPr>
      <w:r>
        <w:rPr>
          <w:rFonts w:ascii="Arial" w:hAnsi="Arial" w:cs="Arial"/>
          <w:color w:val="00000A"/>
          <w:sz w:val="24"/>
          <w:szCs w:val="24"/>
        </w:rPr>
        <w:t xml:space="preserve">- </w:t>
      </w:r>
      <w:r>
        <w:rPr>
          <w:color w:val="00000A"/>
          <w:sz w:val="24"/>
          <w:szCs w:val="24"/>
        </w:rPr>
        <w:t>CRUD on user accounts.</w:t>
      </w:r>
    </w:p>
    <w:p w:rsidR="00EA253C" w:rsidRDefault="00EA253C" w:rsidP="00EA253C">
      <w:pPr>
        <w:widowControl/>
        <w:autoSpaceDE w:val="0"/>
        <w:autoSpaceDN w:val="0"/>
        <w:adjustRightInd w:val="0"/>
        <w:spacing w:line="240" w:lineRule="auto"/>
        <w:rPr>
          <w:color w:val="00000A"/>
          <w:sz w:val="24"/>
          <w:szCs w:val="24"/>
        </w:rPr>
      </w:pPr>
      <w:r>
        <w:rPr>
          <w:color w:val="00000A"/>
          <w:sz w:val="24"/>
          <w:szCs w:val="24"/>
        </w:rPr>
        <w:t>In addition, when a patient having a consultation has arrived at the clinic and checked in at the the secretary desk, the application should inform the associated doctor by displaying a message.</w:t>
      </w:r>
    </w:p>
    <w:p w:rsidR="00B801F5" w:rsidRDefault="00FF3292" w:rsidP="00EA253C">
      <w:pPr>
        <w:pStyle w:val="Heading1"/>
        <w:numPr>
          <w:ilvl w:val="1"/>
          <w:numId w:val="1"/>
        </w:numPr>
        <w:spacing w:line="240" w:lineRule="auto"/>
        <w:ind w:hanging="360"/>
        <w:jc w:val="both"/>
        <w:rPr>
          <w:rFonts w:ascii="Times New Roman" w:eastAsia="Times New Roman" w:hAnsi="Times New Roman" w:cs="Times New Roman"/>
        </w:rPr>
      </w:pPr>
      <w:r>
        <w:rPr>
          <w:rFonts w:ascii="Times New Roman" w:eastAsia="Times New Roman" w:hAnsi="Times New Roman" w:cs="Times New Roman"/>
        </w:rPr>
        <w:t>Functional Requirements</w:t>
      </w:r>
    </w:p>
    <w:p w:rsidR="00EA253C" w:rsidRPr="00EA253C" w:rsidRDefault="00EA253C" w:rsidP="00EA253C">
      <w:r>
        <w:t xml:space="preserve">The users can perform </w:t>
      </w:r>
      <w:r w:rsidR="00D567F8">
        <w:t xml:space="preserve"> the previously mentioned op</w:t>
      </w:r>
      <w:r>
        <w:t>erations.</w:t>
      </w:r>
    </w:p>
    <w:p w:rsidR="00B801F5" w:rsidRDefault="00FF3292">
      <w:pPr>
        <w:pStyle w:val="Heading1"/>
        <w:numPr>
          <w:ilvl w:val="1"/>
          <w:numId w:val="1"/>
        </w:numPr>
        <w:spacing w:line="240" w:lineRule="auto"/>
        <w:ind w:hanging="360"/>
        <w:jc w:val="both"/>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Non-functional Requirements</w:t>
      </w:r>
    </w:p>
    <w:p w:rsidR="00B801F5" w:rsidRDefault="002D5710">
      <w:pPr>
        <w:spacing w:line="240" w:lineRule="auto"/>
        <w:jc w:val="both"/>
        <w:rPr>
          <w:i/>
          <w:color w:val="943734"/>
          <w:sz w:val="24"/>
          <w:szCs w:val="24"/>
        </w:rPr>
      </w:pPr>
      <w:r>
        <w:rPr>
          <w:i/>
          <w:color w:val="943734"/>
          <w:sz w:val="24"/>
          <w:szCs w:val="24"/>
        </w:rPr>
        <w:t>The software is easy-to-use.</w:t>
      </w:r>
    </w:p>
    <w:p w:rsidR="00B801F5" w:rsidRDefault="00B801F5">
      <w:pPr>
        <w:spacing w:line="240" w:lineRule="auto"/>
        <w:jc w:val="both"/>
      </w:pPr>
    </w:p>
    <w:p w:rsidR="00E133CA" w:rsidRDefault="00E133CA">
      <w:pPr>
        <w:rPr>
          <w:b/>
          <w:sz w:val="36"/>
          <w:szCs w:val="36"/>
        </w:rPr>
      </w:pPr>
      <w:bookmarkStart w:id="8" w:name="_4d34og8" w:colFirst="0" w:colLast="0"/>
      <w:bookmarkEnd w:id="8"/>
      <w:r>
        <w:br w:type="page"/>
      </w:r>
    </w:p>
    <w:p w:rsidR="00B801F5" w:rsidRDefault="00FF3292">
      <w:pPr>
        <w:pStyle w:val="Title"/>
        <w:jc w:val="both"/>
        <w:rPr>
          <w:rFonts w:ascii="Times New Roman" w:eastAsia="Times New Roman" w:hAnsi="Times New Roman" w:cs="Times New Roman"/>
        </w:rPr>
      </w:pPr>
      <w:r>
        <w:rPr>
          <w:rFonts w:ascii="Times New Roman" w:eastAsia="Times New Roman" w:hAnsi="Times New Roman" w:cs="Times New Roman"/>
        </w:rPr>
        <w:lastRenderedPageBreak/>
        <w:t>2. Use-Case Model</w:t>
      </w:r>
    </w:p>
    <w:p w:rsidR="00B801F5" w:rsidRDefault="00D567F8">
      <w:pPr>
        <w:spacing w:line="240" w:lineRule="auto"/>
        <w:jc w:val="both"/>
        <w:rPr>
          <w:i/>
          <w:color w:val="943734"/>
          <w:sz w:val="24"/>
          <w:szCs w:val="24"/>
        </w:rPr>
      </w:pPr>
      <w:r w:rsidRPr="00D567F8">
        <w:rPr>
          <w:i/>
          <w:color w:val="943734"/>
          <w:sz w:val="24"/>
          <w:szCs w:val="24"/>
        </w:rPr>
        <w:object w:dxaOrig="8830" w:dyaOrig="8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5pt;height:434pt" o:ole="">
            <v:imagedata r:id="rId9" o:title=""/>
          </v:shape>
          <o:OLEObject Type="Embed" ProgID="Visio.Drawing.15" ShapeID="_x0000_i1025" DrawAspect="Content" ObjectID="_1555981977" r:id="rId10"/>
        </w:object>
      </w:r>
      <w:r w:rsidR="00FF3292">
        <w:rPr>
          <w:i/>
          <w:color w:val="943734"/>
          <w:sz w:val="24"/>
          <w:szCs w:val="24"/>
        </w:rPr>
        <w:t>Use-Case description format:</w:t>
      </w:r>
    </w:p>
    <w:p w:rsidR="00D567F8" w:rsidRDefault="00D567F8">
      <w:pPr>
        <w:spacing w:line="240" w:lineRule="auto"/>
        <w:jc w:val="both"/>
        <w:rPr>
          <w:i/>
          <w:color w:val="943734"/>
          <w:sz w:val="24"/>
          <w:szCs w:val="24"/>
        </w:rPr>
      </w:pPr>
    </w:p>
    <w:p w:rsidR="00D567F8" w:rsidRDefault="00D567F8" w:rsidP="00D567F8">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Use case: Admin logs in and does some operations</w:t>
      </w:r>
    </w:p>
    <w:p w:rsidR="00D567F8" w:rsidRDefault="00D567F8" w:rsidP="00D567F8">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Level: summary level</w:t>
      </w:r>
    </w:p>
    <w:p w:rsidR="00D567F8" w:rsidRDefault="00D567F8" w:rsidP="00D567F8">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Primary actor: administrator</w:t>
      </w:r>
    </w:p>
    <w:p w:rsidR="00D567F8" w:rsidRDefault="00D567F8">
      <w:pPr>
        <w:spacing w:line="240" w:lineRule="auto"/>
        <w:jc w:val="both"/>
        <w:rPr>
          <w:i/>
          <w:color w:val="943734"/>
          <w:sz w:val="24"/>
          <w:szCs w:val="24"/>
        </w:rPr>
      </w:pPr>
    </w:p>
    <w:p w:rsidR="00D567F8" w:rsidRDefault="00D567F8">
      <w:pPr>
        <w:spacing w:line="240" w:lineRule="auto"/>
        <w:jc w:val="both"/>
        <w:rPr>
          <w:i/>
          <w:color w:val="943734"/>
          <w:sz w:val="24"/>
          <w:szCs w:val="24"/>
        </w:rPr>
      </w:pPr>
    </w:p>
    <w:p w:rsidR="00B801F5" w:rsidRDefault="00FF3292">
      <w:pPr>
        <w:pStyle w:val="Title"/>
        <w:jc w:val="both"/>
        <w:rPr>
          <w:rFonts w:ascii="Times New Roman" w:eastAsia="Times New Roman" w:hAnsi="Times New Roman" w:cs="Times New Roman"/>
          <w:i/>
          <w:color w:val="943734"/>
          <w:sz w:val="24"/>
          <w:szCs w:val="24"/>
        </w:rPr>
      </w:pPr>
      <w:bookmarkStart w:id="9" w:name="_2s8eyo1" w:colFirst="0" w:colLast="0"/>
      <w:bookmarkEnd w:id="9"/>
      <w:r>
        <w:rPr>
          <w:rFonts w:ascii="Times New Roman" w:eastAsia="Times New Roman" w:hAnsi="Times New Roman" w:cs="Times New Roman"/>
          <w:i/>
          <w:color w:val="943734"/>
          <w:sz w:val="24"/>
          <w:szCs w:val="24"/>
        </w:rPr>
        <w:t>Use case: &lt;use case goal&gt;</w:t>
      </w:r>
    </w:p>
    <w:p w:rsidR="00B801F5" w:rsidRDefault="00FF3292">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Level: &lt;one of: summary level, user-goal level, sub-function&gt;</w:t>
      </w:r>
    </w:p>
    <w:p w:rsidR="00B801F5" w:rsidRDefault="00FF3292">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Primary actor: &lt;a role name for the actor who initiates the use case&gt;</w:t>
      </w:r>
    </w:p>
    <w:p w:rsidR="00B801F5" w:rsidRDefault="00FF3292">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lastRenderedPageBreak/>
        <w:t>Main success scenario: &lt;the steps of the main success scenario from trigger to goal delivery&gt;</w:t>
      </w:r>
    </w:p>
    <w:p w:rsidR="00B801F5" w:rsidRDefault="00FF3292">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Extensions: &lt;alternate scenarios of success or failure&gt;</w:t>
      </w:r>
    </w:p>
    <w:p w:rsidR="00B801F5" w:rsidRDefault="00FF3292">
      <w:pPr>
        <w:pStyle w:val="Title"/>
        <w:jc w:val="both"/>
        <w:rPr>
          <w:rFonts w:ascii="Times New Roman" w:eastAsia="Times New Roman" w:hAnsi="Times New Roman" w:cs="Times New Roman"/>
          <w:b w:val="0"/>
          <w:i/>
          <w:color w:val="943734"/>
          <w:sz w:val="24"/>
          <w:szCs w:val="24"/>
        </w:rPr>
      </w:pPr>
      <w:r>
        <w:rPr>
          <w:rFonts w:ascii="Times New Roman" w:eastAsia="Times New Roman" w:hAnsi="Times New Roman" w:cs="Times New Roman"/>
          <w:b w:val="0"/>
          <w:i/>
          <w:color w:val="943734"/>
          <w:sz w:val="24"/>
          <w:szCs w:val="24"/>
        </w:rPr>
        <w:t>]</w:t>
      </w:r>
    </w:p>
    <w:p w:rsidR="00E133CA" w:rsidRDefault="00E133CA">
      <w:pPr>
        <w:pStyle w:val="Title"/>
        <w:jc w:val="both"/>
        <w:rPr>
          <w:rFonts w:ascii="Times New Roman" w:eastAsia="Times New Roman" w:hAnsi="Times New Roman" w:cs="Times New Roman"/>
        </w:rPr>
      </w:pPr>
    </w:p>
    <w:p w:rsidR="00E133CA" w:rsidRDefault="00E133CA">
      <w:pPr>
        <w:pStyle w:val="Title"/>
        <w:jc w:val="both"/>
        <w:rPr>
          <w:rFonts w:ascii="Times New Roman" w:eastAsia="Times New Roman" w:hAnsi="Times New Roman" w:cs="Times New Roman"/>
        </w:rPr>
      </w:pPr>
    </w:p>
    <w:p w:rsidR="00E133CA" w:rsidRDefault="00E133CA">
      <w:pPr>
        <w:pStyle w:val="Title"/>
        <w:jc w:val="both"/>
        <w:rPr>
          <w:rFonts w:ascii="Times New Roman" w:eastAsia="Times New Roman" w:hAnsi="Times New Roman" w:cs="Times New Roman"/>
        </w:rPr>
      </w:pPr>
    </w:p>
    <w:p w:rsidR="00B801F5" w:rsidRDefault="00FF3292">
      <w:pPr>
        <w:pStyle w:val="Title"/>
        <w:jc w:val="both"/>
        <w:rPr>
          <w:rFonts w:ascii="Times New Roman" w:eastAsia="Times New Roman" w:hAnsi="Times New Roman" w:cs="Times New Roman"/>
        </w:rPr>
      </w:pPr>
      <w:r>
        <w:rPr>
          <w:rFonts w:ascii="Times New Roman" w:eastAsia="Times New Roman" w:hAnsi="Times New Roman" w:cs="Times New Roman"/>
        </w:rPr>
        <w:t>3. System Architectural Design</w:t>
      </w:r>
    </w:p>
    <w:p w:rsidR="00D567F8" w:rsidRDefault="00D567F8">
      <w:pPr>
        <w:spacing w:line="240" w:lineRule="auto"/>
        <w:jc w:val="both"/>
        <w:rPr>
          <w:i/>
          <w:color w:val="943734"/>
          <w:sz w:val="24"/>
          <w:szCs w:val="24"/>
        </w:rPr>
      </w:pPr>
    </w:p>
    <w:p w:rsidR="00B801F5" w:rsidRDefault="00FF3292">
      <w:pPr>
        <w:spacing w:line="240" w:lineRule="auto"/>
        <w:jc w:val="both"/>
        <w:rPr>
          <w:b/>
        </w:rPr>
      </w:pPr>
      <w:r>
        <w:rPr>
          <w:b/>
          <w:sz w:val="28"/>
          <w:szCs w:val="28"/>
        </w:rPr>
        <w:t>3.1 Architectural Pattern Description</w:t>
      </w:r>
    </w:p>
    <w:p w:rsidR="00B801F5" w:rsidRDefault="00C64901">
      <w:pPr>
        <w:spacing w:line="240" w:lineRule="auto"/>
        <w:jc w:val="both"/>
        <w:rPr>
          <w:i/>
          <w:color w:val="943734"/>
          <w:sz w:val="24"/>
          <w:szCs w:val="24"/>
        </w:rPr>
      </w:pPr>
      <w:r>
        <w:rPr>
          <w:i/>
          <w:color w:val="943734"/>
          <w:sz w:val="24"/>
          <w:szCs w:val="24"/>
        </w:rPr>
        <w:t>The client server architectural pattern separates the data requesters (clients) from the data providers (servers).</w:t>
      </w:r>
    </w:p>
    <w:p w:rsidR="00C64901" w:rsidRDefault="00C64901">
      <w:pPr>
        <w:spacing w:line="240" w:lineRule="auto"/>
        <w:jc w:val="both"/>
        <w:rPr>
          <w:i/>
          <w:color w:val="943734"/>
          <w:sz w:val="24"/>
          <w:szCs w:val="24"/>
        </w:rPr>
      </w:pPr>
    </w:p>
    <w:p w:rsidR="00E133CA" w:rsidRDefault="00C64901">
      <w:pPr>
        <w:spacing w:line="240" w:lineRule="auto"/>
        <w:jc w:val="both"/>
        <w:rPr>
          <w:i/>
          <w:color w:val="943734"/>
          <w:sz w:val="24"/>
          <w:szCs w:val="24"/>
        </w:rPr>
      </w:pPr>
      <w:r w:rsidRPr="00C64901">
        <w:rPr>
          <w:i/>
          <w:color w:val="943734"/>
          <w:sz w:val="24"/>
          <w:szCs w:val="24"/>
        </w:rPr>
        <w:t xml:space="preserve">Often clients and servers communicate over a computer network on separate hardware, but both client and server may reside in the same system. </w:t>
      </w:r>
    </w:p>
    <w:p w:rsidR="00E133CA" w:rsidRDefault="00C64901">
      <w:pPr>
        <w:spacing w:line="240" w:lineRule="auto"/>
        <w:jc w:val="both"/>
        <w:rPr>
          <w:i/>
          <w:color w:val="943734"/>
          <w:sz w:val="24"/>
          <w:szCs w:val="24"/>
        </w:rPr>
      </w:pPr>
      <w:r w:rsidRPr="00C64901">
        <w:rPr>
          <w:i/>
          <w:color w:val="943734"/>
          <w:sz w:val="24"/>
          <w:szCs w:val="24"/>
        </w:rPr>
        <w:t xml:space="preserve">A server host runs one or more server programs which share their resources with clients. </w:t>
      </w:r>
    </w:p>
    <w:p w:rsidR="00E133CA" w:rsidRDefault="00C64901">
      <w:pPr>
        <w:spacing w:line="240" w:lineRule="auto"/>
        <w:jc w:val="both"/>
        <w:rPr>
          <w:i/>
          <w:color w:val="943734"/>
          <w:sz w:val="24"/>
          <w:szCs w:val="24"/>
        </w:rPr>
      </w:pPr>
      <w:r w:rsidRPr="00C64901">
        <w:rPr>
          <w:i/>
          <w:color w:val="943734"/>
          <w:sz w:val="24"/>
          <w:szCs w:val="24"/>
        </w:rPr>
        <w:t xml:space="preserve">A client does not share any of its resources, but requests a server's content or service function. Clients therefore initiate communication sessions with servers which await incoming requests. </w:t>
      </w:r>
    </w:p>
    <w:p w:rsidR="00E133CA" w:rsidRDefault="00E133CA">
      <w:pPr>
        <w:spacing w:line="240" w:lineRule="auto"/>
        <w:jc w:val="both"/>
        <w:rPr>
          <w:i/>
          <w:color w:val="943734"/>
          <w:sz w:val="24"/>
          <w:szCs w:val="24"/>
        </w:rPr>
      </w:pPr>
    </w:p>
    <w:p w:rsidR="00C64901" w:rsidRDefault="00C64901">
      <w:pPr>
        <w:spacing w:line="240" w:lineRule="auto"/>
        <w:jc w:val="both"/>
        <w:rPr>
          <w:i/>
          <w:color w:val="943734"/>
          <w:sz w:val="24"/>
          <w:szCs w:val="24"/>
        </w:rPr>
      </w:pPr>
      <w:r w:rsidRPr="00C64901">
        <w:rPr>
          <w:i/>
          <w:color w:val="943734"/>
          <w:sz w:val="24"/>
          <w:szCs w:val="24"/>
        </w:rPr>
        <w:t>Examples of computer applications that use the client–server model are Email, network printing, and the World Wide Web.</w:t>
      </w:r>
    </w:p>
    <w:p w:rsidR="00B801F5" w:rsidRDefault="00B801F5">
      <w:pPr>
        <w:spacing w:line="240" w:lineRule="auto"/>
        <w:jc w:val="both"/>
        <w:rPr>
          <w:i/>
          <w:color w:val="943734"/>
          <w:sz w:val="24"/>
          <w:szCs w:val="24"/>
        </w:rPr>
      </w:pPr>
    </w:p>
    <w:p w:rsidR="00E133CA" w:rsidRDefault="00E133CA">
      <w:pPr>
        <w:rPr>
          <w:b/>
          <w:sz w:val="28"/>
          <w:szCs w:val="28"/>
        </w:rPr>
      </w:pPr>
      <w:r>
        <w:rPr>
          <w:b/>
          <w:sz w:val="28"/>
          <w:szCs w:val="28"/>
        </w:rPr>
        <w:br w:type="page"/>
      </w:r>
      <w:bookmarkStart w:id="10" w:name="_GoBack"/>
      <w:bookmarkEnd w:id="10"/>
    </w:p>
    <w:p w:rsidR="00B801F5" w:rsidRDefault="00FF3292">
      <w:pPr>
        <w:spacing w:line="240" w:lineRule="auto"/>
        <w:jc w:val="both"/>
        <w:rPr>
          <w:b/>
        </w:rPr>
      </w:pPr>
      <w:r>
        <w:rPr>
          <w:b/>
          <w:sz w:val="28"/>
          <w:szCs w:val="28"/>
        </w:rPr>
        <w:lastRenderedPageBreak/>
        <w:t>3.2 Diagrams</w:t>
      </w:r>
    </w:p>
    <w:p w:rsidR="00B801F5" w:rsidRDefault="00C64901">
      <w:pPr>
        <w:spacing w:line="240" w:lineRule="auto"/>
        <w:jc w:val="both"/>
      </w:pPr>
      <w:r>
        <w:object w:dxaOrig="9041" w:dyaOrig="8431">
          <v:shape id="_x0000_i1026" type="#_x0000_t75" style="width:452pt;height:421.5pt" o:ole="">
            <v:imagedata r:id="rId11" o:title=""/>
          </v:shape>
          <o:OLEObject Type="Embed" ProgID="Visio.Drawing.15" ShapeID="_x0000_i1026" DrawAspect="Content" ObjectID="_1555981978" r:id="rId12"/>
        </w:object>
      </w:r>
    </w:p>
    <w:p w:rsidR="00C64901" w:rsidRDefault="00C64901">
      <w:pPr>
        <w:pStyle w:val="Title"/>
        <w:jc w:val="both"/>
        <w:rPr>
          <w:rFonts w:ascii="Times New Roman" w:eastAsia="Times New Roman" w:hAnsi="Times New Roman" w:cs="Times New Roman"/>
        </w:rPr>
      </w:pPr>
      <w:bookmarkStart w:id="11" w:name="_17dp8vu" w:colFirst="0" w:colLast="0"/>
      <w:bookmarkEnd w:id="11"/>
    </w:p>
    <w:p w:rsidR="00C64901" w:rsidRDefault="00C64901">
      <w:pPr>
        <w:pStyle w:val="Title"/>
        <w:jc w:val="both"/>
        <w:rPr>
          <w:rFonts w:ascii="Times New Roman" w:eastAsia="Times New Roman" w:hAnsi="Times New Roman" w:cs="Times New Roman"/>
        </w:rPr>
      </w:pPr>
    </w:p>
    <w:p w:rsidR="00C64901" w:rsidRDefault="00C64901">
      <w:pPr>
        <w:pStyle w:val="Title"/>
        <w:jc w:val="both"/>
        <w:rPr>
          <w:rFonts w:ascii="Times New Roman" w:eastAsia="Times New Roman" w:hAnsi="Times New Roman" w:cs="Times New Roman"/>
        </w:rPr>
      </w:pPr>
    </w:p>
    <w:p w:rsidR="00E133CA" w:rsidRDefault="00E133CA">
      <w:pPr>
        <w:rPr>
          <w:b/>
          <w:sz w:val="36"/>
          <w:szCs w:val="36"/>
        </w:rPr>
      </w:pPr>
      <w:r>
        <w:br w:type="page"/>
      </w:r>
    </w:p>
    <w:p w:rsidR="00B801F5" w:rsidRDefault="00FF3292">
      <w:pPr>
        <w:pStyle w:val="Title"/>
        <w:jc w:val="both"/>
        <w:rPr>
          <w:rFonts w:ascii="Times New Roman" w:eastAsia="Times New Roman" w:hAnsi="Times New Roman" w:cs="Times New Roman"/>
        </w:rPr>
      </w:pPr>
      <w:r>
        <w:rPr>
          <w:rFonts w:ascii="Times New Roman" w:eastAsia="Times New Roman" w:hAnsi="Times New Roman" w:cs="Times New Roman"/>
        </w:rPr>
        <w:lastRenderedPageBreak/>
        <w:t>4. UML Sequence Diagrams</w:t>
      </w:r>
    </w:p>
    <w:p w:rsidR="00B801F5" w:rsidRDefault="00B55820">
      <w:pPr>
        <w:pStyle w:val="Title"/>
        <w:jc w:val="both"/>
        <w:rPr>
          <w:rFonts w:ascii="Times New Roman" w:eastAsia="Times New Roman" w:hAnsi="Times New Roman" w:cs="Times New Roman"/>
        </w:rPr>
      </w:pPr>
      <w:r>
        <w:rPr>
          <w:rFonts w:ascii="Times New Roman" w:eastAsia="Times New Roman" w:hAnsi="Times New Roman" w:cs="Times New Roman"/>
          <w:noProof/>
        </w:rPr>
        <w:object w:dxaOrig="225" w:dyaOrig="225">
          <v:shape id="_x0000_s1028" type="#_x0000_t75" style="position:absolute;left:0;text-align:left;margin-left:-55pt;margin-top:9pt;width:574.4pt;height:347.3pt;z-index:251659264;mso-position-horizontal-relative:text;mso-position-vertical-relative:text" wrapcoords="1050 50 900 348 780 695 780 1142 870 1639 90 1986 -30 2086 -30 3426 810 4022 1080 4022 960 4419 930 16982 1080 18323 1080 20607 1230 20607 1230 19912 13410 19912 19920 19614 19890 7994 20010 7994 20040 7200 19890 6406 19890 4022 20280 4022 21600 3426 21600 1986 20490 1986 1440 1639 1530 794 1410 447 1230 50 1050 50">
            <v:imagedata r:id="rId13" o:title=""/>
            <w10:wrap type="tight"/>
          </v:shape>
          <o:OLEObject Type="Embed" ProgID="Visio.Drawing.15" ShapeID="_x0000_s1028" DrawAspect="Content" ObjectID="_1555981979" r:id="rId14"/>
        </w:object>
      </w:r>
    </w:p>
    <w:p w:rsidR="00F00F23" w:rsidRPr="00F00F23" w:rsidRDefault="00F00F23" w:rsidP="00F00F23"/>
    <w:p w:rsidR="00B55820" w:rsidRDefault="00B55820">
      <w:pPr>
        <w:pStyle w:val="Title"/>
        <w:jc w:val="both"/>
        <w:rPr>
          <w:rFonts w:ascii="Times New Roman" w:eastAsia="Times New Roman" w:hAnsi="Times New Roman" w:cs="Times New Roman"/>
        </w:rPr>
      </w:pPr>
      <w:bookmarkStart w:id="12" w:name="_3rdcrjn" w:colFirst="0" w:colLast="0"/>
      <w:bookmarkEnd w:id="12"/>
    </w:p>
    <w:p w:rsidR="00B55820" w:rsidRDefault="00B55820">
      <w:pPr>
        <w:pStyle w:val="Title"/>
        <w:jc w:val="both"/>
        <w:rPr>
          <w:rFonts w:ascii="Times New Roman" w:eastAsia="Times New Roman" w:hAnsi="Times New Roman" w:cs="Times New Roman"/>
        </w:rPr>
      </w:pPr>
    </w:p>
    <w:p w:rsidR="00B801F5" w:rsidRDefault="00FF3292">
      <w:pPr>
        <w:pStyle w:val="Title"/>
        <w:jc w:val="both"/>
        <w:rPr>
          <w:rFonts w:ascii="Times New Roman" w:eastAsia="Times New Roman" w:hAnsi="Times New Roman" w:cs="Times New Roman"/>
        </w:rPr>
      </w:pPr>
      <w:r>
        <w:rPr>
          <w:rFonts w:ascii="Times New Roman" w:eastAsia="Times New Roman" w:hAnsi="Times New Roman" w:cs="Times New Roman"/>
        </w:rPr>
        <w:t xml:space="preserve">5. </w:t>
      </w:r>
      <w:r w:rsidR="00300CBC">
        <w:rPr>
          <w:rFonts w:ascii="Times New Roman" w:eastAsia="Times New Roman" w:hAnsi="Times New Roman" w:cs="Times New Roman"/>
        </w:rPr>
        <w:t>Paradigms</w:t>
      </w:r>
    </w:p>
    <w:p w:rsidR="00B801F5" w:rsidRDefault="00B801F5">
      <w:pPr>
        <w:spacing w:line="240" w:lineRule="auto"/>
        <w:jc w:val="both"/>
        <w:rPr>
          <w:b/>
          <w:sz w:val="28"/>
          <w:szCs w:val="28"/>
        </w:rPr>
      </w:pPr>
    </w:p>
    <w:p w:rsidR="00B801F5" w:rsidRDefault="00FF3292">
      <w:pPr>
        <w:spacing w:line="240" w:lineRule="auto"/>
        <w:jc w:val="both"/>
        <w:rPr>
          <w:b/>
        </w:rPr>
      </w:pPr>
      <w:r>
        <w:rPr>
          <w:b/>
          <w:sz w:val="28"/>
          <w:szCs w:val="28"/>
        </w:rPr>
        <w:t xml:space="preserve">5.1 </w:t>
      </w:r>
      <w:r w:rsidR="00300CBC">
        <w:rPr>
          <w:b/>
          <w:sz w:val="28"/>
          <w:szCs w:val="28"/>
        </w:rPr>
        <w:t>Multithreading</w:t>
      </w:r>
    </w:p>
    <w:p w:rsidR="00300CBC" w:rsidRPr="00300CBC" w:rsidRDefault="00300CBC" w:rsidP="00300CBC">
      <w:pPr>
        <w:spacing w:line="240" w:lineRule="auto"/>
        <w:jc w:val="both"/>
        <w:rPr>
          <w:i/>
          <w:color w:val="943734"/>
          <w:sz w:val="24"/>
          <w:szCs w:val="24"/>
        </w:rPr>
      </w:pPr>
      <w:r>
        <w:rPr>
          <w:i/>
          <w:color w:val="943734"/>
          <w:sz w:val="24"/>
          <w:szCs w:val="24"/>
        </w:rPr>
        <w:t>M</w:t>
      </w:r>
      <w:r w:rsidRPr="00300CBC">
        <w:rPr>
          <w:i/>
          <w:color w:val="943734"/>
          <w:sz w:val="24"/>
          <w:szCs w:val="24"/>
        </w:rPr>
        <w:t>ultithreading is the ability of a central processing unit (CPU) or a single core in a multi-core processor to execute multiple processes or threads concurrently, appropriately supported by the operating system. This approach differs from multiprocessing, as with multithreading the processes and threads share the resources of a single or multiple cores: the computing units, the CPU caches, and the tr</w:t>
      </w:r>
      <w:r>
        <w:rPr>
          <w:i/>
          <w:color w:val="943734"/>
          <w:sz w:val="24"/>
          <w:szCs w:val="24"/>
        </w:rPr>
        <w:t>anslation lookaside buffer</w:t>
      </w:r>
      <w:r w:rsidRPr="00300CBC">
        <w:rPr>
          <w:i/>
          <w:color w:val="943734"/>
          <w:sz w:val="24"/>
          <w:szCs w:val="24"/>
        </w:rPr>
        <w:t>.</w:t>
      </w:r>
    </w:p>
    <w:p w:rsidR="00300CBC" w:rsidRPr="00300CBC" w:rsidRDefault="00300CBC" w:rsidP="00300CBC">
      <w:pPr>
        <w:spacing w:line="240" w:lineRule="auto"/>
        <w:jc w:val="both"/>
        <w:rPr>
          <w:i/>
          <w:color w:val="943734"/>
          <w:sz w:val="24"/>
          <w:szCs w:val="24"/>
        </w:rPr>
      </w:pPr>
    </w:p>
    <w:p w:rsidR="00B801F5" w:rsidRDefault="00300CBC" w:rsidP="00300CBC">
      <w:pPr>
        <w:spacing w:line="240" w:lineRule="auto"/>
        <w:jc w:val="both"/>
        <w:rPr>
          <w:i/>
          <w:color w:val="943734"/>
          <w:sz w:val="24"/>
          <w:szCs w:val="24"/>
        </w:rPr>
      </w:pPr>
      <w:r w:rsidRPr="00300CBC">
        <w:rPr>
          <w:i/>
          <w:color w:val="943734"/>
          <w:sz w:val="24"/>
          <w:szCs w:val="24"/>
        </w:rPr>
        <w:t>Where multiprocessing systems include multiple complete processing units, multithreading aims to increase utilization of a single core by using thread-level as well as instruction-level parallelism. As the two techniques are complementary, they are sometimes combined in systems with multiple multithreading CPUs and in CPUs with multiple multithreading cores.</w:t>
      </w:r>
      <w:r w:rsidR="00FF3292">
        <w:rPr>
          <w:i/>
          <w:color w:val="943734"/>
          <w:sz w:val="24"/>
          <w:szCs w:val="24"/>
        </w:rPr>
        <w:t>.]</w:t>
      </w:r>
    </w:p>
    <w:p w:rsidR="00B801F5" w:rsidRDefault="00B801F5">
      <w:pPr>
        <w:spacing w:line="240" w:lineRule="auto"/>
        <w:jc w:val="both"/>
      </w:pPr>
    </w:p>
    <w:p w:rsidR="00B55820" w:rsidRDefault="00B55820">
      <w:pPr>
        <w:pStyle w:val="Title"/>
        <w:jc w:val="both"/>
        <w:rPr>
          <w:rFonts w:ascii="Times New Roman" w:eastAsia="Times New Roman" w:hAnsi="Times New Roman" w:cs="Times New Roman"/>
        </w:rPr>
      </w:pPr>
      <w:bookmarkStart w:id="13" w:name="_26in1rg" w:colFirst="0" w:colLast="0"/>
      <w:bookmarkEnd w:id="13"/>
    </w:p>
    <w:p w:rsidR="00B55820" w:rsidRDefault="00B55820">
      <w:pPr>
        <w:pStyle w:val="Title"/>
        <w:jc w:val="both"/>
        <w:rPr>
          <w:rFonts w:ascii="Times New Roman" w:eastAsia="Times New Roman" w:hAnsi="Times New Roman" w:cs="Times New Roman"/>
        </w:rPr>
      </w:pPr>
    </w:p>
    <w:p w:rsidR="00B55820" w:rsidRDefault="00B55820">
      <w:pPr>
        <w:pStyle w:val="Title"/>
        <w:jc w:val="both"/>
        <w:rPr>
          <w:rFonts w:ascii="Times New Roman" w:eastAsia="Times New Roman" w:hAnsi="Times New Roman" w:cs="Times New Roman"/>
        </w:rPr>
      </w:pPr>
    </w:p>
    <w:p w:rsidR="00B55820" w:rsidRDefault="00B55820">
      <w:pPr>
        <w:pStyle w:val="Title"/>
        <w:jc w:val="both"/>
        <w:rPr>
          <w:rFonts w:ascii="Times New Roman" w:eastAsia="Times New Roman" w:hAnsi="Times New Roman" w:cs="Times New Roman"/>
        </w:rPr>
      </w:pPr>
    </w:p>
    <w:p w:rsidR="00B55820" w:rsidRDefault="00B55820">
      <w:pPr>
        <w:pStyle w:val="Title"/>
        <w:jc w:val="both"/>
        <w:rPr>
          <w:rFonts w:ascii="Times New Roman" w:eastAsia="Times New Roman" w:hAnsi="Times New Roman" w:cs="Times New Roman"/>
        </w:rPr>
      </w:pPr>
    </w:p>
    <w:p w:rsidR="00B801F5" w:rsidRDefault="00FF3292">
      <w:pPr>
        <w:pStyle w:val="Title"/>
        <w:jc w:val="both"/>
        <w:rPr>
          <w:rFonts w:ascii="Times New Roman" w:eastAsia="Times New Roman" w:hAnsi="Times New Roman" w:cs="Times New Roman"/>
        </w:rPr>
      </w:pPr>
      <w:r>
        <w:rPr>
          <w:rFonts w:ascii="Times New Roman" w:eastAsia="Times New Roman" w:hAnsi="Times New Roman" w:cs="Times New Roman"/>
        </w:rPr>
        <w:t xml:space="preserve">6. Data Model </w:t>
      </w:r>
    </w:p>
    <w:p w:rsidR="00B801F5" w:rsidRDefault="00C64901">
      <w:pPr>
        <w:spacing w:line="240" w:lineRule="auto"/>
        <w:jc w:val="both"/>
        <w:rPr>
          <w:i/>
          <w:color w:val="943734"/>
          <w:sz w:val="24"/>
          <w:szCs w:val="24"/>
        </w:rPr>
      </w:pPr>
      <w:r w:rsidRPr="00C64901">
        <w:rPr>
          <w:i/>
          <w:noProof/>
          <w:color w:val="943734"/>
          <w:sz w:val="24"/>
          <w:szCs w:val="24"/>
        </w:rPr>
        <w:drawing>
          <wp:inline distT="0" distB="0" distL="0" distR="0">
            <wp:extent cx="4241800" cy="4445000"/>
            <wp:effectExtent l="0" t="0" r="6350" b="0"/>
            <wp:docPr id="1" name="Picture 1" descr="D:\32\PS\proiecte\assignment3\documentatie_b\documentatie\diagrame\da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32\PS\proiecte\assignment3\documentatie_b\documentatie\diagrame\dataMod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1800" cy="4445000"/>
                    </a:xfrm>
                    <a:prstGeom prst="rect">
                      <a:avLst/>
                    </a:prstGeom>
                    <a:noFill/>
                    <a:ln>
                      <a:noFill/>
                    </a:ln>
                  </pic:spPr>
                </pic:pic>
              </a:graphicData>
            </a:graphic>
          </wp:inline>
        </w:drawing>
      </w:r>
    </w:p>
    <w:p w:rsidR="00B801F5" w:rsidRDefault="00B801F5">
      <w:pPr>
        <w:spacing w:line="240" w:lineRule="auto"/>
        <w:jc w:val="both"/>
        <w:rPr>
          <w:i/>
          <w:color w:val="943734"/>
        </w:rPr>
      </w:pPr>
    </w:p>
    <w:p w:rsidR="00C64901" w:rsidRDefault="00C64901">
      <w:pPr>
        <w:pStyle w:val="Title"/>
        <w:jc w:val="both"/>
        <w:rPr>
          <w:rFonts w:ascii="Times New Roman" w:eastAsia="Times New Roman" w:hAnsi="Times New Roman" w:cs="Times New Roman"/>
        </w:rPr>
      </w:pPr>
      <w:bookmarkStart w:id="14" w:name="_lnxbz9" w:colFirst="0" w:colLast="0"/>
      <w:bookmarkEnd w:id="14"/>
    </w:p>
    <w:p w:rsidR="00C64901" w:rsidRDefault="00C64901">
      <w:pPr>
        <w:pStyle w:val="Title"/>
        <w:jc w:val="both"/>
        <w:rPr>
          <w:rFonts w:ascii="Times New Roman" w:eastAsia="Times New Roman" w:hAnsi="Times New Roman" w:cs="Times New Roman"/>
        </w:rPr>
      </w:pPr>
    </w:p>
    <w:p w:rsidR="00B801F5" w:rsidRDefault="00FF3292">
      <w:pPr>
        <w:pStyle w:val="Title"/>
        <w:jc w:val="both"/>
        <w:rPr>
          <w:rFonts w:ascii="Times New Roman" w:eastAsia="Times New Roman" w:hAnsi="Times New Roman" w:cs="Times New Roman"/>
        </w:rPr>
      </w:pPr>
      <w:r>
        <w:rPr>
          <w:rFonts w:ascii="Times New Roman" w:eastAsia="Times New Roman" w:hAnsi="Times New Roman" w:cs="Times New Roman"/>
        </w:rPr>
        <w:t>7. System Testing</w:t>
      </w:r>
    </w:p>
    <w:p w:rsidR="00C64901" w:rsidRDefault="00C64901" w:rsidP="00C64901">
      <w:pPr>
        <w:spacing w:line="240" w:lineRule="auto"/>
        <w:jc w:val="both"/>
        <w:rPr>
          <w:i/>
          <w:color w:val="943734"/>
          <w:sz w:val="24"/>
          <w:szCs w:val="24"/>
        </w:rPr>
      </w:pPr>
      <w:r>
        <w:rPr>
          <w:i/>
          <w:color w:val="943734"/>
          <w:sz w:val="24"/>
          <w:szCs w:val="24"/>
        </w:rPr>
        <w:t>The system testing have been made using the .NET program and also using MySQL Workbench.</w:t>
      </w:r>
    </w:p>
    <w:p w:rsidR="00C64901" w:rsidRDefault="00C64901" w:rsidP="00C64901">
      <w:pPr>
        <w:spacing w:line="240" w:lineRule="auto"/>
        <w:jc w:val="both"/>
        <w:rPr>
          <w:i/>
          <w:color w:val="943734"/>
          <w:sz w:val="24"/>
          <w:szCs w:val="24"/>
        </w:rPr>
      </w:pPr>
      <w:r>
        <w:rPr>
          <w:i/>
          <w:color w:val="943734"/>
          <w:sz w:val="24"/>
          <w:szCs w:val="24"/>
        </w:rPr>
        <w:t xml:space="preserve">The main strategy used for testing was manual testing.  </w:t>
      </w:r>
    </w:p>
    <w:p w:rsidR="00C64901" w:rsidRDefault="00C64901" w:rsidP="00C64901">
      <w:pPr>
        <w:spacing w:line="240" w:lineRule="auto"/>
        <w:jc w:val="both"/>
        <w:rPr>
          <w:i/>
          <w:color w:val="943734"/>
          <w:sz w:val="24"/>
          <w:szCs w:val="24"/>
        </w:rPr>
      </w:pPr>
    </w:p>
    <w:p w:rsidR="00C64901" w:rsidRDefault="00C64901" w:rsidP="00C64901">
      <w:pPr>
        <w:spacing w:line="240" w:lineRule="auto"/>
        <w:jc w:val="both"/>
        <w:rPr>
          <w:i/>
          <w:color w:val="943734"/>
          <w:sz w:val="24"/>
          <w:szCs w:val="24"/>
        </w:rPr>
      </w:pPr>
      <w:r>
        <w:rPr>
          <w:i/>
          <w:color w:val="943734"/>
          <w:sz w:val="24"/>
          <w:szCs w:val="24"/>
        </w:rPr>
        <w:t xml:space="preserve">In the program there are displayed several error messages if the user makes an error and also </w:t>
      </w:r>
      <w:r>
        <w:rPr>
          <w:i/>
          <w:color w:val="943734"/>
          <w:sz w:val="24"/>
          <w:szCs w:val="24"/>
        </w:rPr>
        <w:lastRenderedPageBreak/>
        <w:t>there are some messages displayed in case of success.</w:t>
      </w:r>
    </w:p>
    <w:p w:rsidR="00C64901" w:rsidRPr="00C64901" w:rsidRDefault="00C64901" w:rsidP="00C64901"/>
    <w:p w:rsidR="00B801F5" w:rsidRDefault="00F00F23">
      <w:pPr>
        <w:spacing w:line="240" w:lineRule="auto"/>
        <w:jc w:val="both"/>
        <w:rPr>
          <w:i/>
          <w:color w:val="943734"/>
        </w:rPr>
      </w:pPr>
      <w:bookmarkStart w:id="15" w:name="_35nkun2" w:colFirst="0" w:colLast="0"/>
      <w:bookmarkEnd w:id="15"/>
      <w:r w:rsidRPr="00E710B4">
        <w:rPr>
          <w:i/>
          <w:noProof/>
          <w:color w:val="943734"/>
          <w:sz w:val="24"/>
          <w:szCs w:val="24"/>
        </w:rPr>
        <w:drawing>
          <wp:inline distT="0" distB="0" distL="0" distR="0" wp14:anchorId="4666CBD2" wp14:editId="70A60C41">
            <wp:extent cx="5370830" cy="2830195"/>
            <wp:effectExtent l="0" t="0" r="1270" b="8255"/>
            <wp:docPr id="3" name="Picture 3" descr="D:\32\PS\proiecte\assignment1\documentatie_b\documentatie\diagrame\tes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32\PS\proiecte\assignment1\documentatie_b\documentatie\diagrame\test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0830" cy="2830195"/>
                    </a:xfrm>
                    <a:prstGeom prst="rect">
                      <a:avLst/>
                    </a:prstGeom>
                    <a:noFill/>
                    <a:ln>
                      <a:noFill/>
                    </a:ln>
                  </pic:spPr>
                </pic:pic>
              </a:graphicData>
            </a:graphic>
          </wp:inline>
        </w:drawing>
      </w:r>
    </w:p>
    <w:p w:rsidR="00C64901" w:rsidRDefault="00C64901">
      <w:pPr>
        <w:pStyle w:val="Title"/>
        <w:jc w:val="both"/>
        <w:rPr>
          <w:rFonts w:ascii="Times New Roman" w:eastAsia="Times New Roman" w:hAnsi="Times New Roman" w:cs="Times New Roman"/>
        </w:rPr>
      </w:pPr>
      <w:bookmarkStart w:id="16" w:name="_1ksv4uv" w:colFirst="0" w:colLast="0"/>
      <w:bookmarkEnd w:id="16"/>
    </w:p>
    <w:p w:rsidR="00B801F5" w:rsidRDefault="00FF3292">
      <w:pPr>
        <w:pStyle w:val="Title"/>
        <w:jc w:val="both"/>
        <w:rPr>
          <w:rFonts w:ascii="Times New Roman" w:eastAsia="Times New Roman" w:hAnsi="Times New Roman" w:cs="Times New Roman"/>
        </w:rPr>
      </w:pPr>
      <w:r>
        <w:rPr>
          <w:rFonts w:ascii="Times New Roman" w:eastAsia="Times New Roman" w:hAnsi="Times New Roman" w:cs="Times New Roman"/>
        </w:rPr>
        <w:t>8. Bibliography</w:t>
      </w:r>
    </w:p>
    <w:p w:rsidR="00C64901" w:rsidRPr="00C64901" w:rsidRDefault="00C64901" w:rsidP="00C64901"/>
    <w:p w:rsidR="00C64901" w:rsidRDefault="00EE7CAE" w:rsidP="00C64901">
      <w:hyperlink r:id="rId17" w:history="1">
        <w:r w:rsidR="00C64901" w:rsidRPr="005C5DA9">
          <w:rPr>
            <w:rStyle w:val="Hyperlink"/>
          </w:rPr>
          <w:t>https://docs.microsoft.com/en-us/aspnet/web-api/overview/getting-started-with-aspnet-web-api/tutorial-your-first-web-api</w:t>
        </w:r>
      </w:hyperlink>
    </w:p>
    <w:p w:rsidR="00C64901" w:rsidRDefault="00EE7CAE" w:rsidP="00C64901">
      <w:hyperlink r:id="rId18" w:history="1">
        <w:r w:rsidR="00C64901" w:rsidRPr="005C5DA9">
          <w:rPr>
            <w:rStyle w:val="Hyperlink"/>
          </w:rPr>
          <w:t>https://github.com/zflaviu/StudentsAPI</w:t>
        </w:r>
      </w:hyperlink>
    </w:p>
    <w:p w:rsidR="00C64901" w:rsidRDefault="00EE7CAE" w:rsidP="00C64901">
      <w:hyperlink r:id="rId19" w:history="1">
        <w:r w:rsidR="00C64901" w:rsidRPr="005C5DA9">
          <w:rPr>
            <w:rStyle w:val="Hyperlink"/>
          </w:rPr>
          <w:t>https://msdn.microsoft.com/en-us/library/hh833994(v=vs.108).aspx</w:t>
        </w:r>
      </w:hyperlink>
    </w:p>
    <w:p w:rsidR="00C64901" w:rsidRDefault="00EE7CAE" w:rsidP="00C64901">
      <w:hyperlink r:id="rId20" w:history="1">
        <w:r w:rsidR="00C64901" w:rsidRPr="005C5DA9">
          <w:rPr>
            <w:rStyle w:val="Hyperlink"/>
          </w:rPr>
          <w:t>https://en.wikipedia.org/wiki/Client%E2%80%93server_model</w:t>
        </w:r>
      </w:hyperlink>
    </w:p>
    <w:p w:rsidR="00C64901" w:rsidRDefault="00EE7CAE" w:rsidP="00C64901">
      <w:hyperlink r:id="rId21" w:history="1">
        <w:r w:rsidR="00C64901" w:rsidRPr="005C5DA9">
          <w:rPr>
            <w:rStyle w:val="Hyperlink"/>
          </w:rPr>
          <w:t>http://stackoverflow.com/questions/1195896/threadstart-with-parameters</w:t>
        </w:r>
      </w:hyperlink>
    </w:p>
    <w:p w:rsidR="00C64901" w:rsidRDefault="00300CBC" w:rsidP="00C64901">
      <w:hyperlink r:id="rId22" w:history="1">
        <w:r w:rsidRPr="00B27641">
          <w:rPr>
            <w:rStyle w:val="Hyperlink"/>
          </w:rPr>
          <w:t>https://en.wikipedia.org/wiki/Multithreading_(computer_architecture)</w:t>
        </w:r>
      </w:hyperlink>
    </w:p>
    <w:p w:rsidR="00300CBC" w:rsidRPr="00C64901" w:rsidRDefault="00300CBC" w:rsidP="00C64901"/>
    <w:sectPr w:rsidR="00300CBC" w:rsidRPr="00C64901">
      <w:type w:val="continuous"/>
      <w:pgSz w:w="12240" w:h="15840"/>
      <w:pgMar w:top="1440" w:right="1440" w:bottom="1440" w:left="1440" w:header="0"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CAE" w:rsidRDefault="00EE7CAE">
      <w:pPr>
        <w:spacing w:line="240" w:lineRule="auto"/>
      </w:pPr>
      <w:r>
        <w:separator/>
      </w:r>
    </w:p>
  </w:endnote>
  <w:endnote w:type="continuationSeparator" w:id="0">
    <w:p w:rsidR="00EE7CAE" w:rsidRDefault="00EE7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1F5" w:rsidRDefault="00B801F5"/>
  <w:tbl>
    <w:tblPr>
      <w:tblStyle w:val="a"/>
      <w:tblW w:w="9485" w:type="dxa"/>
      <w:tblInd w:w="-115" w:type="dxa"/>
      <w:tblLayout w:type="fixed"/>
      <w:tblLook w:val="0000" w:firstRow="0" w:lastRow="0" w:firstColumn="0" w:lastColumn="0" w:noHBand="0" w:noVBand="0"/>
    </w:tblPr>
    <w:tblGrid>
      <w:gridCol w:w="3161"/>
      <w:gridCol w:w="3162"/>
      <w:gridCol w:w="3162"/>
    </w:tblGrid>
    <w:tr w:rsidR="00B801F5">
      <w:tc>
        <w:tcPr>
          <w:tcW w:w="3161" w:type="dxa"/>
          <w:shd w:val="clear" w:color="auto" w:fill="FFFFFF"/>
        </w:tcPr>
        <w:p w:rsidR="00B801F5" w:rsidRDefault="00B801F5">
          <w:pPr>
            <w:ind w:right="360"/>
          </w:pPr>
        </w:p>
      </w:tc>
      <w:tc>
        <w:tcPr>
          <w:tcW w:w="3162" w:type="dxa"/>
          <w:shd w:val="clear" w:color="auto" w:fill="FFFFFF"/>
        </w:tcPr>
        <w:p w:rsidR="00B801F5" w:rsidRDefault="00FF3292">
          <w:pPr>
            <w:jc w:val="center"/>
          </w:pPr>
          <w:r>
            <w:rPr>
              <w:rFonts w:ascii="Noto Sans Symbols" w:eastAsia="Noto Sans Symbols" w:hAnsi="Noto Sans Symbols" w:cs="Noto Sans Symbols"/>
            </w:rPr>
            <w:t>©</w:t>
          </w:r>
          <w:r>
            <w:t>UTCN, 2016</w:t>
          </w:r>
        </w:p>
      </w:tc>
      <w:tc>
        <w:tcPr>
          <w:tcW w:w="3162" w:type="dxa"/>
          <w:shd w:val="clear" w:color="auto" w:fill="FFFFFF"/>
        </w:tcPr>
        <w:p w:rsidR="00B801F5" w:rsidRDefault="00FF3292">
          <w:pPr>
            <w:jc w:val="right"/>
          </w:pPr>
          <w:r>
            <w:t xml:space="preserve">Page </w:t>
          </w:r>
          <w:r>
            <w:fldChar w:fldCharType="begin"/>
          </w:r>
          <w:r>
            <w:instrText>PAGE</w:instrText>
          </w:r>
          <w:r>
            <w:fldChar w:fldCharType="separate"/>
          </w:r>
          <w:r w:rsidR="00300CBC">
            <w:rPr>
              <w:noProof/>
            </w:rPr>
            <w:t>5</w:t>
          </w:r>
          <w:r>
            <w:fldChar w:fldCharType="end"/>
          </w:r>
          <w:r>
            <w:t xml:space="preserve"> of </w:t>
          </w:r>
          <w:r>
            <w:fldChar w:fldCharType="begin"/>
          </w:r>
          <w:r>
            <w:instrText>NUMPAGES</w:instrText>
          </w:r>
          <w:r>
            <w:fldChar w:fldCharType="separate"/>
          </w:r>
          <w:r w:rsidR="00300CBC">
            <w:rPr>
              <w:noProof/>
            </w:rPr>
            <w:t>9</w:t>
          </w:r>
          <w:r>
            <w:fldChar w:fldCharType="end"/>
          </w:r>
        </w:p>
      </w:tc>
    </w:tr>
  </w:tbl>
  <w:p w:rsidR="00B801F5" w:rsidRDefault="00B801F5">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CAE" w:rsidRDefault="00EE7CAE">
      <w:pPr>
        <w:spacing w:line="240" w:lineRule="auto"/>
      </w:pPr>
      <w:r>
        <w:separator/>
      </w:r>
    </w:p>
  </w:footnote>
  <w:footnote w:type="continuationSeparator" w:id="0">
    <w:p w:rsidR="00EE7CAE" w:rsidRDefault="00EE7C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1F5" w:rsidRDefault="00B801F5">
    <w:pPr>
      <w:spacing w:before="720"/>
      <w:rPr>
        <w:sz w:val="24"/>
        <w:szCs w:val="24"/>
      </w:rPr>
    </w:pPr>
  </w:p>
  <w:p w:rsidR="00B801F5" w:rsidRDefault="00B801F5">
    <w:pPr>
      <w:tabs>
        <w:tab w:val="center" w:pos="4320"/>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2418F"/>
    <w:multiLevelType w:val="multilevel"/>
    <w:tmpl w:val="936CFCD0"/>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801F5"/>
    <w:rsid w:val="002D5710"/>
    <w:rsid w:val="00300CBC"/>
    <w:rsid w:val="0054362C"/>
    <w:rsid w:val="00B55820"/>
    <w:rsid w:val="00B801F5"/>
    <w:rsid w:val="00C64901"/>
    <w:rsid w:val="00D567F8"/>
    <w:rsid w:val="00E133CA"/>
    <w:rsid w:val="00EA253C"/>
    <w:rsid w:val="00EE7CAE"/>
    <w:rsid w:val="00F00F23"/>
    <w:rsid w:val="00FF329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D311911"/>
  <w15:docId w15:val="{611D56D6-91D5-47C1-86B4-3C2BC1D1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ro-RO" w:eastAsia="ro-RO"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sz w:val="24"/>
      <w:szCs w:val="24"/>
    </w:rPr>
  </w:style>
  <w:style w:type="paragraph" w:styleId="Heading2">
    <w:name w:val="heading 2"/>
    <w:basedOn w:val="Normal"/>
    <w:next w:val="Normal"/>
    <w:pPr>
      <w:keepNext/>
      <w:spacing w:before="120" w:after="60"/>
      <w:ind w:left="576" w:hanging="576"/>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864" w:hanging="864"/>
      <w:outlineLvl w:val="3"/>
    </w:pPr>
    <w:rPr>
      <w:rFonts w:ascii="Arial" w:eastAsia="Arial" w:hAnsi="Arial" w:cs="Arial"/>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Arial" w:eastAsia="Arial" w:hAnsi="Arial" w:cs="Arial"/>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tblCellMar>
    </w:tblPr>
  </w:style>
  <w:style w:type="character" w:styleId="Hyperlink">
    <w:name w:val="Hyperlink"/>
    <w:basedOn w:val="DefaultParagraphFont"/>
    <w:uiPriority w:val="99"/>
    <w:unhideWhenUsed/>
    <w:rsid w:val="00C649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hyperlink" Target="https://github.com/zflaviu/StudentsAPI" TargetMode="External"/><Relationship Id="rId3" Type="http://schemas.openxmlformats.org/officeDocument/2006/relationships/settings" Target="settings.xml"/><Relationship Id="rId21" Type="http://schemas.openxmlformats.org/officeDocument/2006/relationships/hyperlink" Target="http://stackoverflow.com/questions/1195896/threadstart-with-parameters" TargetMode="External"/><Relationship Id="rId7" Type="http://schemas.openxmlformats.org/officeDocument/2006/relationships/header" Target="header1.xml"/><Relationship Id="rId12" Type="http://schemas.openxmlformats.org/officeDocument/2006/relationships/package" Target="embeddings/Microsoft_Visio_Drawing1.vsdx"/><Relationship Id="rId17" Type="http://schemas.openxmlformats.org/officeDocument/2006/relationships/hyperlink" Target="https://docs.microsoft.com/en-us/aspnet/web-api/overview/getting-started-with-aspnet-web-api/tutorial-your-first-web-api"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en.wikipedia.org/wiki/Client%E2%80%93server_mod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hyperlink" Target="https://msdn.microsoft.com/en-us/library/hh833994(v=vs.108).aspx"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hyperlink" Target="https://en.wikipedia.org/wiki/Multithreading_(computer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707</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Jessie</cp:lastModifiedBy>
  <cp:revision>4</cp:revision>
  <dcterms:created xsi:type="dcterms:W3CDTF">2017-05-07T16:57:00Z</dcterms:created>
  <dcterms:modified xsi:type="dcterms:W3CDTF">2017-05-11T01:26:00Z</dcterms:modified>
</cp:coreProperties>
</file>