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73B" w:rsidRPr="0068473B" w:rsidRDefault="0068473B" w:rsidP="0068473B">
      <w:pP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8473B">
        <w:rPr>
          <w:rFonts w:ascii="Arial" w:eastAsia="Times New Roman" w:hAnsi="Arial" w:cs="Arial"/>
          <w:b/>
          <w:bCs/>
          <w:color w:val="000000"/>
          <w:sz w:val="60"/>
          <w:szCs w:val="60"/>
          <w:lang w:val="en-US" w:eastAsia="ru-RU"/>
        </w:rPr>
        <w:t>VentureHack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sz w:val="60"/>
          <w:szCs w:val="60"/>
          <w:lang w:val="en-US" w:eastAsia="ru-RU"/>
        </w:rPr>
        <w:t xml:space="preserve"> 2026 </w:t>
      </w:r>
    </w:p>
    <w:p w:rsidR="0068473B" w:rsidRPr="0068473B" w:rsidRDefault="0068473B" w:rsidP="0068473B">
      <w:pPr>
        <w:pBdr>
          <w:bottom w:val="single" w:sz="8" w:space="4" w:color="4F81BD"/>
        </w:pBd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Треки</w:t>
      </w:r>
      <w:r w:rsidRPr="0068473B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ru-RU"/>
        </w:rPr>
        <w:t xml:space="preserve"> </w:t>
      </w:r>
      <w:proofErr w:type="spellStart"/>
      <w:r w:rsidRPr="0068473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хакатона</w:t>
      </w:r>
      <w:proofErr w:type="spellEnd"/>
    </w:p>
    <w:p w:rsidR="0068473B" w:rsidRPr="0068473B" w:rsidRDefault="0068473B" w:rsidP="0068473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8473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MedTech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 xml:space="preserve"> • </w:t>
      </w:r>
      <w:proofErr w:type="spellStart"/>
      <w:r w:rsidRPr="0068473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EduTech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 xml:space="preserve"> • Open Innovation</w:t>
      </w:r>
    </w:p>
    <w:p w:rsidR="0068473B" w:rsidRPr="0068473B" w:rsidRDefault="0068473B" w:rsidP="0068473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Обзор треков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920"/>
        <w:gridCol w:w="5974"/>
      </w:tblGrid>
      <w:tr w:rsidR="0068473B" w:rsidRPr="0068473B" w:rsidTr="0068473B">
        <w:trPr>
          <w:trHeight w:val="28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Трек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Основное направление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MedTech</w:t>
            </w:r>
            <w:proofErr w:type="spellEnd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и здоровье человека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Здоровье, профилактика, медицинская помощь, реабилитация, доступность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EduTech</w:t>
            </w:r>
            <w:proofErr w:type="spellEnd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и образование будущего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Обучение, преподавание, навыки, доступность и образовательный опыт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Open</w:t>
            </w:r>
            <w:proofErr w:type="spellEnd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Innovation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Технологические решения значимых реальных проблем</w:t>
            </w:r>
          </w:p>
        </w:tc>
      </w:tr>
    </w:tbl>
    <w:p w:rsidR="0068473B" w:rsidRPr="0068473B" w:rsidRDefault="0068473B" w:rsidP="0068473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 xml:space="preserve">Трек 1 — </w:t>
      </w:r>
      <w:proofErr w:type="spellStart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MedTech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 xml:space="preserve"> и здоровье человека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b/>
          <w:bCs/>
          <w:i/>
          <w:iCs/>
          <w:color w:val="000000"/>
          <w:sz w:val="21"/>
          <w:szCs w:val="21"/>
          <w:lang w:eastAsia="ru-RU"/>
        </w:rPr>
        <w:t>Технологии для улучшения здоровья и качества жизни.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Проблемы в сфере здоровья затрагивают людей на всех этапах жизни. Доступ к медицинской помощи, профилактика, реабилитация, мониторинг состояния, </w:t>
      </w:r>
      <w:proofErr w:type="spellStart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инклюзивность</w:t>
      </w:r>
      <w:proofErr w:type="spellEnd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и высокая нагрузка на медицинских специалистов создают пространство для технологических инноваций.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Задача команд — определить значимую проблему, связанную со здоровьем человека или системой здравоохранения, и разработать технологическое решение, способное повысить доступность, эффективность помощи, качество жизни или результаты для пользователей.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Команды самостоятельно выбирают проблему, целевую аудиторию, технологию и формат решения.</w:t>
      </w:r>
    </w:p>
    <w:p w:rsidR="0068473B" w:rsidRPr="0068473B" w:rsidRDefault="0068473B" w:rsidP="0068473B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Примерные направления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Примеры приведены только для ориентира и не ограничивают тематику проектов.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Профилактика и раннее выявление рисков для здоровья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Реабилитационные и </w:t>
      </w:r>
      <w:proofErr w:type="spellStart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ассистивные</w:t>
      </w:r>
      <w:proofErr w:type="spellEnd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технологии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Повышение доступности медицинской помощи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Инструменты поддержки медицинских специалистов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Мониторинг здоровья и персональное управление состоянием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Технологии для экстренной помощи и быстрого реагирования</w:t>
      </w:r>
    </w:p>
    <w:p w:rsidR="0068473B" w:rsidRPr="0068473B" w:rsidRDefault="0068473B" w:rsidP="0068473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Решения для пожилых людей и людей с особыми потребностями</w:t>
      </w:r>
    </w:p>
    <w:p w:rsidR="0068473B" w:rsidRPr="0068473B" w:rsidRDefault="0068473B" w:rsidP="0068473B">
      <w:pPr>
        <w:numPr>
          <w:ilvl w:val="0"/>
          <w:numId w:val="1"/>
        </w:numPr>
        <w:spacing w:after="20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Анализ медицинских данных и системы поддержки принятия решений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Проекты могут использовать искусственный интеллект, программное обеспечение, аппаратные решения, </w:t>
      </w:r>
      <w:proofErr w:type="spellStart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IoT</w:t>
      </w:r>
      <w:proofErr w:type="spellEnd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компьютерное зрение, носимые устройства, анализ данных, AR/VR и другие технологии.</w:t>
      </w:r>
    </w:p>
    <w:p w:rsidR="0068473B" w:rsidRPr="0068473B" w:rsidRDefault="0068473B" w:rsidP="0068473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 xml:space="preserve">Трек 2 — </w:t>
      </w:r>
      <w:proofErr w:type="spellStart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EduTech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 xml:space="preserve"> и образование будущего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b/>
          <w:bCs/>
          <w:i/>
          <w:iCs/>
          <w:color w:val="000000"/>
          <w:sz w:val="21"/>
          <w:szCs w:val="21"/>
          <w:lang w:eastAsia="ru-RU"/>
        </w:rPr>
        <w:t>Переосмыслите то, как люди учатся и преподают.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Образование не ограничивается школьным классом. Люди учатся в школах, университетах, на работе, онлайн и самостоятельно. Различия в доступе к ресурсам, темпе обучения, качестве обратной связи, мотивации и индивидуальных потребностях могут снижать эффективность образования.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lastRenderedPageBreak/>
        <w:t>Задача команд — определить важную проблему в обучении, преподавании или развитии навыков и создать технологическое решение, которое делает образование более эффективным, доступным, вовлекающим или персонализированным.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Конкретный уровень образования, технология и формат продукта не задаются.</w:t>
      </w:r>
    </w:p>
    <w:p w:rsidR="0068473B" w:rsidRPr="0068473B" w:rsidRDefault="0068473B" w:rsidP="0068473B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Примерные направления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Персонализированное и адаптивное обучение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Инструменты для учителей и преподавателей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Интерактивные и практико-ориентированные образовательные среды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Доступность и </w:t>
      </w:r>
      <w:proofErr w:type="spellStart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инклюзивность</w:t>
      </w:r>
      <w:proofErr w:type="spellEnd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образования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Оценивание знаний и обратная связь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Образовательная аналитика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Развитие навыков и профессиональное обучение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Профориентация и исследование карьерных траекторий</w:t>
      </w:r>
    </w:p>
    <w:p w:rsidR="0068473B" w:rsidRPr="0068473B" w:rsidRDefault="0068473B" w:rsidP="0068473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Совместное обучение</w:t>
      </w:r>
    </w:p>
    <w:p w:rsidR="0068473B" w:rsidRPr="0068473B" w:rsidRDefault="0068473B" w:rsidP="0068473B">
      <w:pPr>
        <w:numPr>
          <w:ilvl w:val="0"/>
          <w:numId w:val="2"/>
        </w:numPr>
        <w:spacing w:after="20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Новые форматы образовательного контента и учебного опыта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Проекты могут быть ориентированы на школы, университеты, профессиональное образование, корпоративное обучение, самообразование или другие формы развития знаний и навыков.</w:t>
      </w:r>
    </w:p>
    <w:p w:rsidR="0068473B" w:rsidRPr="0068473B" w:rsidRDefault="0068473B" w:rsidP="0068473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 xml:space="preserve">Трек 3 — </w:t>
      </w:r>
      <w:proofErr w:type="spellStart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Open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 xml:space="preserve"> </w:t>
      </w:r>
      <w:proofErr w:type="spellStart"/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Innovation</w:t>
      </w:r>
      <w:proofErr w:type="spellEnd"/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b/>
          <w:bCs/>
          <w:i/>
          <w:iCs/>
          <w:color w:val="000000"/>
          <w:sz w:val="21"/>
          <w:szCs w:val="21"/>
          <w:lang w:eastAsia="ru-RU"/>
        </w:rPr>
        <w:t>Решите проблему, которая действительно имеет значение.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Не все значимые проблемы относятся только к одной сфере. Этот трек дает командам свободу выбрать реальную проблему и разработать технологическое решение вокруг нее.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Проект должен демонстрировать понимание выбранной проблемы и показывать, каким образом технология может создавать измеримую ценность для людей, сообществ, организаций или общества.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Сферу, целевую аудиторию, технологию и подход к реализации команда определяет самостоятельно.</w:t>
      </w:r>
    </w:p>
    <w:p w:rsidR="0068473B" w:rsidRPr="0068473B" w:rsidRDefault="0068473B" w:rsidP="0068473B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Примерные направления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Доступность и </w:t>
      </w:r>
      <w:proofErr w:type="spellStart"/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инклюзивность</w:t>
      </w:r>
      <w:proofErr w:type="spellEnd"/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Продуктивность и повседневная жизнь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Безопасность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Социальные проблемы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Спорт и физическая активность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Коммуникация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Общественные и городские сервисы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Устойчивое развитие</w:t>
      </w:r>
    </w:p>
    <w:p w:rsidR="0068473B" w:rsidRPr="0068473B" w:rsidRDefault="0068473B" w:rsidP="0068473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Цифровые решения для групп с ограниченным доступом к технологиям</w:t>
      </w:r>
    </w:p>
    <w:p w:rsidR="0068473B" w:rsidRPr="0068473B" w:rsidRDefault="0068473B" w:rsidP="0068473B">
      <w:pPr>
        <w:numPr>
          <w:ilvl w:val="0"/>
          <w:numId w:val="3"/>
        </w:numPr>
        <w:spacing w:after="20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Другие значимые проблемы, определенные командой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Список не является исчерпывающим. Проекты вне перечисленных направлений также допускаются, если команда может обосновать значимость проблемы и ценность своего решения.</w:t>
      </w:r>
    </w:p>
    <w:p w:rsidR="0068473B" w:rsidRPr="0068473B" w:rsidRDefault="0068473B" w:rsidP="0068473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Правила треков</w:t>
      </w:r>
    </w:p>
    <w:p w:rsidR="0068473B" w:rsidRPr="0068473B" w:rsidRDefault="0068473B" w:rsidP="0068473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Каждая команда должна четко указать выбранный трек в проектной документации и презентации.</w:t>
      </w:r>
    </w:p>
    <w:p w:rsidR="0068473B" w:rsidRPr="0068473B" w:rsidRDefault="0068473B" w:rsidP="0068473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Проект должен решать ясно сформулированную проблему, соответствующую выбранному треку.</w:t>
      </w:r>
    </w:p>
    <w:p w:rsidR="0068473B" w:rsidRPr="0068473B" w:rsidRDefault="0068473B" w:rsidP="0068473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lastRenderedPageBreak/>
        <w:t>Примерные направления служат только источником ориентира и не ограничивают идеи участников.</w:t>
      </w:r>
    </w:p>
    <w:p w:rsidR="0068473B" w:rsidRPr="0068473B" w:rsidRDefault="0068473B" w:rsidP="0068473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Команды могут использовать любой обоснованный технологический подход.</w:t>
      </w:r>
    </w:p>
    <w:p w:rsidR="0068473B" w:rsidRPr="0068473B" w:rsidRDefault="0068473B" w:rsidP="0068473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Междисциплинарные проекты допускаются; команда выбирает трек, наиболее соответствующий основной проблеме проекта.</w:t>
      </w:r>
    </w:p>
    <w:p w:rsidR="0068473B" w:rsidRPr="0068473B" w:rsidRDefault="0068473B" w:rsidP="0068473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Все треки оцениваются по единой системе критериев.</w:t>
      </w:r>
    </w:p>
    <w:p w:rsidR="0068473B" w:rsidRPr="0068473B" w:rsidRDefault="0068473B" w:rsidP="0068473B">
      <w:pPr>
        <w:numPr>
          <w:ilvl w:val="0"/>
          <w:numId w:val="4"/>
        </w:numPr>
        <w:spacing w:after="20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Выбор технологии или формата проекта сам по себе не дает преимущества при оценивании.</w:t>
      </w:r>
    </w:p>
    <w:p w:rsidR="0068473B" w:rsidRPr="0068473B" w:rsidRDefault="0068473B" w:rsidP="0068473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  <w:t>Критерии оценивания</w:t>
      </w:r>
    </w:p>
    <w:p w:rsidR="0068473B" w:rsidRPr="0068473B" w:rsidRDefault="0068473B" w:rsidP="0068473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Все проекты оцениваются по одинаковым критериям независимо от выбранного трека, технологии или формата решения.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930"/>
        <w:gridCol w:w="5607"/>
      </w:tblGrid>
      <w:tr w:rsidR="0068473B" w:rsidRPr="0068473B" w:rsidTr="0068473B">
        <w:trPr>
          <w:trHeight w:val="27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Что оценивает жюри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Понимание проблемы и потенциальный эффект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0–20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Насколько проблема реальна и значима? Понимает ли команда пользователей, причины проблемы и возможный эффект решения?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Инновационность</w:t>
            </w:r>
            <w:proofErr w:type="spellEnd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и креативность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0–20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Насколько оригинален подход? Предлагает ли команда неочевидное или существенно улучшенное решение?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Качество решения и техническая реализация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0–25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Насколько качественно реализован прототип? Работают ли ключевые функции? Обоснован ли выбор технологий?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Практическая реализуемость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0–15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Можно ли развить прототип в реально применимое решение? Реалистичны ли необходимые ресурсы, данные и условия внедрения?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Валидация</w:t>
            </w:r>
            <w:proofErr w:type="spellEnd"/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 xml:space="preserve"> и доказательность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0–10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Подтверждены ли проблема и ключевые предположения данными, исследованиями, интервью, тестированием или другими доказательствами?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Презентация и коммуникация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0–10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Насколько четко команда объясняет проблему, решение, принцип работы, результаты и потенциальное влияние проекта?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8473B" w:rsidRPr="0068473B" w:rsidRDefault="0068473B" w:rsidP="0068473B">
      <w:pPr>
        <w:pStyle w:val="a3"/>
        <w:spacing w:before="1500" w:beforeAutospacing="0" w:afterAutospacing="0"/>
        <w:jc w:val="center"/>
      </w:pPr>
      <w:r>
        <w:br/>
      </w:r>
      <w:r>
        <w:br/>
      </w:r>
      <w:r>
        <w:br/>
      </w:r>
      <w:r>
        <w:br/>
      </w:r>
      <w:r w:rsidRPr="0068473B">
        <w:rPr>
          <w:rFonts w:ascii="Arial" w:hAnsi="Arial" w:cs="Arial"/>
          <w:b/>
          <w:bCs/>
          <w:color w:val="1E2341"/>
          <w:sz w:val="58"/>
          <w:szCs w:val="58"/>
        </w:rPr>
        <w:t>VENTUREHACK 2026</w:t>
      </w:r>
    </w:p>
    <w:p w:rsidR="0068473B" w:rsidRPr="0068473B" w:rsidRDefault="0068473B" w:rsidP="0068473B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ПОЛОЖЕНИЕ О ПРОВЕДЕНИИ ХАКАТОНА</w:t>
      </w:r>
    </w:p>
    <w:p w:rsidR="0068473B" w:rsidRPr="0068473B" w:rsidRDefault="0068473B" w:rsidP="00684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1. Общие положения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1.1. VENTUREHACK 2026 — молодежный технологический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хакатон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направленный на разработку практических цифровых решений и работоспособных прототипов (MVP) в условиях ограниченного времени. Отборочный этап проводится онлайн, а финальный этап — в гибридном </w:t>
      </w: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формате с возможностью очной или дистанционной защиты проектов перед экспертным жюри. 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1.2.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Хакатон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объединяет школьников и студентов, заинтересованных в технологиях, предпринимательстве, разработке цифровых продуктов и решении прикладных задач. Участники проходят полный цикл создания решения: от анализа проблемы и формулирования гипотезы до технической реализации, проверки жизнеспособности и публичной защиты.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1.3. Организатором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хакатона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выступает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Venture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KZ. Настоящее Положение определяет цели, формат, требования к участникам, порядок проведения, критерии оценивания, сроки и правила определения победителей.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2. Цель, задачи и значимость VENTUREHACK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2.1. Цель VENTUREHACK — создать практическую среду, в которой молодые участники применяют знания в области технологий и предпринимательства для разработки решений реальных задач.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2.2. Основные задачи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хакатона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:rsidR="0068473B" w:rsidRPr="0068473B" w:rsidRDefault="0068473B" w:rsidP="0068473B">
      <w:pPr>
        <w:numPr>
          <w:ilvl w:val="0"/>
          <w:numId w:val="5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развитие критического, системного и продуктового мышления;</w:t>
      </w:r>
    </w:p>
    <w:p w:rsidR="0068473B" w:rsidRPr="0068473B" w:rsidRDefault="0068473B" w:rsidP="0068473B">
      <w:pPr>
        <w:numPr>
          <w:ilvl w:val="0"/>
          <w:numId w:val="5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формирование навыков командной работы, распределения ролей и эффективной коммуникации;</w:t>
      </w:r>
    </w:p>
    <w:p w:rsidR="0068473B" w:rsidRPr="0068473B" w:rsidRDefault="0068473B" w:rsidP="0068473B">
      <w:pPr>
        <w:numPr>
          <w:ilvl w:val="0"/>
          <w:numId w:val="5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развитие навыков программирования, проектирования цифровых систем и создания MVP;</w:t>
      </w:r>
    </w:p>
    <w:p w:rsidR="0068473B" w:rsidRPr="0068473B" w:rsidRDefault="0068473B" w:rsidP="0068473B">
      <w:pPr>
        <w:numPr>
          <w:ilvl w:val="0"/>
          <w:numId w:val="5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поиск нестандартных и технологически обоснованных решений прикладных задач;</w:t>
      </w:r>
    </w:p>
    <w:p w:rsidR="0068473B" w:rsidRPr="0068473B" w:rsidRDefault="0068473B" w:rsidP="0068473B">
      <w:pPr>
        <w:numPr>
          <w:ilvl w:val="0"/>
          <w:numId w:val="5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формирование предпринимательского мышления: анализ целевой аудитории, ценностного предложения, модели монетизации, затрат и масштабируемости;</w:t>
      </w:r>
    </w:p>
    <w:p w:rsidR="0068473B" w:rsidRPr="0068473B" w:rsidRDefault="0068473B" w:rsidP="0068473B">
      <w:pPr>
        <w:numPr>
          <w:ilvl w:val="0"/>
          <w:numId w:val="5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развитие навыков аргументации, презентации продукта и публичного выступления;</w:t>
      </w:r>
    </w:p>
    <w:p w:rsidR="0068473B" w:rsidRPr="0068473B" w:rsidRDefault="0068473B" w:rsidP="0068473B">
      <w:pPr>
        <w:numPr>
          <w:ilvl w:val="0"/>
          <w:numId w:val="5"/>
        </w:numPr>
        <w:spacing w:after="10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формирование культуры осознанного применения искусственного интеллекта и современных инструментов разработки.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2.3. Значимость VENTUREHACK заключается в переходе от теоретического обучения к практической разработке. Участники не ограничиваются презентацией идеи: ключевой частью соревнования является создание и демонстрация работоспособного прототипа, подтверждающего техническую реализуемость предложенного решения.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2.4.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Хакатон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способствует развитию человеческого капитала и раннего технологического предпринимательства, формирует у молодежи опыт работы в условиях ограниченного времени и приближает процесс обучения к реальным задачам продуктовой и инженерной разработки.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2.5. Проекты могут быть направлены на повышение качества городской среды, развитие образования и человеческого капитала,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цифровизацию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процессов, повышение доступности сервисов, развитие предпринимательства и другие направления, соответствующие тематике конкретного кейса.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3. Формат проведения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3.1. VENTUREHACK проводится в два этапа: отборочный и финальный.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3.2. Отборочный этап проводится полностью онлайн. После публикации кейса команды получают 48 часов на разработку и подачу решения.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3.3. В рамках отборочного этапа команда предоставляет:</w:t>
      </w:r>
    </w:p>
    <w:p w:rsidR="0068473B" w:rsidRPr="0068473B" w:rsidRDefault="0068473B" w:rsidP="0068473B">
      <w:pPr>
        <w:numPr>
          <w:ilvl w:val="0"/>
          <w:numId w:val="6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презентацию проекта;</w:t>
      </w:r>
    </w:p>
    <w:p w:rsidR="0068473B" w:rsidRPr="0068473B" w:rsidRDefault="0068473B" w:rsidP="0068473B">
      <w:pPr>
        <w:numPr>
          <w:ilvl w:val="0"/>
          <w:numId w:val="6"/>
        </w:numPr>
        <w:spacing w:after="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работоспособный MVP;</w:t>
      </w:r>
    </w:p>
    <w:p w:rsidR="0068473B" w:rsidRPr="0068473B" w:rsidRDefault="0068473B" w:rsidP="0068473B">
      <w:pPr>
        <w:numPr>
          <w:ilvl w:val="0"/>
          <w:numId w:val="6"/>
        </w:numPr>
        <w:spacing w:after="100" w:line="240" w:lineRule="auto"/>
        <w:ind w:left="615"/>
        <w:textAlignment w:val="baseline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ссылку на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GitHub-репозиторий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проекта.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3.4. По результатам экспертной оценки отборочного этапа определяются 10 лучших команд, которые получают право участия в финале.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3.5. Финальный этап проводится в гибридном формате. Финалисты получают новый кейс и 24 часа на разработку решения.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3.6. Финальная защита включает презентацию проекта и демонстрацию MVP перед жюри. Продолжительность выступления одной команды составляет 5–7 минут, после чего проводится сессия вопросов и ответов продолжительностью до 3 минут.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3.7. Работы отборочного и финального этапов подаются отдельно через официальные формы. Ссылки на формы предоставляются участникам одновременно с публикацией соответствующего кейса.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4. Участники и состав команд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4.1. К участию допускаются учащиеся 8–12 классов школ, лицеев и гимназий, а также студенты 1–2 курсов колледжей Республики Казахстан и зарубежных образовательных организаций.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4.2. VENTUREHACK открыт для регистрации участников из всех стран при соблюдении требований настоящего Положения.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4.3. Команда должна состоять строго из 2–4 человек. Индивидуальное участие и команды численностью более четырех человек не допускаются.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4.4. Один участник может состоять только в одной команде. Одновременное участие одного лица в нескольких командах является основанием для дисквалификации вовлеченных команд.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4.5. Для участия в финальной защите не обязательно физическое присутствие в Алматы. Однако, настоятельно рекомендуется присутствовать очно на финале. Для участников </w:t>
      </w:r>
      <w:proofErr w:type="gram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из зарубежье</w:t>
      </w:r>
      <w:proofErr w:type="gram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других городов будет предусмотрен онлайн питч через платформы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Google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Meet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Zoom</w:t>
      </w:r>
      <w:proofErr w:type="spellEnd"/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5. Требования к проектам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5.1. Решение должно быть разработано командой в рамках установленного времени соответствующего этапа и отвечать условиям опубликованного кейса.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5.2. Проект должен демонстрировать понятную связь между выявленной проблемой, предлагаемым решением, целевой аудиторией и реализованным MVP.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5.3. Использование библиотек, API,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open-source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решений и инструментов искусственного интеллекта допускается. Команда обязана понимать архитектуру собственного решения, уметь объяснить роль использованных </w:t>
      </w: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инструментов и разграничить самостоятельно разработанные компоненты и сторонние технологии.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5.4. Представление полностью готового стороннего продукта как собственной разработки, фальсификация результатов, плагиат или иное существенное нарушение принципов академической и технологической добросовестности являются основанием для </w:t>
      </w:r>
      <w:proofErr w:type="gram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дисквалификации..</w:t>
      </w:r>
      <w:proofErr w:type="gramEnd"/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6. Порядок определения результатов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6.1. Итоговый результат команды формируется на основании суммы баллов, выставленных членами экспертного жюри по утвержденным критериям.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6.2. По результатам отборочного этапа 10 команд с наивысшими итоговыми оценками проходят в финал.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6.3. Победителями VENTUREHACK признаются три команды, набравшие наибольшее количество баллов по итогам финальной защиты.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6.4. При равенстве итоговых баллов преимущество получает команда с более высокой оценкой по критерию «Техническая реализация, архитектура и безопасность». При повторном равенстве учитывается оценка за «Работоспособность продукта, UI/UX и уникальность».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7. Этапы проведения и ключевые сроки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568"/>
      </w:tblGrid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86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FFFFFF"/>
                <w:sz w:val="25"/>
                <w:szCs w:val="25"/>
                <w:lang w:eastAsia="ru-RU"/>
              </w:rPr>
              <w:t>Дата и время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86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b/>
                <w:bCs/>
                <w:color w:val="FFFFFF"/>
                <w:sz w:val="25"/>
                <w:szCs w:val="25"/>
                <w:lang w:eastAsia="ru-RU"/>
              </w:rPr>
              <w:t>Событие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до 21 сентября, 23:59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Завершение регистрации команд и приема организационных взносов. После оплаты организационный взнос возврату не подлежит.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22 сентября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Проверка добавления капитанов зарегистрированных команд в официальные информационные чаты.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22 сентября, 12:00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Официальный старт отборочного этапа и публикация кейса.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24 сентября, 12:00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Окончательный срок подачи решений отборочного этапа.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25 сентября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Объявление результатов отбора и списка 10 команд-финалистов.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26 сентября, 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Сбор участников финального этапа.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26 сентября, 11:00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Официальное открытие финала и публикация финального кейса.</w:t>
            </w:r>
          </w:p>
        </w:tc>
      </w:tr>
      <w:tr w:rsidR="0068473B" w:rsidRPr="0068473B" w:rsidTr="006847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27 сентября, 12:00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8" w:type="dxa"/>
              <w:bottom w:w="90" w:type="dxa"/>
              <w:right w:w="108" w:type="dxa"/>
            </w:tcMar>
            <w:hideMark/>
          </w:tcPr>
          <w:p w:rsidR="0068473B" w:rsidRPr="0068473B" w:rsidRDefault="0068473B" w:rsidP="00684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73B">
              <w:rPr>
                <w:rFonts w:ascii="Arial" w:eastAsia="Times New Roman" w:hAnsi="Arial" w:cs="Arial"/>
                <w:color w:val="000000"/>
                <w:lang w:eastAsia="ru-RU"/>
              </w:rPr>
              <w:t>Финальные питчи перед жюри: 5–7 минут на презентацию и до 3 минут на Q&amp;A.</w:t>
            </w:r>
          </w:p>
        </w:tc>
      </w:tr>
    </w:tbl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Система приема работ закрывается автоматически </w:t>
      </w:r>
      <w:proofErr w:type="gram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после наступления</w:t>
      </w:r>
      <w:proofErr w:type="gram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соответствующего 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дедлайна</w:t>
      </w:r>
      <w:proofErr w:type="spellEnd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Команда самостоятельно несет ответственность за своевременную загрузку материалов.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8. Призовой фонд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8.1. Общий призовой фонд VENTUREHACK 2026 составляет 1 500 000 ₸ в совокупном эквиваленте.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8.2. Призовой фонд может включать денежные призы, образовательные программы и курсы английского языка, сертификаты и иные награды от партнеров и спонсоров.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8.3. Призы распределяются между тремя командами — абсолютными победителями финального этапа. Конкретная структура распределения и состав отдельных призов публикуются организаторами дополнительно.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9. Организационные положения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9.1. Участие в VENTUREHACK означает согласие участника с настоящим Положением и установленными правилами проведения соревнования.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9.2. Организационный комитет вправе запросить у команды дополнительные материалы, необходимые для проверки соблюдения правил и подтверждения авторства проекта.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9.3. Организаторы вправе вносить изменения в настоящее Положение, сроки или отдельные организационные условия при наличии объективной необходимости. Актуальная информация доводится до участников через официальные каналы VENTUREHACK.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9.4. Решения экспертного жюри по результатам оценивания проектов являются окончательными в рамках чемпионата.</w:t>
      </w:r>
    </w:p>
    <w:p w:rsidR="0068473B" w:rsidRPr="0068473B" w:rsidRDefault="0068473B" w:rsidP="0068473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473B">
        <w:rPr>
          <w:rFonts w:ascii="Arial" w:eastAsia="Times New Roman" w:hAnsi="Arial" w:cs="Arial"/>
          <w:b/>
          <w:bCs/>
          <w:color w:val="14192D"/>
          <w:kern w:val="36"/>
          <w:sz w:val="34"/>
          <w:szCs w:val="34"/>
          <w:lang w:eastAsia="ru-RU"/>
        </w:rPr>
        <w:t>10. Официальные контакты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 вопросам регистрации, организационных взносов, регламента и технических проблем при подаче решений капитаны команд могут обращаться в организационный комитет: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473B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Telegram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: </w:t>
      </w: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@nurawq_1</w:t>
      </w:r>
    </w:p>
    <w:p w:rsidR="0068473B" w:rsidRPr="0068473B" w:rsidRDefault="0068473B" w:rsidP="0068473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473B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Instagram</w:t>
      </w:r>
      <w:proofErr w:type="spellEnd"/>
      <w:r w:rsidRPr="0068473B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: </w:t>
      </w:r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@</w:t>
      </w:r>
      <w:proofErr w:type="spellStart"/>
      <w:r w:rsidRPr="0068473B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venture_kz</w:t>
      </w:r>
      <w:proofErr w:type="spellEnd"/>
    </w:p>
    <w:p w:rsidR="00245096" w:rsidRDefault="00245096">
      <w:bookmarkStart w:id="0" w:name="_GoBack"/>
      <w:bookmarkEnd w:id="0"/>
    </w:p>
    <w:sectPr w:rsidR="00245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64D1A"/>
    <w:multiLevelType w:val="multilevel"/>
    <w:tmpl w:val="62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794D"/>
    <w:multiLevelType w:val="multilevel"/>
    <w:tmpl w:val="90F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03FA9"/>
    <w:multiLevelType w:val="multilevel"/>
    <w:tmpl w:val="F37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04561"/>
    <w:multiLevelType w:val="multilevel"/>
    <w:tmpl w:val="D65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658F0"/>
    <w:multiLevelType w:val="multilevel"/>
    <w:tmpl w:val="647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42C3"/>
    <w:multiLevelType w:val="multilevel"/>
    <w:tmpl w:val="EE7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73B"/>
    <w:rsid w:val="00245096"/>
    <w:rsid w:val="0068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CF6BD"/>
  <w15:chartTrackingRefBased/>
  <w15:docId w15:val="{1E542C5C-710A-4735-A5AE-7F7471C8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4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84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7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847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8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8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2104</Words>
  <Characters>11995</Characters>
  <Application>Microsoft Office Word</Application>
  <DocSecurity>0</DocSecurity>
  <Lines>99</Lines>
  <Paragraphs>28</Paragraphs>
  <ScaleCrop>false</ScaleCrop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2026-09-22T11:11:00Z</dcterms:created>
  <dcterms:modified xsi:type="dcterms:W3CDTF">2026-09-22T11:12:00Z</dcterms:modified>
</cp:coreProperties>
</file>