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FC" w:rsidRPr="00643ADF" w:rsidRDefault="001B29FC" w:rsidP="001B29FC">
      <w:pPr>
        <w:rPr>
          <w:b/>
          <w:sz w:val="24"/>
        </w:rPr>
      </w:pPr>
      <w:r>
        <w:rPr>
          <w:b/>
          <w:sz w:val="24"/>
        </w:rPr>
        <w:t xml:space="preserve">IMPLEMENTAR CONEXIÓN A BASE DE DATOS ORACLE </w:t>
      </w:r>
    </w:p>
    <w:p w:rsidR="001B29FC" w:rsidRDefault="001B29FC" w:rsidP="001B29FC">
      <w:pPr>
        <w:rPr>
          <w:sz w:val="24"/>
        </w:rPr>
      </w:pPr>
    </w:p>
    <w:p w:rsidR="001B29FC" w:rsidRPr="00643ADF" w:rsidRDefault="001B29FC" w:rsidP="001B29FC">
      <w:pPr>
        <w:pStyle w:val="Prrafodelista"/>
        <w:numPr>
          <w:ilvl w:val="0"/>
          <w:numId w:val="1"/>
        </w:numPr>
        <w:rPr>
          <w:b/>
        </w:rPr>
      </w:pPr>
      <w:r w:rsidRPr="00643ADF">
        <w:rPr>
          <w:b/>
          <w:sz w:val="24"/>
        </w:rPr>
        <w:t>Especificación de requisito</w:t>
      </w:r>
    </w:p>
    <w:p w:rsidR="001B29FC" w:rsidRPr="00126DB6" w:rsidRDefault="001B29FC" w:rsidP="008F784A">
      <w:pPr>
        <w:ind w:left="360"/>
        <w:jc w:val="both"/>
      </w:pPr>
      <w:r w:rsidRPr="00126DB6">
        <w:t xml:space="preserve">Se debe incluir una nueva funcionalidad que </w:t>
      </w:r>
      <w:r>
        <w:t xml:space="preserve">permita conectar la aplicación a una base de datos Oracle además de la posibilidad actual de realizarlo contra </w:t>
      </w:r>
      <w:proofErr w:type="spellStart"/>
      <w:r>
        <w:t>MySQL</w:t>
      </w:r>
      <w:proofErr w:type="spellEnd"/>
      <w:r>
        <w:t>. Para ello además de implementar el driver de Oracle, se deberá</w:t>
      </w:r>
      <w:r w:rsidR="00D910CB">
        <w:t>n</w:t>
      </w:r>
      <w:r>
        <w:t xml:space="preserve"> revisar y modificar si procede las distintas clases que tienen acceso a</w:t>
      </w:r>
      <w:r w:rsidR="00D910CB">
        <w:t xml:space="preserve"> datos.</w:t>
      </w:r>
    </w:p>
    <w:p w:rsidR="001B29FC" w:rsidRPr="00126DB6" w:rsidRDefault="001B29FC" w:rsidP="001B29FC">
      <w:pPr>
        <w:pStyle w:val="Prrafodelista"/>
        <w:numPr>
          <w:ilvl w:val="0"/>
          <w:numId w:val="1"/>
        </w:numPr>
      </w:pPr>
      <w:r w:rsidRPr="00643ADF">
        <w:rPr>
          <w:b/>
          <w:sz w:val="24"/>
        </w:rPr>
        <w:t>Estrategia de solución usada</w:t>
      </w:r>
    </w:p>
    <w:p w:rsidR="005F75E1" w:rsidRDefault="001B29FC" w:rsidP="008F784A">
      <w:pPr>
        <w:ind w:left="360"/>
        <w:jc w:val="both"/>
      </w:pPr>
      <w:r>
        <w:t xml:space="preserve">La solución entregada se </w:t>
      </w:r>
      <w:r w:rsidR="005F75E1">
        <w:t>estructura</w:t>
      </w:r>
      <w:r>
        <w:t xml:space="preserve"> en dos partes </w:t>
      </w:r>
      <w:r w:rsidR="005F75E1">
        <w:t xml:space="preserve">bien </w:t>
      </w:r>
      <w:r>
        <w:t xml:space="preserve">diferenciadas. Por un </w:t>
      </w:r>
      <w:r w:rsidR="005F75E1">
        <w:t>lado,</w:t>
      </w:r>
      <w:r>
        <w:t xml:space="preserve"> se ha modificado la clase que realiza la conexión a b</w:t>
      </w:r>
      <w:r w:rsidR="005F75E1">
        <w:t xml:space="preserve">ase de datos, para que permita conectarse </w:t>
      </w:r>
      <w:r>
        <w:t>contra una base de datos Oracle,</w:t>
      </w:r>
      <w:r w:rsidR="00AF2125">
        <w:t xml:space="preserve"> esto se hará</w:t>
      </w:r>
      <w:r w:rsidR="005F75E1">
        <w:t xml:space="preserve"> </w:t>
      </w:r>
      <w:r w:rsidR="00AF2125">
        <w:t>mediante un fichero de configuració</w:t>
      </w:r>
      <w:r w:rsidR="005F75E1">
        <w:t>n</w:t>
      </w:r>
      <w:r>
        <w:t>.</w:t>
      </w:r>
    </w:p>
    <w:p w:rsidR="005F75E1" w:rsidRDefault="00271C2A" w:rsidP="008F784A">
      <w:pPr>
        <w:ind w:left="360"/>
        <w:jc w:val="both"/>
      </w:pPr>
      <w:r>
        <w:t xml:space="preserve">Por otra parte, </w:t>
      </w:r>
      <w:r w:rsidR="005F75E1">
        <w:t xml:space="preserve">se han tenido que modificar las clases que implementan DAO tanto en </w:t>
      </w:r>
      <w:r>
        <w:t xml:space="preserve">el módulo de </w:t>
      </w:r>
      <w:r w:rsidR="005F75E1">
        <w:t xml:space="preserve">socios como en </w:t>
      </w:r>
      <w:r>
        <w:t xml:space="preserve">el de </w:t>
      </w:r>
      <w:r w:rsidR="005F75E1">
        <w:t xml:space="preserve">libros. La solución adoptada ha sido extender estas clases ya que se ha tenido que modificar el método de inserción </w:t>
      </w:r>
      <w:r>
        <w:t xml:space="preserve">debido a </w:t>
      </w:r>
      <w:r w:rsidR="005F75E1">
        <w:t xml:space="preserve">que la generación de identificadores es diferente en </w:t>
      </w:r>
      <w:proofErr w:type="spellStart"/>
      <w:r w:rsidR="005F75E1">
        <w:t>MySQL</w:t>
      </w:r>
      <w:proofErr w:type="spellEnd"/>
      <w:r w:rsidR="005F75E1">
        <w:t xml:space="preserve"> que en Oracle. Por lo tanto</w:t>
      </w:r>
      <w:r>
        <w:t>,</w:t>
      </w:r>
      <w:r w:rsidR="005F75E1">
        <w:t xml:space="preserve"> se ha sobrescrito este método, adaptándolo a la nueva funcionalidad.</w:t>
      </w:r>
    </w:p>
    <w:p w:rsidR="00271C2A" w:rsidRDefault="00271C2A" w:rsidP="008F784A">
      <w:pPr>
        <w:ind w:left="360"/>
        <w:jc w:val="both"/>
      </w:pPr>
      <w:r>
        <w:t>Para la generación de identificadores en Oracle se ha creado una nueva clase, la cual contiene un método estático que devuelve el valor de la secuencia que corresponde.</w:t>
      </w:r>
    </w:p>
    <w:p w:rsidR="001B29FC" w:rsidRDefault="001B29FC" w:rsidP="001B29FC">
      <w:pPr>
        <w:pStyle w:val="Prrafodelista"/>
        <w:numPr>
          <w:ilvl w:val="0"/>
          <w:numId w:val="1"/>
        </w:numPr>
        <w:rPr>
          <w:b/>
          <w:sz w:val="24"/>
        </w:rPr>
      </w:pPr>
      <w:r w:rsidRPr="00643ADF">
        <w:rPr>
          <w:b/>
          <w:sz w:val="24"/>
        </w:rPr>
        <w:t>Modificaciones realizadas sobre código existente</w:t>
      </w:r>
    </w:p>
    <w:p w:rsidR="00AF2125" w:rsidRDefault="00AF2125" w:rsidP="00AF2125">
      <w:pPr>
        <w:pStyle w:val="Prrafodelista"/>
        <w:ind w:left="360"/>
        <w:rPr>
          <w:b/>
          <w:sz w:val="24"/>
        </w:rPr>
      </w:pPr>
    </w:p>
    <w:p w:rsidR="00271C2A" w:rsidRPr="00271C2A" w:rsidRDefault="00271C2A" w:rsidP="00271C2A">
      <w:pPr>
        <w:ind w:left="360"/>
        <w:rPr>
          <w:b/>
        </w:rPr>
      </w:pPr>
      <w:r w:rsidRPr="00271C2A">
        <w:rPr>
          <w:b/>
        </w:rPr>
        <w:t xml:space="preserve">Clase </w:t>
      </w:r>
      <w:proofErr w:type="spellStart"/>
      <w:r w:rsidRPr="00271C2A">
        <w:rPr>
          <w:b/>
        </w:rPr>
        <w:t>ConnectionManager</w:t>
      </w:r>
      <w:proofErr w:type="spellEnd"/>
      <w:r w:rsidR="00AF2125">
        <w:rPr>
          <w:b/>
        </w:rPr>
        <w:t xml:space="preserve"> (modificación)</w:t>
      </w:r>
    </w:p>
    <w:p w:rsidR="00271C2A" w:rsidRPr="00271C2A" w:rsidRDefault="00271C2A" w:rsidP="008F784A">
      <w:pPr>
        <w:ind w:left="360"/>
        <w:jc w:val="both"/>
      </w:pPr>
      <w:r w:rsidRPr="00271C2A">
        <w:t xml:space="preserve">Esta clase es la encargada de gestionar las conexiones contra base de datos. Ha sido modificada para que realice la conexión dependiendo de la propiedad </w:t>
      </w:r>
      <w:proofErr w:type="spellStart"/>
      <w:r w:rsidRPr="00AF2125">
        <w:rPr>
          <w:i/>
        </w:rPr>
        <w:t>dbms</w:t>
      </w:r>
      <w:proofErr w:type="spellEnd"/>
      <w:r w:rsidRPr="00271C2A">
        <w:t xml:space="preserve"> que se encuentra dentro del fichero </w:t>
      </w:r>
      <w:proofErr w:type="spellStart"/>
      <w:r w:rsidRPr="00AF2125">
        <w:rPr>
          <w:i/>
        </w:rPr>
        <w:t>Config.properties</w:t>
      </w:r>
      <w:proofErr w:type="spellEnd"/>
      <w:r w:rsidRPr="00AF2125">
        <w:rPr>
          <w:i/>
        </w:rPr>
        <w:t>.</w:t>
      </w:r>
      <w:r>
        <w:t xml:space="preserve"> En caso de que este valor sea </w:t>
      </w:r>
      <w:proofErr w:type="spellStart"/>
      <w:r w:rsidRPr="00AF2125">
        <w:rPr>
          <w:i/>
        </w:rPr>
        <w:t>mysql</w:t>
      </w:r>
      <w:proofErr w:type="spellEnd"/>
      <w:r>
        <w:t xml:space="preserve">, realizara la conexión del modo habitual. Si su valor fuese </w:t>
      </w:r>
      <w:proofErr w:type="spellStart"/>
      <w:r w:rsidR="00AF2125">
        <w:rPr>
          <w:i/>
        </w:rPr>
        <w:t>o</w:t>
      </w:r>
      <w:r w:rsidRPr="00AF2125">
        <w:rPr>
          <w:i/>
        </w:rPr>
        <w:t>racle</w:t>
      </w:r>
      <w:proofErr w:type="spellEnd"/>
      <w:r>
        <w:t xml:space="preserve">, generara la cadena de conexión para Oracle, permitiendo realizarse tanto mediante </w:t>
      </w:r>
      <w:proofErr w:type="spellStart"/>
      <w:r w:rsidRPr="00AF2125">
        <w:rPr>
          <w:i/>
        </w:rPr>
        <w:t>service</w:t>
      </w:r>
      <w:proofErr w:type="spellEnd"/>
      <w:r w:rsidRPr="00AF2125">
        <w:rPr>
          <w:i/>
        </w:rPr>
        <w:t xml:space="preserve"> </w:t>
      </w:r>
      <w:proofErr w:type="spellStart"/>
      <w:r w:rsidRPr="00AF2125">
        <w:rPr>
          <w:i/>
        </w:rPr>
        <w:t>name</w:t>
      </w:r>
      <w:proofErr w:type="spellEnd"/>
      <w:r>
        <w:t xml:space="preserve"> como mediante </w:t>
      </w:r>
      <w:r w:rsidRPr="00AF2125">
        <w:rPr>
          <w:i/>
        </w:rPr>
        <w:t>SID</w:t>
      </w:r>
      <w:r>
        <w:t>.</w:t>
      </w:r>
    </w:p>
    <w:p w:rsidR="00271C2A" w:rsidRDefault="001B29FC" w:rsidP="001B29FC">
      <w:pPr>
        <w:ind w:left="360"/>
        <w:rPr>
          <w:b/>
        </w:rPr>
      </w:pPr>
      <w:r>
        <w:rPr>
          <w:b/>
        </w:rPr>
        <w:t xml:space="preserve">Clase </w:t>
      </w:r>
      <w:proofErr w:type="spellStart"/>
      <w:r w:rsidR="00271C2A" w:rsidRPr="00271C2A">
        <w:rPr>
          <w:b/>
        </w:rPr>
        <w:t>CustomersManagementController</w:t>
      </w:r>
      <w:proofErr w:type="spellEnd"/>
      <w:r w:rsidR="00AF2125">
        <w:rPr>
          <w:b/>
        </w:rPr>
        <w:t xml:space="preserve"> </w:t>
      </w:r>
      <w:r w:rsidR="00AF2125">
        <w:rPr>
          <w:b/>
        </w:rPr>
        <w:t>(modificación)</w:t>
      </w:r>
    </w:p>
    <w:p w:rsidR="00AF2125" w:rsidRDefault="00271C2A" w:rsidP="008F784A">
      <w:pPr>
        <w:ind w:left="360"/>
        <w:jc w:val="both"/>
      </w:pPr>
      <w:r w:rsidRPr="00AF2125">
        <w:t xml:space="preserve">Se ha modificado el constructor de la clase para que instancie </w:t>
      </w:r>
      <w:r w:rsidR="00AF2125" w:rsidRPr="00AF2125">
        <w:t xml:space="preserve">el objeto </w:t>
      </w:r>
      <w:proofErr w:type="spellStart"/>
      <w:r w:rsidR="00AF2125" w:rsidRPr="00AF2125">
        <w:rPr>
          <w:i/>
        </w:rPr>
        <w:t>ICustomersDAO</w:t>
      </w:r>
      <w:proofErr w:type="spellEnd"/>
      <w:r w:rsidR="00AF2125" w:rsidRPr="00AF2125">
        <w:t xml:space="preserve"> a partir de la clase </w:t>
      </w:r>
      <w:proofErr w:type="spellStart"/>
      <w:r w:rsidR="00AF2125" w:rsidRPr="00AF2125">
        <w:rPr>
          <w:i/>
        </w:rPr>
        <w:t>CustomersDAOImpl</w:t>
      </w:r>
      <w:proofErr w:type="spellEnd"/>
      <w:r w:rsidR="00AF2125" w:rsidRPr="00AF2125">
        <w:t xml:space="preserve"> o </w:t>
      </w:r>
      <w:proofErr w:type="spellStart"/>
      <w:r w:rsidR="00AF2125" w:rsidRPr="00AF2125">
        <w:rPr>
          <w:i/>
        </w:rPr>
        <w:t>CustomersDAOImplOracle</w:t>
      </w:r>
      <w:proofErr w:type="spellEnd"/>
      <w:r w:rsidR="00AF2125" w:rsidRPr="00AF2125">
        <w:t xml:space="preserve">, dependiendo del valor de la propiedad </w:t>
      </w:r>
      <w:proofErr w:type="spellStart"/>
      <w:r w:rsidR="00AF2125" w:rsidRPr="00AF2125">
        <w:rPr>
          <w:i/>
        </w:rPr>
        <w:t>dbms</w:t>
      </w:r>
      <w:proofErr w:type="spellEnd"/>
      <w:r w:rsidR="00AF2125">
        <w:t xml:space="preserve"> del fichero de configuración.</w:t>
      </w:r>
    </w:p>
    <w:p w:rsidR="00AF2125" w:rsidRDefault="00AF2125" w:rsidP="00AF2125">
      <w:pPr>
        <w:ind w:left="360"/>
        <w:rPr>
          <w:b/>
        </w:rPr>
      </w:pPr>
      <w:r>
        <w:rPr>
          <w:b/>
        </w:rPr>
        <w:t xml:space="preserve">Clase </w:t>
      </w:r>
      <w:proofErr w:type="spellStart"/>
      <w:r>
        <w:rPr>
          <w:b/>
        </w:rPr>
        <w:t>Books</w:t>
      </w:r>
      <w:r w:rsidRPr="00271C2A">
        <w:rPr>
          <w:b/>
        </w:rPr>
        <w:t>ManagementController</w:t>
      </w:r>
      <w:proofErr w:type="spellEnd"/>
      <w:r>
        <w:rPr>
          <w:b/>
        </w:rPr>
        <w:t xml:space="preserve"> </w:t>
      </w:r>
      <w:r>
        <w:rPr>
          <w:b/>
        </w:rPr>
        <w:t>(modificación)</w:t>
      </w:r>
    </w:p>
    <w:p w:rsidR="001B29FC" w:rsidRDefault="00AF2125" w:rsidP="008F784A">
      <w:pPr>
        <w:ind w:left="360"/>
        <w:jc w:val="both"/>
      </w:pPr>
      <w:r w:rsidRPr="00AF2125">
        <w:t xml:space="preserve">Se ha modificado el constructor de la clase para que instancie el objeto </w:t>
      </w:r>
      <w:proofErr w:type="spellStart"/>
      <w:r w:rsidRPr="00AF2125">
        <w:rPr>
          <w:i/>
        </w:rPr>
        <w:t>I</w:t>
      </w:r>
      <w:r w:rsidRPr="00AF2125">
        <w:rPr>
          <w:i/>
        </w:rPr>
        <w:t>Books</w:t>
      </w:r>
      <w:r w:rsidRPr="00AF2125">
        <w:rPr>
          <w:i/>
        </w:rPr>
        <w:t>DAO</w:t>
      </w:r>
      <w:proofErr w:type="spellEnd"/>
      <w:r w:rsidRPr="00AF2125">
        <w:t xml:space="preserve"> a partir de la clase </w:t>
      </w:r>
      <w:proofErr w:type="spellStart"/>
      <w:r w:rsidRPr="00AF2125">
        <w:rPr>
          <w:i/>
        </w:rPr>
        <w:t>Books</w:t>
      </w:r>
      <w:r w:rsidRPr="00AF2125">
        <w:rPr>
          <w:i/>
        </w:rPr>
        <w:t>DAOImpl</w:t>
      </w:r>
      <w:proofErr w:type="spellEnd"/>
      <w:r w:rsidRPr="00AF2125">
        <w:t xml:space="preserve"> o </w:t>
      </w:r>
      <w:proofErr w:type="spellStart"/>
      <w:r w:rsidRPr="00AF2125">
        <w:rPr>
          <w:i/>
        </w:rPr>
        <w:t>Books</w:t>
      </w:r>
      <w:r w:rsidRPr="00AF2125">
        <w:rPr>
          <w:i/>
        </w:rPr>
        <w:t>DAOImplOracle</w:t>
      </w:r>
      <w:proofErr w:type="spellEnd"/>
      <w:r w:rsidRPr="00AF2125">
        <w:t xml:space="preserve">, dependiendo del valor de la propiedad </w:t>
      </w:r>
      <w:proofErr w:type="spellStart"/>
      <w:r w:rsidRPr="00AF2125">
        <w:rPr>
          <w:i/>
        </w:rPr>
        <w:t>dbms</w:t>
      </w:r>
      <w:proofErr w:type="spellEnd"/>
      <w:r>
        <w:t xml:space="preserve"> </w:t>
      </w:r>
      <w:r>
        <w:t>del fichero de configuración</w:t>
      </w:r>
      <w:r>
        <w:t xml:space="preserve">. </w:t>
      </w:r>
    </w:p>
    <w:p w:rsidR="00AF2125" w:rsidRDefault="00AF2125" w:rsidP="00AF2125">
      <w:pPr>
        <w:ind w:left="360"/>
      </w:pPr>
    </w:p>
    <w:p w:rsidR="00AF2125" w:rsidRDefault="00AF2125" w:rsidP="00AF2125">
      <w:pPr>
        <w:ind w:left="360"/>
      </w:pPr>
    </w:p>
    <w:p w:rsidR="00AF2125" w:rsidRDefault="00AF2125" w:rsidP="00AF2125">
      <w:pPr>
        <w:ind w:left="360"/>
      </w:pPr>
    </w:p>
    <w:p w:rsidR="00AF2125" w:rsidRDefault="00AF2125" w:rsidP="00AF2125">
      <w:pPr>
        <w:pStyle w:val="Prrafodelista"/>
        <w:ind w:left="360"/>
        <w:rPr>
          <w:b/>
        </w:rPr>
      </w:pPr>
      <w:proofErr w:type="spellStart"/>
      <w:r w:rsidRPr="00AF2125">
        <w:rPr>
          <w:b/>
          <w:sz w:val="24"/>
        </w:rPr>
        <w:lastRenderedPageBreak/>
        <w:t>CustomersDAOImplOracle</w:t>
      </w:r>
      <w:proofErr w:type="spellEnd"/>
      <w:r>
        <w:rPr>
          <w:b/>
          <w:sz w:val="24"/>
        </w:rPr>
        <w:t xml:space="preserve"> </w:t>
      </w:r>
      <w:r>
        <w:rPr>
          <w:b/>
        </w:rPr>
        <w:t>(</w:t>
      </w:r>
      <w:r>
        <w:rPr>
          <w:b/>
        </w:rPr>
        <w:t>nueva clase</w:t>
      </w:r>
      <w:r>
        <w:rPr>
          <w:b/>
        </w:rPr>
        <w:t>)</w:t>
      </w:r>
    </w:p>
    <w:p w:rsidR="00AF2125" w:rsidRPr="009431B8" w:rsidRDefault="009431B8" w:rsidP="008F784A">
      <w:pPr>
        <w:ind w:left="360"/>
        <w:jc w:val="both"/>
      </w:pPr>
      <w:r w:rsidRPr="009431B8">
        <w:t xml:space="preserve">Esta nueva clase extiende de </w:t>
      </w:r>
      <w:proofErr w:type="spellStart"/>
      <w:r w:rsidRPr="008F784A">
        <w:rPr>
          <w:i/>
        </w:rPr>
        <w:t>CustomersDAOImpl</w:t>
      </w:r>
      <w:proofErr w:type="spellEnd"/>
      <w:r w:rsidRPr="009431B8">
        <w:t xml:space="preserve"> y sobrescribe el método </w:t>
      </w:r>
      <w:proofErr w:type="spellStart"/>
      <w:r w:rsidRPr="008F784A">
        <w:rPr>
          <w:i/>
        </w:rPr>
        <w:t>insert</w:t>
      </w:r>
      <w:proofErr w:type="spellEnd"/>
      <w:r w:rsidRPr="009431B8">
        <w:t xml:space="preserve"> ya que como se ha come</w:t>
      </w:r>
      <w:r w:rsidR="00AF1416">
        <w:t xml:space="preserve">ntado antes es diferente </w:t>
      </w:r>
      <w:r w:rsidR="008F784A">
        <w:t xml:space="preserve">la </w:t>
      </w:r>
      <w:r w:rsidR="00AF1416">
        <w:t>inserción</w:t>
      </w:r>
      <w:r w:rsidR="008F784A">
        <w:t xml:space="preserve"> de datos</w:t>
      </w:r>
      <w:r w:rsidR="00AF1416">
        <w:t xml:space="preserve">, ya que en </w:t>
      </w:r>
      <w:proofErr w:type="spellStart"/>
      <w:r w:rsidR="00AF1416" w:rsidRPr="008F784A">
        <w:rPr>
          <w:i/>
        </w:rPr>
        <w:t>MySQL</w:t>
      </w:r>
      <w:proofErr w:type="spellEnd"/>
      <w:r w:rsidR="00AF1416">
        <w:t xml:space="preserve"> el identificador se autogenera, mientras que en Oracle este se debe obtener a partir del valor </w:t>
      </w:r>
      <w:r w:rsidR="008F784A">
        <w:t xml:space="preserve">de </w:t>
      </w:r>
      <w:r w:rsidR="00AF1416">
        <w:t>un objeto secuencia.  Por lo tanto</w:t>
      </w:r>
      <w:r w:rsidR="008F784A">
        <w:t>,</w:t>
      </w:r>
      <w:r w:rsidR="00AF1416">
        <w:t xml:space="preserve"> en este nuevo método, asignamos el </w:t>
      </w:r>
      <w:r w:rsidR="00AF1416" w:rsidRPr="00AF1416">
        <w:t>Id</w:t>
      </w:r>
      <w:r w:rsidR="008F784A">
        <w:t xml:space="preserve"> </w:t>
      </w:r>
      <w:r w:rsidR="00AF1416" w:rsidRPr="00AF1416">
        <w:t>Socio</w:t>
      </w:r>
      <w:r w:rsidR="00AF1416">
        <w:t xml:space="preserve"> mediante el valor obtenido en </w:t>
      </w:r>
      <w:proofErr w:type="spellStart"/>
      <w:r w:rsidR="00AF1416" w:rsidRPr="008F784A">
        <w:rPr>
          <w:i/>
        </w:rPr>
        <w:t>UtilsOracle.generaSecuencia</w:t>
      </w:r>
      <w:proofErr w:type="spellEnd"/>
      <w:r w:rsidR="00AF1416">
        <w:t xml:space="preserve"> </w:t>
      </w:r>
      <w:r w:rsidR="008F784A">
        <w:t xml:space="preserve">para </w:t>
      </w:r>
      <w:r w:rsidR="008F784A" w:rsidRPr="008F784A">
        <w:rPr>
          <w:i/>
        </w:rPr>
        <w:t>SEQ_SOCIO</w:t>
      </w:r>
      <w:r w:rsidR="008F784A">
        <w:t>.</w:t>
      </w:r>
    </w:p>
    <w:p w:rsidR="00AF2125" w:rsidRDefault="00AF2125" w:rsidP="00AF2125">
      <w:pPr>
        <w:pStyle w:val="Prrafodelista"/>
        <w:ind w:left="360"/>
        <w:rPr>
          <w:b/>
          <w:sz w:val="24"/>
        </w:rPr>
      </w:pPr>
      <w:proofErr w:type="spellStart"/>
      <w:r>
        <w:rPr>
          <w:b/>
          <w:sz w:val="24"/>
        </w:rPr>
        <w:t>Books</w:t>
      </w:r>
      <w:r w:rsidRPr="00AF2125">
        <w:rPr>
          <w:b/>
          <w:sz w:val="24"/>
        </w:rPr>
        <w:t>DAOImplOracle</w:t>
      </w:r>
      <w:proofErr w:type="spellEnd"/>
      <w:r>
        <w:rPr>
          <w:b/>
          <w:sz w:val="24"/>
        </w:rPr>
        <w:t xml:space="preserve"> </w:t>
      </w:r>
      <w:r>
        <w:rPr>
          <w:b/>
        </w:rPr>
        <w:t>(nueva clase)</w:t>
      </w:r>
    </w:p>
    <w:p w:rsidR="008F784A" w:rsidRPr="009431B8" w:rsidRDefault="008F784A" w:rsidP="008F784A">
      <w:pPr>
        <w:ind w:left="360"/>
        <w:jc w:val="both"/>
      </w:pPr>
      <w:r w:rsidRPr="009431B8">
        <w:t xml:space="preserve">Esta nueva clase extiende de </w:t>
      </w:r>
      <w:proofErr w:type="spellStart"/>
      <w:r w:rsidRPr="008F784A">
        <w:rPr>
          <w:i/>
        </w:rPr>
        <w:t>Books</w:t>
      </w:r>
      <w:r w:rsidRPr="008F784A">
        <w:rPr>
          <w:i/>
        </w:rPr>
        <w:t>DAOImpl</w:t>
      </w:r>
      <w:proofErr w:type="spellEnd"/>
      <w:r w:rsidRPr="009431B8">
        <w:t xml:space="preserve"> y sobrescribe el método </w:t>
      </w:r>
      <w:proofErr w:type="spellStart"/>
      <w:r w:rsidRPr="008F784A">
        <w:rPr>
          <w:i/>
        </w:rPr>
        <w:t>insert</w:t>
      </w:r>
      <w:proofErr w:type="spellEnd"/>
      <w:r w:rsidRPr="009431B8">
        <w:t xml:space="preserve"> ya que como se ha come</w:t>
      </w:r>
      <w:r>
        <w:t xml:space="preserve">ntado antes es diferente la inserción de datos, ya que en </w:t>
      </w:r>
      <w:proofErr w:type="spellStart"/>
      <w:r w:rsidRPr="008F784A">
        <w:rPr>
          <w:i/>
        </w:rPr>
        <w:t>MySQL</w:t>
      </w:r>
      <w:proofErr w:type="spellEnd"/>
      <w:r>
        <w:t xml:space="preserve"> el identificador se autogenera, mientras que en Oracle este se debe obtener a partir del valor </w:t>
      </w:r>
      <w:r>
        <w:t xml:space="preserve">de </w:t>
      </w:r>
      <w:r>
        <w:t>un objeto secuencia.  Por lo tanto</w:t>
      </w:r>
      <w:r>
        <w:t>,</w:t>
      </w:r>
      <w:r>
        <w:t xml:space="preserve"> en este nuevo método, asignamos el </w:t>
      </w:r>
      <w:r w:rsidRPr="00AF1416">
        <w:t>Id</w:t>
      </w:r>
      <w:r>
        <w:t xml:space="preserve"> </w:t>
      </w:r>
      <w:r w:rsidRPr="00AF1416">
        <w:t>Socio</w:t>
      </w:r>
      <w:r>
        <w:t xml:space="preserve"> mediante el valor obtenido en </w:t>
      </w:r>
      <w:proofErr w:type="spellStart"/>
      <w:r w:rsidRPr="008F784A">
        <w:rPr>
          <w:i/>
        </w:rPr>
        <w:t>UtilsOracle.generaSecuencia</w:t>
      </w:r>
      <w:proofErr w:type="spellEnd"/>
      <w:r>
        <w:t xml:space="preserve"> para </w:t>
      </w:r>
      <w:r w:rsidRPr="008F784A">
        <w:rPr>
          <w:i/>
        </w:rPr>
        <w:t>SEQ_</w:t>
      </w:r>
      <w:r w:rsidRPr="008F784A">
        <w:rPr>
          <w:i/>
        </w:rPr>
        <w:t>LIBRO</w:t>
      </w:r>
      <w:r>
        <w:t>.</w:t>
      </w:r>
    </w:p>
    <w:p w:rsidR="00AF2125" w:rsidRDefault="00AF2125" w:rsidP="006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F2125" w:rsidRDefault="00AF2125" w:rsidP="00AF2125">
      <w:pPr>
        <w:pStyle w:val="Prrafodelista"/>
        <w:ind w:left="360"/>
        <w:rPr>
          <w:b/>
          <w:sz w:val="24"/>
        </w:rPr>
      </w:pPr>
      <w:proofErr w:type="spellStart"/>
      <w:r w:rsidRPr="00AF2125">
        <w:rPr>
          <w:b/>
          <w:sz w:val="24"/>
        </w:rPr>
        <w:t>UtilsOracle</w:t>
      </w:r>
      <w:proofErr w:type="spellEnd"/>
      <w:r w:rsidRPr="00AF2125">
        <w:rPr>
          <w:b/>
          <w:sz w:val="24"/>
        </w:rPr>
        <w:t xml:space="preserve"> </w:t>
      </w:r>
      <w:r w:rsidRPr="00AF2125">
        <w:rPr>
          <w:b/>
          <w:sz w:val="24"/>
        </w:rPr>
        <w:t>(nueva clase)</w:t>
      </w:r>
    </w:p>
    <w:p w:rsidR="001B29FC" w:rsidRDefault="001B29FC" w:rsidP="006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F2125" w:rsidRDefault="00AF2125" w:rsidP="008F784A">
      <w:pPr>
        <w:ind w:left="360"/>
        <w:jc w:val="both"/>
      </w:pPr>
      <w:r>
        <w:t xml:space="preserve">La creación de esta clase surge a partir de la necesidad de obtener los identificadores a través de secuencias (objeto Oracle).  Por ello se crea un nuevo método </w:t>
      </w:r>
      <w:r w:rsidR="009431B8">
        <w:t>estático</w:t>
      </w:r>
      <w:r>
        <w:t xml:space="preserve"> al cual se le envía la conexión actual, así como el nombre de la secuencia sobre la cual se desea obtener el nuevo valor. Esta </w:t>
      </w:r>
      <w:r w:rsidR="009431B8">
        <w:t>conectará</w:t>
      </w:r>
      <w:r>
        <w:t xml:space="preserve"> con la base de datos y </w:t>
      </w:r>
      <w:r w:rsidR="009431B8">
        <w:t>consultará</w:t>
      </w:r>
      <w:r>
        <w:t xml:space="preserve"> el valor </w:t>
      </w:r>
      <w:r w:rsidRPr="00AD278C">
        <w:rPr>
          <w:i/>
        </w:rPr>
        <w:t>NEXTVAL</w:t>
      </w:r>
      <w:r>
        <w:t xml:space="preserve"> de la misma, el cual será devuelto por la función.</w:t>
      </w:r>
    </w:p>
    <w:p w:rsidR="00AF2125" w:rsidRDefault="00AF2125" w:rsidP="006343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D278C" w:rsidRDefault="006343FE" w:rsidP="00AD278C">
      <w:pPr>
        <w:pStyle w:val="Prrafodelista"/>
        <w:numPr>
          <w:ilvl w:val="0"/>
          <w:numId w:val="1"/>
        </w:numPr>
        <w:rPr>
          <w:b/>
          <w:sz w:val="24"/>
        </w:rPr>
      </w:pPr>
      <w:r w:rsidRPr="00AD278C">
        <w:rPr>
          <w:b/>
          <w:sz w:val="24"/>
        </w:rPr>
        <w:t>Dificultades encontradas</w:t>
      </w:r>
    </w:p>
    <w:p w:rsidR="00CF0039" w:rsidRPr="00AD278C" w:rsidRDefault="008F784A" w:rsidP="00AD278C">
      <w:pPr>
        <w:ind w:left="360"/>
        <w:jc w:val="both"/>
      </w:pPr>
      <w:r w:rsidRPr="00AD278C">
        <w:t xml:space="preserve">Para la realización de este cambio se tuvo que montar un servidor Oracle en el cual generar un esquema similar al proporcionado para </w:t>
      </w:r>
      <w:proofErr w:type="spellStart"/>
      <w:r w:rsidRPr="00AD278C">
        <w:rPr>
          <w:i/>
        </w:rPr>
        <w:t>MySQL</w:t>
      </w:r>
      <w:proofErr w:type="spellEnd"/>
      <w:r w:rsidRPr="00AD278C">
        <w:t>.</w:t>
      </w:r>
    </w:p>
    <w:p w:rsidR="008F784A" w:rsidRDefault="00AD278C" w:rsidP="00AD278C">
      <w:pPr>
        <w:ind w:left="360"/>
        <w:jc w:val="both"/>
      </w:pPr>
      <w:r w:rsidRPr="00AD278C">
        <w:t xml:space="preserve">El mayor problema surgió como se ha comentado anteriormente con la generación de los identificadores para las tablas de socios y libros. Se decidió resolver mediante la creación de Secuencias ya que es la herramienta que se utiliza habitualmente </w:t>
      </w:r>
      <w:r>
        <w:t>cuando se trabaja en bases de da</w:t>
      </w:r>
      <w:r w:rsidRPr="00AD278C">
        <w:t>tos Oracle.</w:t>
      </w:r>
    </w:p>
    <w:p w:rsidR="006343FE" w:rsidRPr="00AD278C" w:rsidRDefault="00AD278C" w:rsidP="00AD278C">
      <w:pPr>
        <w:pStyle w:val="Prrafodelista"/>
        <w:numPr>
          <w:ilvl w:val="0"/>
          <w:numId w:val="1"/>
        </w:numPr>
        <w:rPr>
          <w:b/>
          <w:sz w:val="24"/>
        </w:rPr>
      </w:pPr>
      <w:r w:rsidRPr="00AD278C">
        <w:rPr>
          <w:b/>
          <w:sz w:val="24"/>
        </w:rPr>
        <w:t>Pruebas Unitarias</w:t>
      </w:r>
    </w:p>
    <w:p w:rsidR="006343FE" w:rsidRDefault="00AD278C" w:rsidP="00B9415E">
      <w:pPr>
        <w:ind w:left="360"/>
      </w:pPr>
      <w:r>
        <w:t xml:space="preserve">Para probar la implementación de este cambio se realizaron las siguientes pruebas mediante la utilización </w:t>
      </w:r>
      <w:r w:rsidR="007D7D50">
        <w:t xml:space="preserve">de </w:t>
      </w:r>
      <w:proofErr w:type="spellStart"/>
      <w:r w:rsidR="007D7D50" w:rsidRPr="00D910CB">
        <w:rPr>
          <w:i/>
        </w:rPr>
        <w:t>JUnit</w:t>
      </w:r>
      <w:proofErr w:type="spellEnd"/>
      <w:r w:rsidR="007D7D50">
        <w:t xml:space="preserve"> y </w:t>
      </w:r>
      <w:proofErr w:type="spellStart"/>
      <w:r w:rsidR="007D7D50" w:rsidRPr="00D910CB">
        <w:rPr>
          <w:i/>
        </w:rPr>
        <w:t>Mockito</w:t>
      </w:r>
      <w:proofErr w:type="spellEnd"/>
      <w:r w:rsidR="007D7D50">
        <w:t>:</w:t>
      </w:r>
    </w:p>
    <w:p w:rsidR="006343FE" w:rsidRDefault="007D7D50" w:rsidP="00B9415E">
      <w:pPr>
        <w:pStyle w:val="Prrafodelista"/>
        <w:numPr>
          <w:ilvl w:val="0"/>
          <w:numId w:val="1"/>
        </w:numPr>
        <w:ind w:left="720"/>
      </w:pPr>
      <w:r>
        <w:t xml:space="preserve">Se realiza </w:t>
      </w:r>
      <w:proofErr w:type="spellStart"/>
      <w:r w:rsidRPr="00D910CB">
        <w:rPr>
          <w:i/>
        </w:rPr>
        <w:t>Mock</w:t>
      </w:r>
      <w:proofErr w:type="spellEnd"/>
      <w:r>
        <w:t xml:space="preserve"> sobre la clase </w:t>
      </w:r>
      <w:proofErr w:type="spellStart"/>
      <w:r w:rsidRPr="00D910CB">
        <w:rPr>
          <w:i/>
        </w:rPr>
        <w:t>UtilsOracle</w:t>
      </w:r>
      <w:proofErr w:type="spellEnd"/>
      <w:r>
        <w:t xml:space="preserve"> y se comprueba que el valor retornado por el método </w:t>
      </w:r>
      <w:r w:rsidR="00D910CB">
        <w:t>está</w:t>
      </w:r>
      <w:r>
        <w:t xml:space="preserve">tico </w:t>
      </w:r>
      <w:proofErr w:type="spellStart"/>
      <w:r w:rsidRPr="00D910CB">
        <w:rPr>
          <w:i/>
        </w:rPr>
        <w:t>generaSecuencia</w:t>
      </w:r>
      <w:proofErr w:type="spellEnd"/>
      <w:r>
        <w:t xml:space="preserve"> es el esperado.</w:t>
      </w:r>
    </w:p>
    <w:p w:rsidR="007D7D50" w:rsidRDefault="007D7D50" w:rsidP="00B9415E">
      <w:pPr>
        <w:pStyle w:val="Prrafodelista"/>
        <w:numPr>
          <w:ilvl w:val="0"/>
          <w:numId w:val="1"/>
        </w:numPr>
        <w:ind w:left="720"/>
      </w:pPr>
      <w:r>
        <w:t xml:space="preserve">Se comprueba que se accede una vez a través del método </w:t>
      </w:r>
      <w:proofErr w:type="spellStart"/>
      <w:r w:rsidRPr="00D910CB">
        <w:rPr>
          <w:i/>
        </w:rPr>
        <w:t>generaSecuencia</w:t>
      </w:r>
      <w:proofErr w:type="spellEnd"/>
      <w:r>
        <w:t>.</w:t>
      </w:r>
    </w:p>
    <w:p w:rsidR="007D7D50" w:rsidRDefault="00D910CB" w:rsidP="00B9415E">
      <w:pPr>
        <w:ind w:left="360"/>
      </w:pPr>
      <w:r>
        <w:t xml:space="preserve">Cabe destacar que ha sido necesaria la utilización de la librería </w:t>
      </w:r>
      <w:proofErr w:type="spellStart"/>
      <w:r>
        <w:t>PowerMockito</w:t>
      </w:r>
      <w:proofErr w:type="spellEnd"/>
      <w:r>
        <w:t xml:space="preserve">, ya que la versión estándar no permite la realización de pruebas con métodos estáticos.  Estas pruebas se han realizado tanto para </w:t>
      </w:r>
      <w:proofErr w:type="spellStart"/>
      <w:r w:rsidRPr="00D910CB">
        <w:rPr>
          <w:i/>
        </w:rPr>
        <w:t>BooksDAOImplOracle</w:t>
      </w:r>
      <w:proofErr w:type="spellEnd"/>
      <w:r>
        <w:t xml:space="preserve"> como para </w:t>
      </w:r>
      <w:proofErr w:type="spellStart"/>
      <w:r w:rsidRPr="00D910CB">
        <w:rPr>
          <w:i/>
        </w:rPr>
        <w:t>CustomersDAOImplOracle</w:t>
      </w:r>
      <w:proofErr w:type="spellEnd"/>
      <w:r>
        <w:t xml:space="preserve">. </w:t>
      </w:r>
    </w:p>
    <w:p w:rsidR="00D910CB" w:rsidRDefault="00D910CB" w:rsidP="007D7D50"/>
    <w:p w:rsidR="006343FE" w:rsidRDefault="006343FE">
      <w:bookmarkStart w:id="0" w:name="_GoBack"/>
      <w:bookmarkEnd w:id="0"/>
    </w:p>
    <w:sectPr w:rsidR="00634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5797F"/>
    <w:multiLevelType w:val="hybridMultilevel"/>
    <w:tmpl w:val="A9B27D06"/>
    <w:lvl w:ilvl="0" w:tplc="D4F2EB3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FE"/>
    <w:rsid w:val="00126DB6"/>
    <w:rsid w:val="001B29FC"/>
    <w:rsid w:val="00271C2A"/>
    <w:rsid w:val="00573163"/>
    <w:rsid w:val="005F75E1"/>
    <w:rsid w:val="006343FE"/>
    <w:rsid w:val="00643ADF"/>
    <w:rsid w:val="007D7D50"/>
    <w:rsid w:val="008F784A"/>
    <w:rsid w:val="00927FF5"/>
    <w:rsid w:val="009431B8"/>
    <w:rsid w:val="00AD278C"/>
    <w:rsid w:val="00AF1416"/>
    <w:rsid w:val="00AF2125"/>
    <w:rsid w:val="00B9415E"/>
    <w:rsid w:val="00CF0039"/>
    <w:rsid w:val="00CF3E0F"/>
    <w:rsid w:val="00D910CB"/>
    <w:rsid w:val="00F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4C67E"/>
  <w15:chartTrackingRefBased/>
  <w15:docId w15:val="{5623E677-A236-4FF4-938B-7A71FE36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43FE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343F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643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723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 Gonzalez</dc:creator>
  <cp:keywords/>
  <dc:description/>
  <cp:lastModifiedBy>Alberto Gomez Gonzalez</cp:lastModifiedBy>
  <cp:revision>3</cp:revision>
  <dcterms:created xsi:type="dcterms:W3CDTF">2016-03-28T11:09:00Z</dcterms:created>
  <dcterms:modified xsi:type="dcterms:W3CDTF">2016-03-28T16:39:00Z</dcterms:modified>
</cp:coreProperties>
</file>